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УТВЕРЖДЕНА</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постановлением администрации</w:t>
      </w:r>
      <w:r>
        <w:rPr>
          <w:rFonts w:ascii="Times New Roman" w:hAnsi="Times New Roman" w:cs="Times New Roman"/>
          <w:bCs/>
          <w:sz w:val="28"/>
          <w:szCs w:val="28"/>
        </w:rPr>
        <w:t xml:space="preserve">                                                                          </w:t>
      </w:r>
      <w:r w:rsidRPr="00723432">
        <w:rPr>
          <w:rFonts w:ascii="Times New Roman" w:hAnsi="Times New Roman" w:cs="Times New Roman"/>
          <w:bCs/>
          <w:sz w:val="28"/>
          <w:szCs w:val="28"/>
        </w:rPr>
        <w:t xml:space="preserve"> Труновского муниципального </w:t>
      </w:r>
      <w:r>
        <w:rPr>
          <w:rFonts w:ascii="Times New Roman" w:hAnsi="Times New Roman" w:cs="Times New Roman"/>
          <w:bCs/>
          <w:sz w:val="28"/>
          <w:szCs w:val="28"/>
        </w:rPr>
        <w:t xml:space="preserve">                                                                                        </w:t>
      </w:r>
      <w:r w:rsidRPr="00723432">
        <w:rPr>
          <w:rFonts w:ascii="Times New Roman" w:hAnsi="Times New Roman" w:cs="Times New Roman"/>
          <w:bCs/>
          <w:sz w:val="28"/>
          <w:szCs w:val="28"/>
        </w:rPr>
        <w:t>округа Ставропольского края</w:t>
      </w:r>
    </w:p>
    <w:p w:rsidR="00723432" w:rsidRDefault="00723432" w:rsidP="00723432">
      <w:pPr>
        <w:spacing w:line="240" w:lineRule="exact"/>
        <w:jc w:val="right"/>
        <w:rPr>
          <w:rFonts w:ascii="Times New Roman" w:hAnsi="Times New Roman" w:cs="Times New Roman"/>
          <w:bCs/>
          <w:sz w:val="28"/>
          <w:szCs w:val="28"/>
        </w:rPr>
      </w:pPr>
      <w:r w:rsidRPr="00723432">
        <w:rPr>
          <w:rFonts w:ascii="Times New Roman" w:hAnsi="Times New Roman" w:cs="Times New Roman"/>
          <w:bCs/>
          <w:sz w:val="28"/>
          <w:szCs w:val="28"/>
        </w:rPr>
        <w:t>от 25.12.2023 № 1174-п</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(в редакции постановления</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администрации Труновского</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муниципального округа</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Ставропольского края</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от 21.03.2024 №232-п, от 10.06.2024   </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xml:space="preserve">                                                                     №534-п)</w:t>
      </w:r>
    </w:p>
    <w:p w:rsidR="00723432" w:rsidRPr="00723432" w:rsidRDefault="00723432" w:rsidP="00723432">
      <w:pPr>
        <w:spacing w:line="240" w:lineRule="exact"/>
        <w:jc w:val="right"/>
        <w:rPr>
          <w:rFonts w:ascii="Times New Roman" w:hAnsi="Times New Roman" w:cs="Times New Roman"/>
          <w:sz w:val="28"/>
          <w:szCs w:val="28"/>
        </w:rPr>
      </w:pP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МУНИЦИПАЛЬНАЯ ПРОГРАММА</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«ФОРМИРОВАНИЕ СОВРЕМЕННОЙ ГОРОДСКОЙ СРЕДЫ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ПАСПОРТ</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МУНИЦИПАЛЬНОЙ ПРОГРАММЫ «ФОРМИРОВАНИЕ СОВРЕМЕННОЙ ГОРОДСКОЙ СРЕДЫ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3748"/>
        <w:gridCol w:w="5528"/>
      </w:tblGrid>
      <w:tr w:rsidR="00723432" w:rsidRPr="00723432" w:rsidTr="00723432">
        <w:trPr>
          <w:trHeight w:val="760"/>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«Формирование современной городской среды в Труновском муниципальном округе Ставропольского края» (далее – программа)</w:t>
            </w:r>
          </w:p>
        </w:tc>
      </w:tr>
      <w:tr w:rsidR="00723432" w:rsidRPr="00723432" w:rsidTr="00723432">
        <w:trPr>
          <w:trHeight w:val="760"/>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Ответственный исполнитель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 (далее – администрация)</w:t>
            </w:r>
          </w:p>
        </w:tc>
      </w:tr>
      <w:tr w:rsidR="00723432" w:rsidRPr="00723432" w:rsidTr="00723432">
        <w:trPr>
          <w:trHeight w:val="760"/>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Соисполнители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органы, входящие в структуру администрации (далее – территориальные управления)</w:t>
            </w:r>
          </w:p>
        </w:tc>
      </w:tr>
      <w:tr w:rsidR="00723432" w:rsidRPr="00723432" w:rsidTr="00723432">
        <w:trPr>
          <w:trHeight w:val="760"/>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Участники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управления, предприятия, учреждения и граждане Труновского муниципального округа Ставропольского края</w:t>
            </w:r>
          </w:p>
        </w:tc>
      </w:tr>
      <w:tr w:rsidR="00723432" w:rsidRPr="00723432" w:rsidTr="00723432">
        <w:trPr>
          <w:trHeight w:val="682"/>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Подпрограммы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подпрограмма «Формирование современной городской среды»</w:t>
            </w:r>
          </w:p>
        </w:tc>
      </w:tr>
      <w:tr w:rsidR="00723432" w:rsidRPr="00723432" w:rsidTr="00723432">
        <w:trPr>
          <w:trHeight w:val="323"/>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Цели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повышение качества и комфорта городской среды на территории Труновского муниципального округа Ставропольского края</w:t>
            </w:r>
          </w:p>
        </w:tc>
      </w:tr>
      <w:tr w:rsidR="00723432" w:rsidRPr="00723432" w:rsidTr="00723432">
        <w:trPr>
          <w:trHeight w:val="760"/>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благоустроенных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в общем количестве общественных территорий на конец отчетного года;</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доля благоустроенных территорий, прилегающих к многоквартирным домам в общем количестве дворовых территорий на конец отчетного года. </w:t>
            </w:r>
          </w:p>
        </w:tc>
      </w:tr>
      <w:tr w:rsidR="00723432" w:rsidRPr="00723432" w:rsidTr="00723432">
        <w:trPr>
          <w:trHeight w:val="403"/>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Сроки реализации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 – 2029 годы</w:t>
            </w:r>
          </w:p>
        </w:tc>
      </w:tr>
      <w:tr w:rsidR="00723432" w:rsidRPr="00723432" w:rsidTr="00723432">
        <w:trPr>
          <w:trHeight w:val="891"/>
        </w:trPr>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Объемы и источники финансового обеспечения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объем финансирования мероприятий программы составляет 38687,28 тыс. рублей,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27137,28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lastRenderedPageBreak/>
              <w:t>2025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2310,00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из них: за счет средств бюджета Труновского муниципального округа Ставропольского края (средства местного бюджета),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2260,90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2310,00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 счет средств бюджета Ставропольского края (краевого бюджета),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24037,07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внебюджетные средства,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839,31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год – 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c>
          <w:tcPr>
            <w:tcW w:w="374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Ожидаемые конечные результаты реализации программы</w:t>
            </w:r>
          </w:p>
        </w:tc>
        <w:tc>
          <w:tcPr>
            <w:tcW w:w="5528"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общественных территорий в Труновском муниципальном округе Ставропольского края на 1 единицу в год;</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дворовых территорий в Труновском муниципальном округе Ставропольского края на 1 единицу в год.</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bl>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Раздел 1. Приоритеты и цели реализуемой в Труновском муниципальном округе Ставропольского края муниципальной политики в сфере реализации программы</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При разработке программы администрация Труновского муниципального округа Ставропольского края исходила из принципа соответствия стратегической цели:</w:t>
      </w:r>
    </w:p>
    <w:p w:rsidR="00723432" w:rsidRPr="00723432" w:rsidRDefault="00723432" w:rsidP="00723432">
      <w:pPr>
        <w:jc w:val="both"/>
        <w:rPr>
          <w:rFonts w:ascii="Times New Roman" w:hAnsi="Times New Roman" w:cs="Times New Roman"/>
          <w:color w:val="000000" w:themeColor="text1"/>
          <w:sz w:val="28"/>
          <w:szCs w:val="28"/>
        </w:rPr>
      </w:pPr>
      <w:r w:rsidRPr="00723432">
        <w:rPr>
          <w:rFonts w:ascii="Times New Roman" w:hAnsi="Times New Roman" w:cs="Times New Roman"/>
          <w:sz w:val="28"/>
          <w:szCs w:val="28"/>
        </w:rPr>
        <w:t xml:space="preserve">Стратегии социально экономического развития Ставропольского края до 2035 года, утвержденной Законом Ставропольского края </w:t>
      </w:r>
      <w:hyperlink r:id="rId5" w:tgtFrame="_blank" w:history="1">
        <w:r w:rsidRPr="00723432">
          <w:rPr>
            <w:rStyle w:val="a4"/>
            <w:rFonts w:ascii="Times New Roman" w:hAnsi="Times New Roman" w:cs="Times New Roman"/>
            <w:color w:val="000000" w:themeColor="text1"/>
            <w:sz w:val="28"/>
            <w:szCs w:val="28"/>
            <w:u w:val="none"/>
          </w:rPr>
          <w:t>от 27 декабря 2019 г. № 110-кз</w:t>
        </w:r>
      </w:hyperlink>
      <w:r w:rsidRPr="00723432">
        <w:rPr>
          <w:rFonts w:ascii="Times New Roman" w:hAnsi="Times New Roman" w:cs="Times New Roman"/>
          <w:color w:val="000000" w:themeColor="text1"/>
          <w:sz w:val="28"/>
          <w:szCs w:val="28"/>
        </w:rPr>
        <w:t>;</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Стратегии социально-экономического развития Труновского муниципального округа Ставропольского края до 2035 года, утвержденной решением Думы Труновского муниципального округа Ставропольского края от 20 апреля 2021 г. № 46.</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Принципами и приоритетами развития благоустройства территорий в Труновском муниципальном округе Ставропольского края является повышение уровня экономики и уровня жизни населения в Труновском муниципальном округе Ставропольского края.</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Цели программы отражают конечные результаты решения проблем по благоустройству территорий Труновского муниципального округа Ставропольского края. Достижение целей программы обеспечивается решением комплекса взаимосвязанных основных мероприятий и задач </w:t>
      </w:r>
      <w:hyperlink r:id="rId6" w:history="1">
        <w:r w:rsidRPr="00723432">
          <w:rPr>
            <w:rStyle w:val="a4"/>
            <w:rFonts w:ascii="Times New Roman" w:hAnsi="Times New Roman" w:cs="Times New Roman"/>
            <w:color w:val="000000" w:themeColor="text1"/>
            <w:sz w:val="28"/>
            <w:szCs w:val="28"/>
            <w:u w:val="none"/>
          </w:rPr>
          <w:t>программы</w:t>
        </w:r>
      </w:hyperlink>
      <w:r w:rsidRPr="00723432">
        <w:rPr>
          <w:rFonts w:ascii="Times New Roman" w:hAnsi="Times New Roman" w:cs="Times New Roman"/>
          <w:color w:val="000000" w:themeColor="text1"/>
          <w:sz w:val="28"/>
          <w:szCs w:val="28"/>
        </w:rPr>
        <w:t>.</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Целью программы является:</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повышение качества и комфорта городской среды на территории Труновского муниципального округа Ставропольского края.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lastRenderedPageBreak/>
        <w:t>Достижение цели программы обеспечивается путем решения следующих задач программы:</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организация мероприятий по благоустройству общественных и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реализация мероприятий, основанных на местных инициативах, в части благоустройства общественной территории.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Целевые индикаторы и показатели программы характеризуют ожидаемые результаты программы и оценивают социально-экономическое развитие Труновского муниципального округа Ставропольского края от реализации программы.</w:t>
      </w:r>
    </w:p>
    <w:p w:rsidR="00723432" w:rsidRPr="00723432" w:rsidRDefault="00AC55F7" w:rsidP="00723432">
      <w:pPr>
        <w:jc w:val="both"/>
        <w:rPr>
          <w:rFonts w:ascii="Times New Roman" w:hAnsi="Times New Roman" w:cs="Times New Roman"/>
          <w:sz w:val="28"/>
          <w:szCs w:val="28"/>
        </w:rPr>
      </w:pPr>
      <w:hyperlink r:id="rId7" w:anchor="Par369" w:history="1">
        <w:r w:rsidR="00723432" w:rsidRPr="00723432">
          <w:rPr>
            <w:rStyle w:val="a4"/>
            <w:rFonts w:ascii="Times New Roman" w:hAnsi="Times New Roman" w:cs="Times New Roman"/>
            <w:color w:val="000000" w:themeColor="text1"/>
            <w:sz w:val="28"/>
            <w:szCs w:val="28"/>
            <w:u w:val="none"/>
          </w:rPr>
          <w:t>Сведения</w:t>
        </w:r>
      </w:hyperlink>
      <w:r w:rsidR="00723432" w:rsidRPr="00723432">
        <w:rPr>
          <w:rFonts w:ascii="Times New Roman" w:hAnsi="Times New Roman" w:cs="Times New Roman"/>
          <w:sz w:val="28"/>
          <w:szCs w:val="28"/>
        </w:rPr>
        <w:t xml:space="preserve"> об индикаторах и показателях программы, подпрограмм программы, и их значениях приведены в приложении № 2 к программе.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Ожидаемыми результатами реализации программы являются:</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дворовых территорий в Труновском муниципальном округе Ставропольского края на 1 единицу в год;</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общественных территорий в Труновском муниципальном округе Ставропольского края на 1 единицу в год.</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Перечень основных мероприятий программы приведен в приложении № 3 к программе.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Планируемые результаты реализации программы будут способствовать достижению показателей Стратегии социально - экономического развития Труновского муниципального округа на период до 2035 года.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рамках реализации программы планируется следующие направления расходов:</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благоустройство общественных и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реализация мероприятий, основанных на местных инициативах, в части благоустройства общественных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Сведения об объемах и источниках финансового обеспечения программы приведены в приложении № 4 к программе.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lastRenderedPageBreak/>
        <w:t>Система подпрограмм программы сформирована таким образом, чтобы достигнуть цели и обеспечить решение задач программы.</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Подпрограмма «Формирование современной городской среды» направлена на организацию мероприятий по благоустройству общественных и дворовых территорий, а также повышение уровня вовлеченности заинтересованных граждан, организаций в реализацию данных мероприятий.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w:t>
      </w:r>
    </w:p>
    <w:p w:rsid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Default="00723432" w:rsidP="00723432">
      <w:pPr>
        <w:rPr>
          <w:rFonts w:ascii="Times New Roman" w:hAnsi="Times New Roman" w:cs="Times New Roman"/>
          <w:sz w:val="28"/>
          <w:szCs w:val="28"/>
        </w:rPr>
      </w:pPr>
    </w:p>
    <w:p w:rsidR="00723432" w:rsidRPr="00723432" w:rsidRDefault="00723432" w:rsidP="00723432">
      <w:pPr>
        <w:rPr>
          <w:rFonts w:ascii="Times New Roman" w:hAnsi="Times New Roman" w:cs="Times New Roman"/>
          <w:sz w:val="28"/>
          <w:szCs w:val="28"/>
        </w:rPr>
      </w:pP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lastRenderedPageBreak/>
        <w:t>Приложение 1</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 xml:space="preserve">к муниципальной программе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r w:rsidRPr="00723432">
        <w:rPr>
          <w:rFonts w:ascii="Times New Roman" w:hAnsi="Times New Roman" w:cs="Times New Roman"/>
          <w:bCs/>
          <w:sz w:val="28"/>
          <w:szCs w:val="28"/>
        </w:rPr>
        <w:t>«</w:t>
      </w:r>
      <w:proofErr w:type="gramEnd"/>
      <w:r w:rsidRPr="00723432">
        <w:rPr>
          <w:rFonts w:ascii="Times New Roman" w:hAnsi="Times New Roman" w:cs="Times New Roman"/>
          <w:bCs/>
          <w:sz w:val="28"/>
          <w:szCs w:val="28"/>
        </w:rPr>
        <w:t xml:space="preserve">Формирование современной </w:t>
      </w:r>
      <w:r>
        <w:rPr>
          <w:rFonts w:ascii="Times New Roman" w:hAnsi="Times New Roman" w:cs="Times New Roman"/>
          <w:bCs/>
          <w:sz w:val="28"/>
          <w:szCs w:val="28"/>
        </w:rPr>
        <w:t xml:space="preserve">                                                                                   </w:t>
      </w:r>
      <w:r w:rsidRPr="00723432">
        <w:rPr>
          <w:rFonts w:ascii="Times New Roman" w:hAnsi="Times New Roman" w:cs="Times New Roman"/>
          <w:bCs/>
          <w:sz w:val="28"/>
          <w:szCs w:val="28"/>
        </w:rPr>
        <w:t>городской среды в Труновском</w:t>
      </w:r>
      <w:r>
        <w:rPr>
          <w:rFonts w:ascii="Times New Roman" w:hAnsi="Times New Roman" w:cs="Times New Roman"/>
          <w:bCs/>
          <w:sz w:val="28"/>
          <w:szCs w:val="28"/>
        </w:rPr>
        <w:t xml:space="preserve">                                                                         </w:t>
      </w:r>
      <w:r w:rsidRPr="00723432">
        <w:rPr>
          <w:rFonts w:ascii="Times New Roman" w:hAnsi="Times New Roman" w:cs="Times New Roman"/>
          <w:bCs/>
          <w:sz w:val="28"/>
          <w:szCs w:val="28"/>
        </w:rPr>
        <w:t xml:space="preserve"> муниципальном округе Ставропольского края»</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ПОДПРОГРАММА</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«ФОРМИРОВАНИЕ СОВРЕМЕННОЙ ГОРОДСКОЙ СРЕДЫ»</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ПАСПОРТ</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ПОДПРОГРАММЫ «ФОРМИРОВАНИЕ СОВРЕМЕННОЙ ГОРОДСКОЙ СРЕДЫ»</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3427"/>
        <w:gridCol w:w="5917"/>
      </w:tblGrid>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Наименование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«Формирование современной городской среды» (далее – подпрограмма)</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Ответственный исполнитель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 (далее – администрация)</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Соисполнители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органы, входящие в структуру администрации (далее – территориальные управления)</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Участники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управления, предприятия, учреждения и граждане Труновского муниципального округа Ставропольского края</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Задачи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организация мероприятий по благоустройству общественных и дворовых территорий;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w:t>
            </w:r>
            <w:r w:rsidRPr="00723432">
              <w:rPr>
                <w:rFonts w:ascii="Times New Roman" w:hAnsi="Times New Roman" w:cs="Times New Roman"/>
                <w:sz w:val="28"/>
                <w:szCs w:val="28"/>
              </w:rPr>
              <w:lastRenderedPageBreak/>
              <w:t>общественных территорий, а также дворовых территорий;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реализация мероприятий, основанных на местных инициативах, в части благоустройства общественной территории.</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Показатели решения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общественных территорий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дворовых территорий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вовлеченных в реализацию мероприятий по благоустройству общественных территорий, а также дворовых территорий в Труновском муниципальном округе Ставропольского края в общем количестве граждан;</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общественных территорий в рамках мероприятий, основанных на местных инициативах.</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Сроки реализации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 – 2029 годы</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Объемы и источники финансового обеспечения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объем финансирования мероприятий Подпрограммы составляет 38687,28 тыс. рублей,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27137,28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lastRenderedPageBreak/>
              <w:t>2025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2310,00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из них: за счет средств бюджета Труновского муниципального округа Ставропольского края (средства местного бюджета),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2260,90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2310,00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2310,00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 счет средств бюджета Ставропольского края (краевого бюджета),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24037,07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внебюджетные средства, в том числе по годам:</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2024 год – 839,31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2025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2026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2027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2028 год – 0,00 тыс. рублей;</w:t>
            </w:r>
          </w:p>
          <w:p w:rsidR="00723432" w:rsidRPr="00723432" w:rsidRDefault="00723432" w:rsidP="00723432">
            <w:pPr>
              <w:spacing w:line="240" w:lineRule="exact"/>
              <w:rPr>
                <w:rFonts w:ascii="Times New Roman" w:hAnsi="Times New Roman" w:cs="Times New Roman"/>
                <w:sz w:val="28"/>
                <w:szCs w:val="28"/>
              </w:rPr>
            </w:pPr>
            <w:r w:rsidRPr="00723432">
              <w:rPr>
                <w:rFonts w:ascii="Times New Roman" w:hAnsi="Times New Roman" w:cs="Times New Roman"/>
                <w:sz w:val="28"/>
                <w:szCs w:val="28"/>
              </w:rPr>
              <w:t>2029 год – 0,00 тыс. рублей.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c>
          <w:tcPr>
            <w:tcW w:w="342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Ожидаемые конечные результаты реализации подпрограммы</w:t>
            </w:r>
          </w:p>
        </w:tc>
        <w:tc>
          <w:tcPr>
            <w:tcW w:w="5917" w:type="dxa"/>
            <w:tcMar>
              <w:top w:w="102" w:type="dxa"/>
              <w:left w:w="62" w:type="dxa"/>
              <w:bottom w:w="102" w:type="dxa"/>
              <w:right w:w="62"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общественных территорий в Труновском муниципальном округе Ставропольского края</w:t>
            </w:r>
            <w:r w:rsidRPr="00723432">
              <w:rPr>
                <w:rFonts w:ascii="Times New Roman" w:hAnsi="Times New Roman" w:cs="Times New Roman"/>
                <w:i/>
                <w:iCs/>
                <w:sz w:val="28"/>
                <w:szCs w:val="28"/>
              </w:rPr>
              <w:t xml:space="preserve"> </w:t>
            </w:r>
            <w:r w:rsidRPr="00723432">
              <w:rPr>
                <w:rFonts w:ascii="Times New Roman" w:hAnsi="Times New Roman" w:cs="Times New Roman"/>
                <w:sz w:val="28"/>
                <w:szCs w:val="28"/>
              </w:rPr>
              <w:t>на 1 единицу в год;</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дворовых территорий в Труновском муниципальном округе Ставропольского края</w:t>
            </w:r>
            <w:r w:rsidRPr="00723432">
              <w:rPr>
                <w:rFonts w:ascii="Times New Roman" w:hAnsi="Times New Roman" w:cs="Times New Roman"/>
                <w:i/>
                <w:iCs/>
                <w:sz w:val="28"/>
                <w:szCs w:val="28"/>
              </w:rPr>
              <w:t xml:space="preserve"> </w:t>
            </w:r>
            <w:r w:rsidRPr="00723432">
              <w:rPr>
                <w:rFonts w:ascii="Times New Roman" w:hAnsi="Times New Roman" w:cs="Times New Roman"/>
                <w:sz w:val="28"/>
                <w:szCs w:val="28"/>
              </w:rPr>
              <w:t>на 1 единицу в год;</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доли граждан, вовлеченных в реализацию мероприятий по благоустройству общественных территорий, а также дворовых территорий до 30 процентов к 2029 году;</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 2029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увеличение количества благоустроенных общественных территорий в рамках мероприятий, основанных на местных инициативах.</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Раздел 1. Характеристика основных мероприятий подпрограммы</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Анализ сферы благоустройства в Труновском муниципальном округе Ставропольского края (далее – </w:t>
      </w:r>
      <w:proofErr w:type="spellStart"/>
      <w:r w:rsidRPr="00723432">
        <w:rPr>
          <w:rFonts w:ascii="Times New Roman" w:hAnsi="Times New Roman" w:cs="Times New Roman"/>
          <w:sz w:val="28"/>
          <w:szCs w:val="28"/>
        </w:rPr>
        <w:t>Труновский</w:t>
      </w:r>
      <w:proofErr w:type="spellEnd"/>
      <w:r w:rsidRPr="00723432">
        <w:rPr>
          <w:rFonts w:ascii="Times New Roman" w:hAnsi="Times New Roman" w:cs="Times New Roman"/>
          <w:sz w:val="28"/>
          <w:szCs w:val="28"/>
        </w:rPr>
        <w:t xml:space="preserve"> муниципальный округ) показал, что в последние годы проводилась целенаправленная работа по благоустройству общественных территорий. В тоже время в вопросах благоустройства Труновского муниципального округа имеется ряд проблем: низкий уровень экономической привлекательности общественных территорий из-за наличия инфраструктурных проблем, низкий уровень благоустройства дворовых территорий, низкий уровень вовлеченности граждан в реализацию мероприятий </w:t>
      </w:r>
      <w:r w:rsidRPr="00723432">
        <w:rPr>
          <w:rFonts w:ascii="Times New Roman" w:hAnsi="Times New Roman" w:cs="Times New Roman"/>
          <w:sz w:val="28"/>
          <w:szCs w:val="28"/>
        </w:rPr>
        <w:lastRenderedPageBreak/>
        <w:t xml:space="preserve">по благоустройству общественных территорий, а также дворовых территорий многоквартирных домов.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целях обеспечения общественного контроля за реализацией муниципальной программы, расширения участия общественности в ее реализации, создана и осуществляет свою деятельность общественная комиссия по формированию современной городской среды (далее – межведомственная комиссия). В полномочия общественной комиссии входит осуществление контроля за ходом выполнения мероприятий по благоустройству территорий, включая проведение оценки предложений заинтересованных лиц.</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Постановлением администрации Труновского муниципального округа Ставропольского края от 23.03.2021 № 315-п установлена процедура проведения общественных обсуждений проекта Программы, в том числе с использованием информационно-телекоммуникационной сети Интернет. В ходе проведения процедуры общественных обсуждений администрацией Труновского муниципального округа и</w:t>
      </w:r>
      <w:r w:rsidRPr="00723432">
        <w:rPr>
          <w:rFonts w:ascii="Times New Roman" w:hAnsi="Times New Roman" w:cs="Times New Roman"/>
          <w:i/>
          <w:iCs/>
          <w:sz w:val="28"/>
          <w:szCs w:val="28"/>
        </w:rPr>
        <w:t xml:space="preserve"> </w:t>
      </w:r>
      <w:r w:rsidRPr="00723432">
        <w:rPr>
          <w:rFonts w:ascii="Times New Roman" w:hAnsi="Times New Roman" w:cs="Times New Roman"/>
          <w:sz w:val="28"/>
          <w:szCs w:val="28"/>
        </w:rPr>
        <w:t>общественной комиссией обеспечивается учет предложений заинтересованных лиц о включении дворовой территории, общественной территории в Программу.</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ходе проведения процедуры общественного обсуждения проектов Программы администрация Труновского муниципального округа обязана предпринимать необходимые меры для обеспечения участия в обсуждении не менее 10 процентов от общего количества граждан в возрасте от 14 лет, проживающих в Труновском муниципальном округе, а также для увеличения к 2029 году числа участников обсуждения до 30 процентов от общего количества граждан в возрасте от 14 лет, проживающих в Труновском муниципальном округе.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Помимо этого, администрацией Труновского муниципального округа и общественной комиссией обеспечивается актуализация Программы по результатам проведения рейтингового голосования по выбору общественных территорий (далее – голосование).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Ставропольского края от 31 января 2019 г. № 37-п «О некоторых мерах по организации рейтингового голосования по </w:t>
      </w:r>
      <w:r w:rsidRPr="00723432">
        <w:rPr>
          <w:rFonts w:ascii="Times New Roman" w:hAnsi="Times New Roman" w:cs="Times New Roman"/>
          <w:sz w:val="28"/>
          <w:szCs w:val="28"/>
        </w:rPr>
        <w:lastRenderedPageBreak/>
        <w:t>формированию современной городской среды в Ставропольском крае» и муниципальными правовыми актами.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целях достижения показателя национального проекта «Жилье 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sidRPr="00723432">
        <w:rPr>
          <w:rFonts w:ascii="Times New Roman" w:hAnsi="Times New Roman" w:cs="Times New Roman"/>
          <w:sz w:val="28"/>
          <w:szCs w:val="28"/>
        </w:rPr>
        <w:br/>
        <w:t>запланировано обеспечение участия в голосовании в 2029 году 30 % общей численности граждан в возрасте от 14 лет, проживающих на территории Труновского муниципального округа.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рамках подпрограммы реализуются следующие основные мероприятия.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Мероприятия по благоустройству общественных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На территории Труновского муниципального округа имеются общественные территории (проезды, центральные улицы, площади, скверы, парки, детские, спортивные, игровые площадки и т.д.), уровень благоустройства которых не отвечает современным требованиям и требует комплексного подхода к благоустройству, включающего в себя ремонт тротуаров, обеспечение освещения общественных территорий, установку скамеек, установку урн для мусора, оборудование автомобильных парковок, озеленение территорий общего пользования, установку малых архитектурных форм.</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Общее количество общественных территорий в Труновском муниципальном округе составляет 27 единиц, из них количество благоустроенных общественных территорий общего пользования по состоянию на 01.12.2023 г. составляет 22 единицы.</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Адресный перечень общественных территорий, благоустроенных в 2018-2023 годах, приведен в приложении № 7 к Программе, нуждающихся в благоустройстве (с учетом их физического состояния) и подлежащих благоустройству в 2024 – 2029 годах, приведен в приложении № 8 к программе.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Правительства Ставропольского края от 13 июля 2017 года № 279-п «Об утверждении Порядка проведения инвентаризации дворовых территорий, общественных территорий, уровня благоустройства индивидуальных жилых </w:t>
      </w:r>
      <w:r w:rsidRPr="00723432">
        <w:rPr>
          <w:rFonts w:ascii="Times New Roman" w:hAnsi="Times New Roman" w:cs="Times New Roman"/>
          <w:sz w:val="28"/>
          <w:szCs w:val="28"/>
        </w:rPr>
        <w:lastRenderedPageBreak/>
        <w:t xml:space="preserve">домов и земельных участков, предоставленных для их размещения, расположенных на территории муниципальных образований Ставропольского края» (далее – Порядок по инвентаризации). В рамках адресного перечня </w:t>
      </w:r>
      <w:proofErr w:type="spellStart"/>
      <w:r w:rsidRPr="00723432">
        <w:rPr>
          <w:rFonts w:ascii="Times New Roman" w:hAnsi="Times New Roman" w:cs="Times New Roman"/>
          <w:sz w:val="28"/>
          <w:szCs w:val="28"/>
        </w:rPr>
        <w:t>справочно</w:t>
      </w:r>
      <w:proofErr w:type="spellEnd"/>
      <w:r w:rsidRPr="00723432">
        <w:rPr>
          <w:rFonts w:ascii="Times New Roman" w:hAnsi="Times New Roman" w:cs="Times New Roman"/>
          <w:sz w:val="28"/>
          <w:szCs w:val="28"/>
        </w:rPr>
        <w:t xml:space="preserve"> указаны общественные территории, благоустройство которых выполняется в рамках иных муниципальных программ в Труновском муниципальном округе.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Администрация Труновского муниципального округа Ставропольского края (далее – администрация Труновского муниципального округа) вправе исключать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Труновского муниципального округа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 с постановлением Губернатора Ставропольского </w:t>
      </w:r>
      <w:r w:rsidRPr="00723432">
        <w:rPr>
          <w:rFonts w:ascii="Times New Roman" w:hAnsi="Times New Roman" w:cs="Times New Roman"/>
          <w:color w:val="000000" w:themeColor="text1"/>
          <w:sz w:val="28"/>
          <w:szCs w:val="28"/>
        </w:rPr>
        <w:t xml:space="preserve">края </w:t>
      </w:r>
      <w:hyperlink r:id="rId8" w:tgtFrame="_blank" w:history="1">
        <w:r w:rsidRPr="00723432">
          <w:rPr>
            <w:rStyle w:val="a4"/>
            <w:rFonts w:ascii="Times New Roman" w:hAnsi="Times New Roman" w:cs="Times New Roman"/>
            <w:color w:val="000000" w:themeColor="text1"/>
            <w:sz w:val="28"/>
            <w:szCs w:val="28"/>
            <w:u w:val="none"/>
          </w:rPr>
          <w:t>от 6 февраля 2017 г. № 64</w:t>
        </w:r>
      </w:hyperlink>
      <w:r w:rsidRPr="00723432">
        <w:rPr>
          <w:rFonts w:ascii="Times New Roman" w:hAnsi="Times New Roman" w:cs="Times New Roman"/>
          <w:sz w:val="28"/>
          <w:szCs w:val="28"/>
        </w:rPr>
        <w:t xml:space="preserve"> «О межведомственной комиссии 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w:t>
      </w:r>
      <w:hyperlink r:id="rId9" w:tgtFrame="_blank" w:history="1">
        <w:r w:rsidRPr="00723432">
          <w:rPr>
            <w:rStyle w:val="a4"/>
            <w:rFonts w:ascii="Times New Roman" w:hAnsi="Times New Roman" w:cs="Times New Roman"/>
            <w:color w:val="000000" w:themeColor="text1"/>
            <w:sz w:val="28"/>
            <w:szCs w:val="28"/>
            <w:u w:val="none"/>
          </w:rPr>
          <w:t>от 30 декабря 2023 г. № 841-п</w:t>
        </w:r>
      </w:hyperlink>
      <w:r w:rsidRPr="00723432">
        <w:rPr>
          <w:rFonts w:ascii="Times New Roman" w:hAnsi="Times New Roman" w:cs="Times New Roman"/>
          <w:color w:val="000000" w:themeColor="text1"/>
          <w:sz w:val="28"/>
          <w:szCs w:val="28"/>
        </w:rPr>
        <w:t xml:space="preserve"> (далее соответственно – субсидия, государственн</w:t>
      </w:r>
      <w:r w:rsidRPr="00723432">
        <w:rPr>
          <w:rFonts w:ascii="Times New Roman" w:hAnsi="Times New Roman" w:cs="Times New Roman"/>
          <w:sz w:val="28"/>
          <w:szCs w:val="28"/>
        </w:rPr>
        <w:t xml:space="preserve">ая программа Ставропольского края), администрация Труновского муниципального округа заключает контракт по результатам закупки товаров, работ и услуг для обеспечения муниципальных нужд в целях реализации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проведения повторного конкурса или новой </w:t>
      </w:r>
      <w:r w:rsidRPr="00723432">
        <w:rPr>
          <w:rFonts w:ascii="Times New Roman" w:hAnsi="Times New Roman" w:cs="Times New Roman"/>
          <w:sz w:val="28"/>
          <w:szCs w:val="28"/>
        </w:rPr>
        <w:lastRenderedPageBreak/>
        <w:t xml:space="preserve">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Программы, в том числе мероприятий по </w:t>
      </w:r>
      <w:proofErr w:type="spellStart"/>
      <w:r w:rsidRPr="00723432">
        <w:rPr>
          <w:rFonts w:ascii="Times New Roman" w:hAnsi="Times New Roman" w:cs="Times New Roman"/>
          <w:sz w:val="28"/>
          <w:szCs w:val="28"/>
        </w:rPr>
        <w:t>цифровизации</w:t>
      </w:r>
      <w:proofErr w:type="spellEnd"/>
      <w:r w:rsidRPr="00723432">
        <w:rPr>
          <w:rFonts w:ascii="Times New Roman" w:hAnsi="Times New Roman" w:cs="Times New Roman"/>
          <w:sz w:val="28"/>
          <w:szCs w:val="28"/>
        </w:rPr>
        <w:t xml:space="preserve"> городского хозяйства, при которых срок заключения таких соглашений продлевается до 15 декабря года предоставления субсидии.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При выполнении работ по благоустройству общественных территорий с использованием средств субсидии, администрация Труновского муниципального округа устанавливает минимальный трёхлетний гарантийный срок на результаты выполненных работ по благоустройству общественных территорий, </w:t>
      </w:r>
      <w:proofErr w:type="spellStart"/>
      <w:r w:rsidRPr="00723432">
        <w:rPr>
          <w:rFonts w:ascii="Times New Roman" w:hAnsi="Times New Roman" w:cs="Times New Roman"/>
          <w:sz w:val="28"/>
          <w:szCs w:val="28"/>
        </w:rPr>
        <w:t>софинансируемых</w:t>
      </w:r>
      <w:proofErr w:type="spellEnd"/>
      <w:r w:rsidRPr="00723432">
        <w:rPr>
          <w:rFonts w:ascii="Times New Roman" w:hAnsi="Times New Roman" w:cs="Times New Roman"/>
          <w:sz w:val="28"/>
          <w:szCs w:val="28"/>
        </w:rPr>
        <w:t xml:space="preserve"> за счет средств субсидии.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Труновского муниципального округа обеспечивает синхронизацию мероприятий в рамках программы с реализуемыми в Труновском муниципальном округе мероприятиями 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 цифровых технологий и платформенных решений (далее – </w:t>
      </w:r>
      <w:proofErr w:type="spellStart"/>
      <w:r w:rsidRPr="00723432">
        <w:rPr>
          <w:rFonts w:ascii="Times New Roman" w:hAnsi="Times New Roman" w:cs="Times New Roman"/>
          <w:sz w:val="28"/>
          <w:szCs w:val="28"/>
        </w:rPr>
        <w:t>цифровизация</w:t>
      </w:r>
      <w:proofErr w:type="spellEnd"/>
      <w:r w:rsidRPr="00723432">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качественные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Труновском муниципальном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территории Труновского муниципального округа.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При выполнении работ по благоустройству общественных территорий с использованием средств субсидии, администрация Труновского муниципального округа проводит мероприятия по благоустройству общественных территорий с </w:t>
      </w:r>
      <w:r w:rsidRPr="00723432">
        <w:rPr>
          <w:rFonts w:ascii="Times New Roman" w:hAnsi="Times New Roman" w:cs="Times New Roman"/>
          <w:sz w:val="28"/>
          <w:szCs w:val="28"/>
        </w:rPr>
        <w:lastRenderedPageBreak/>
        <w:t xml:space="preserve">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техническое состояние которых не соответствует требованиям охраны здоровья (противопожарным, санитарно-гигиеническим, конструктивным, технологическим, планировочным требованиям, предотвращающим получение заболеваний и травм) и не отвечает техническим требованиям для беспрепятственного передвижения маломобильных групп населения по территории Труновского муниципального округа. В целях информирования населения выполняются мероприятия по размещению информационных материалов (приобретение баннеров, </w:t>
      </w:r>
      <w:proofErr w:type="spellStart"/>
      <w:r w:rsidRPr="00723432">
        <w:rPr>
          <w:rFonts w:ascii="Times New Roman" w:hAnsi="Times New Roman" w:cs="Times New Roman"/>
          <w:sz w:val="28"/>
          <w:szCs w:val="28"/>
        </w:rPr>
        <w:t>билбордов</w:t>
      </w:r>
      <w:proofErr w:type="spellEnd"/>
      <w:r w:rsidRPr="00723432">
        <w:rPr>
          <w:rFonts w:ascii="Times New Roman" w:hAnsi="Times New Roman" w:cs="Times New Roman"/>
          <w:sz w:val="28"/>
          <w:szCs w:val="28"/>
        </w:rPr>
        <w:t xml:space="preserve">, </w:t>
      </w:r>
      <w:proofErr w:type="spellStart"/>
      <w:r w:rsidRPr="00723432">
        <w:rPr>
          <w:rFonts w:ascii="Times New Roman" w:hAnsi="Times New Roman" w:cs="Times New Roman"/>
          <w:sz w:val="28"/>
          <w:szCs w:val="28"/>
        </w:rPr>
        <w:t>штендеров</w:t>
      </w:r>
      <w:proofErr w:type="spellEnd"/>
      <w:r w:rsidRPr="00723432">
        <w:rPr>
          <w:rFonts w:ascii="Times New Roman" w:hAnsi="Times New Roman" w:cs="Times New Roman"/>
          <w:sz w:val="28"/>
          <w:szCs w:val="28"/>
        </w:rPr>
        <w:t xml:space="preserve">, листовок).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Мероприятия по благоустройству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На территории Труновского муниципального округа имеются дворовые территории многоквартирных домов, уровень благоустройства которых не отвечает современным требованиям.</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Общее количество дворовых территорий в Труновском муниципальном округе составляет 50 единиц, из них количество благоустроенных дворовых территорий общего пользования по состоянию на 01.12.2020 г. составляет 5 единиц.</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Работы по благоустройству дворовых территорий в Труновском муниципальном округе могут выполняться в соответствии с минимальным и (или) дополнительным перечнем видов таких работ.</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Минимальный перечень видов работ по благоустройству дворовых территорий включает в себя работы по обеспечению освещения дворовых территорий, ремонту дворовых проездов, установке скамеек и урн (далее – минимальный перечень видов работ по благоустройству дворовых территорий). 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перечня работ по благоустройству дворовых территорий, приведен в приложении № 9 к программе.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Дополнительный перечень видов работ по благоустройству дворовых территорий в Труновском муниципальном округе включает в себя работы по оборудованию детских и (или) спортивных площадок, автомобильных парковок, озеленению дворовых территорий, установке малых архитектурных форм (далее </w:t>
      </w:r>
      <w:r w:rsidRPr="00723432">
        <w:rPr>
          <w:rFonts w:ascii="Times New Roman" w:hAnsi="Times New Roman" w:cs="Times New Roman"/>
          <w:sz w:val="28"/>
          <w:szCs w:val="28"/>
        </w:rPr>
        <w:lastRenderedPageBreak/>
        <w:t>– дополнительный перечень видов работ по благоустройству дворовых территорий).</w:t>
      </w:r>
    </w:p>
    <w:p w:rsidR="00723432" w:rsidRPr="00723432" w:rsidRDefault="00723432" w:rsidP="00723432">
      <w:pPr>
        <w:jc w:val="both"/>
        <w:rPr>
          <w:rFonts w:ascii="Times New Roman" w:hAnsi="Times New Roman" w:cs="Times New Roman"/>
          <w:sz w:val="28"/>
          <w:szCs w:val="28"/>
        </w:rPr>
      </w:pPr>
      <w:proofErr w:type="spellStart"/>
      <w:r w:rsidRPr="00723432">
        <w:rPr>
          <w:rFonts w:ascii="Times New Roman" w:hAnsi="Times New Roman" w:cs="Times New Roman"/>
          <w:sz w:val="28"/>
          <w:szCs w:val="28"/>
        </w:rPr>
        <w:t>Софинансирование</w:t>
      </w:r>
      <w:proofErr w:type="spellEnd"/>
      <w:r w:rsidRPr="00723432">
        <w:rPr>
          <w:rFonts w:ascii="Times New Roman" w:hAnsi="Times New Roman" w:cs="Times New Roman"/>
          <w:sz w:val="28"/>
          <w:szCs w:val="28"/>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723432" w:rsidRPr="00723432" w:rsidRDefault="00723432" w:rsidP="00723432">
      <w:pPr>
        <w:jc w:val="both"/>
        <w:rPr>
          <w:rFonts w:ascii="Times New Roman" w:hAnsi="Times New Roman" w:cs="Times New Roman"/>
          <w:sz w:val="28"/>
          <w:szCs w:val="28"/>
        </w:rPr>
      </w:pPr>
      <w:proofErr w:type="spellStart"/>
      <w:r w:rsidRPr="00723432">
        <w:rPr>
          <w:rFonts w:ascii="Times New Roman" w:hAnsi="Times New Roman" w:cs="Times New Roman"/>
          <w:sz w:val="28"/>
          <w:szCs w:val="28"/>
        </w:rPr>
        <w:t>Софинансирование</w:t>
      </w:r>
      <w:proofErr w:type="spellEnd"/>
      <w:r w:rsidRPr="00723432">
        <w:rPr>
          <w:rFonts w:ascii="Times New Roman" w:hAnsi="Times New Roman" w:cs="Times New Roman"/>
          <w:sz w:val="28"/>
          <w:szCs w:val="28"/>
        </w:rPr>
        <w:t xml:space="preserve"> за счет субсидии работ, предусмотренных минимальным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трудовом участии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однодневного субботника. </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Обязанность по подтверждению факта проведения однодневного субботника по уборке дворовой территории в Труновском муниципальном округе возлагается на администрацию Труновского муниципального округа.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В случае предоставления субсидии из федерального бюджета в рамках федерального проекта «Формирование комфортной городской среды» национального проекта «Жилье и городская среда», </w:t>
      </w:r>
      <w:proofErr w:type="spellStart"/>
      <w:r w:rsidRPr="00723432">
        <w:rPr>
          <w:rFonts w:ascii="Times New Roman" w:hAnsi="Times New Roman" w:cs="Times New Roman"/>
          <w:sz w:val="28"/>
          <w:szCs w:val="28"/>
        </w:rPr>
        <w:t>софинансирование</w:t>
      </w:r>
      <w:proofErr w:type="spellEnd"/>
      <w:r w:rsidRPr="00723432">
        <w:rPr>
          <w:rFonts w:ascii="Times New Roman" w:hAnsi="Times New Roman" w:cs="Times New Roman"/>
          <w:sz w:val="28"/>
          <w:szCs w:val="28"/>
        </w:rPr>
        <w:t xml:space="preserve">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w:t>
      </w:r>
      <w:proofErr w:type="spellStart"/>
      <w:r w:rsidRPr="00723432">
        <w:rPr>
          <w:rFonts w:ascii="Times New Roman" w:hAnsi="Times New Roman" w:cs="Times New Roman"/>
          <w:sz w:val="28"/>
          <w:szCs w:val="28"/>
        </w:rPr>
        <w:t>софинансировании</w:t>
      </w:r>
      <w:proofErr w:type="spellEnd"/>
      <w:r w:rsidRPr="00723432">
        <w:rPr>
          <w:rFonts w:ascii="Times New Roman" w:hAnsi="Times New Roman" w:cs="Times New Roman"/>
          <w:sz w:val="28"/>
          <w:szCs w:val="28"/>
        </w:rPr>
        <w:t xml:space="preserve"> заинтересованными лицами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приведен в приложении № 10 к программе.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lastRenderedPageBreak/>
        <w:t>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Порядком по инвентаризации.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вправе исключать из адресного перечня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Труновского муниципального округа при условии одобрения решения об исключении указанных территорий из адресного перечня дворовых территорий межведомственной комиссией, в порядке, установленном межведомственной комиссией.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подпрограммой.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Труновского муниципального округа, межведомственной комиссией в порядке, установленном комиссией.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При выполнении работ по благоустройству дворовых территорий с использованием средств субсидии администрацией Труновского муниципального округа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При выполнении работ по благоустройству дворовых территорий с использованием средств субсидии, администрация Труновского муниципального округа заключает соглашения по результатам закупки товаров, работ и услуг для обеспечения муниципальных нужд в целях реализации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w:t>
      </w:r>
      <w:r w:rsidRPr="00723432">
        <w:rPr>
          <w:rFonts w:ascii="Times New Roman" w:hAnsi="Times New Roman" w:cs="Times New Roman"/>
          <w:sz w:val="28"/>
          <w:szCs w:val="28"/>
        </w:rPr>
        <w:lastRenderedPageBreak/>
        <w:t xml:space="preserve">(или)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Программы, в том числе мероприятий по </w:t>
      </w:r>
      <w:proofErr w:type="spellStart"/>
      <w:r w:rsidRPr="00723432">
        <w:rPr>
          <w:rFonts w:ascii="Times New Roman" w:hAnsi="Times New Roman" w:cs="Times New Roman"/>
          <w:sz w:val="28"/>
          <w:szCs w:val="28"/>
        </w:rPr>
        <w:t>цифровизации</w:t>
      </w:r>
      <w:proofErr w:type="spellEnd"/>
      <w:r w:rsidRPr="00723432">
        <w:rPr>
          <w:rFonts w:ascii="Times New Roman" w:hAnsi="Times New Roman" w:cs="Times New Roman"/>
          <w:sz w:val="28"/>
          <w:szCs w:val="28"/>
        </w:rPr>
        <w:t xml:space="preserve"> городского хозяйства, при которых срок заключения таких соглашений продлевается до 15 декабря года предоставления субсидии.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При выполнении работ по благоустройству дворовых территорий с использованием средств субсидии администрация Труновского муниципального округа, устанавливает минимальный трёхлетний гарантийный срок на результаты выполненных работ по благоустройству дворовых территорий, </w:t>
      </w:r>
      <w:proofErr w:type="spellStart"/>
      <w:r w:rsidRPr="00723432">
        <w:rPr>
          <w:rFonts w:ascii="Times New Roman" w:hAnsi="Times New Roman" w:cs="Times New Roman"/>
          <w:sz w:val="28"/>
          <w:szCs w:val="28"/>
        </w:rPr>
        <w:t>софинансируемых</w:t>
      </w:r>
      <w:proofErr w:type="spellEnd"/>
      <w:r w:rsidRPr="00723432">
        <w:rPr>
          <w:rFonts w:ascii="Times New Roman" w:hAnsi="Times New Roman" w:cs="Times New Roman"/>
          <w:sz w:val="28"/>
          <w:szCs w:val="28"/>
        </w:rPr>
        <w:t xml:space="preserve"> за счет средств субсидии.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соответствии с государственной программой Ставропольского края, расходование средств субсидии, предоставленной муниципальному образованию края на выполнение работ по благоустройству дворовых территорий, может осуществляться по решению администрации Труновского муниципального округа Ставропольского края одним из следующих способов:</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1) посредством предоставления субсидий муниципальным бюджетным и автономным учреждениям Труновского муниципального округа, в том числе субсидий на финансовое обеспечение выполнения ими муниципального задания;</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3) посредством предоставления субсидий юридическим лицам (за исключением субсидии муниципальным бюджетным и автономным учреждениям Труновского муниципального округа), индивидуальным предпринимателям, физическим лицам на возмещение затрат по выполнению работ по благоустройству дворовых территорий в муниципальном образовании края (в случае, если подлежащая </w:t>
      </w:r>
      <w:r w:rsidRPr="00723432">
        <w:rPr>
          <w:rFonts w:ascii="Times New Roman" w:hAnsi="Times New Roman" w:cs="Times New Roman"/>
          <w:sz w:val="28"/>
          <w:szCs w:val="28"/>
        </w:rPr>
        <w:lastRenderedPageBreak/>
        <w:t>благоустройству дворовая территория образована земельными участками, находящимися полностью или частично в частной собственности).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самостоятельно определяет способ, форму и порядок расходования субсидии, предоставляемой на выполнение работ по благоустройству дворовых территорий в Труновском муниципальном округе, в соответствии с законодательством Российской Федерации и законодательством Ставропольского края.</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и (или) дворовых территорий с использованием средств субсидии, администрация Труновского муниципального округа, обеспечивает синхронизацию мероприятий в рамках Программы с реализуемыми в Труновском муниципальном округе мероприятиями в сфере обеспечения доступности городской среды для маломобильных групп населения, </w:t>
      </w:r>
      <w:proofErr w:type="spellStart"/>
      <w:r w:rsidRPr="00723432">
        <w:rPr>
          <w:rFonts w:ascii="Times New Roman" w:hAnsi="Times New Roman" w:cs="Times New Roman"/>
          <w:sz w:val="28"/>
          <w:szCs w:val="28"/>
        </w:rPr>
        <w:t>цифровизации</w:t>
      </w:r>
      <w:proofErr w:type="spellEnd"/>
      <w:r w:rsidRPr="00723432">
        <w:rPr>
          <w:rFonts w:ascii="Times New Roman" w:hAnsi="Times New Roman" w:cs="Times New Roman"/>
          <w:sz w:val="28"/>
          <w:szCs w:val="28"/>
        </w:rPr>
        <w:t xml:space="preserve"> городского хозяйства, а также мероприятиями в рамках национальных проектов «Безопасные и качественные автомобильные дороги»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Труновском муниципальном округе федеральными, региональными и муниципальными программами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При выполнении работ по благоустройству общественных территорий и (или) дворовых территорий с использованием средств субсидии, администрация Труновского муниципального округа проводит мероприятия по благоустройству общественных территорий и (или) дворовых территорий с учетом необходимости обеспечения физической, пространственной и информационной доступности зданий, сооружений указанных территорий для инвалидов и других маломобильных групп населения.</w:t>
      </w:r>
    </w:p>
    <w:p w:rsid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w:t>
      </w:r>
    </w:p>
    <w:p w:rsidR="00723432" w:rsidRDefault="00723432" w:rsidP="00723432">
      <w:pPr>
        <w:jc w:val="both"/>
        <w:rPr>
          <w:rFonts w:ascii="Times New Roman" w:hAnsi="Times New Roman" w:cs="Times New Roman"/>
          <w:sz w:val="28"/>
          <w:szCs w:val="28"/>
        </w:rPr>
      </w:pPr>
    </w:p>
    <w:p w:rsidR="00723432" w:rsidRPr="00723432" w:rsidRDefault="00723432" w:rsidP="00723432">
      <w:pPr>
        <w:jc w:val="both"/>
        <w:rPr>
          <w:rFonts w:ascii="Times New Roman" w:hAnsi="Times New Roman" w:cs="Times New Roman"/>
          <w:sz w:val="28"/>
          <w:szCs w:val="28"/>
        </w:rPr>
      </w:pP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lastRenderedPageBreak/>
        <w:t>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На территории Труновского муниципального округа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Правилами благоустройства территории Труновского муниципального округа Ставропольского края, утвержденными решением Думы Труновского муниципального округа Ставропольского края от 21.03.2023 № 25 (далее соответственно – объекты недвижимого имущества, Правила благоустройства).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Труновского муниципального округа и собственниками (пользователями).</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Адресный перечень объектов недвижимого имущества, которые подлежат благоустройству за счет средств юридических лиц и индивидуальных предпринимателей приведен в приложении № 11 к программе.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в соответствии с Правилами благоустройства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(пользователями) земельных участков) об их благоустройстве в соответствии с Правилами благоустройства.</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xml:space="preserve">На территории Труновского муниципального округа расположены 8701 индивидуальных жилых домов, в отношении которых проведена </w:t>
      </w:r>
      <w:r w:rsidRPr="00723432">
        <w:rPr>
          <w:rFonts w:ascii="Times New Roman" w:hAnsi="Times New Roman" w:cs="Times New Roman"/>
          <w:sz w:val="28"/>
          <w:szCs w:val="28"/>
        </w:rPr>
        <w:lastRenderedPageBreak/>
        <w:t xml:space="preserve">инвентаризация. Дома признаны соответствующими Правилам благоустройства. При выявлении индивидуальных жилых домов, не соответствующих Правилам благоустройства между администрацией Труновского муниципального округа и </w:t>
      </w:r>
      <w:proofErr w:type="gramStart"/>
      <w:r w:rsidRPr="00723432">
        <w:rPr>
          <w:rFonts w:ascii="Times New Roman" w:hAnsi="Times New Roman" w:cs="Times New Roman"/>
          <w:sz w:val="28"/>
          <w:szCs w:val="28"/>
        </w:rPr>
        <w:t>собственниками индивидуальных жилых домов</w:t>
      </w:r>
      <w:proofErr w:type="gramEnd"/>
      <w:r w:rsidRPr="00723432">
        <w:rPr>
          <w:rFonts w:ascii="Times New Roman" w:hAnsi="Times New Roman" w:cs="Times New Roman"/>
          <w:sz w:val="28"/>
          <w:szCs w:val="28"/>
        </w:rPr>
        <w:t xml:space="preserve"> будут заключены соглашения о благоустройстве индивидуальных жилых домов за счет собственников.</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Cs/>
          <w:sz w:val="28"/>
          <w:szCs w:val="28"/>
        </w:rPr>
        <w:t>Мероприятия по вовлечению граждан, в реализацию мероприятий по благоустройству общественных территорий, а также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проводятся мероприятия по вовлечению граждан в реализацию мероприятий по благоустройству общественных территорий, а также дворовых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В рамках данного мероприятия предполагается организация проведения однодневного субботника по уборке дворовых территорий, включенных в адресные перечни дворовых территорий и адресные перечни общественных территорий.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Непосредственным результатом реализации данного мероприятия станет увеличение количества мероприятия по благоустройству дворовых и общественных территорий с трудовым участием граждан и организаций.</w:t>
      </w:r>
    </w:p>
    <w:p w:rsidR="00723432" w:rsidRPr="00723432" w:rsidRDefault="00723432" w:rsidP="00723432">
      <w:pPr>
        <w:jc w:val="both"/>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sectPr w:rsidR="00723432" w:rsidRPr="00723432">
          <w:pgSz w:w="12240" w:h="15840"/>
          <w:pgMar w:top="1134" w:right="850" w:bottom="1134" w:left="1701" w:header="720" w:footer="720" w:gutter="0"/>
          <w:cols w:space="720"/>
        </w:sectPr>
      </w:pP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Приложение № 2</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к муниципальной программе «Формирование современной городской</w:t>
      </w:r>
    </w:p>
    <w:p w:rsidR="00723432" w:rsidRPr="00723432" w:rsidRDefault="00723432" w:rsidP="00723432">
      <w:pPr>
        <w:spacing w:line="240" w:lineRule="exact"/>
        <w:jc w:val="right"/>
        <w:rPr>
          <w:rFonts w:ascii="Times New Roman" w:hAnsi="Times New Roman" w:cs="Times New Roman"/>
          <w:sz w:val="28"/>
          <w:szCs w:val="28"/>
        </w:rPr>
      </w:pPr>
      <w:r w:rsidRPr="00723432">
        <w:rPr>
          <w:rFonts w:ascii="Times New Roman" w:hAnsi="Times New Roman" w:cs="Times New Roman"/>
          <w:bCs/>
          <w:sz w:val="28"/>
          <w:szCs w:val="28"/>
        </w:rPr>
        <w:t>среды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
          <w:bCs/>
          <w:sz w:val="28"/>
          <w:szCs w:val="28"/>
        </w:rPr>
        <w:t>СВЕДЕНИЯ</w:t>
      </w:r>
    </w:p>
    <w:p w:rsidR="00723432" w:rsidRPr="00723432" w:rsidRDefault="00723432" w:rsidP="00723432">
      <w:pPr>
        <w:jc w:val="center"/>
        <w:rPr>
          <w:rFonts w:ascii="Times New Roman" w:hAnsi="Times New Roman" w:cs="Times New Roman"/>
          <w:sz w:val="28"/>
          <w:szCs w:val="28"/>
        </w:rPr>
      </w:pPr>
      <w:r w:rsidRPr="00723432">
        <w:rPr>
          <w:rFonts w:ascii="Times New Roman" w:hAnsi="Times New Roman" w:cs="Times New Roman"/>
          <w:b/>
          <w:bCs/>
          <w:sz w:val="28"/>
          <w:szCs w:val="28"/>
        </w:rPr>
        <w:t>ОБ ИНДИКАТОРАХ ДОСТИЖЕНИЯ ЦЕЛЕЙ МУНИЦИПАЛЬНОЙ ПРОГРАММЫ «ФОРМИРОВАНИЕ СОВРЕМЕННОЙ ГОРОДСКОЙ СРЕДЫ В ТРУНОВСКОМ МУНИЦИПАЛЬНОМ ОКРУГЕ СТАВРОПОЛЬСКОГО КРАЯ» И ПОКАЗАТЕЛЯХ РЕШЕНИЯ ЗАДАЧ ПОДПРОГРАММ ПРОГРАММЫ И ИХ ЗНАЧЕНИЯХ</w:t>
      </w:r>
    </w:p>
    <w:p w:rsidR="00723432" w:rsidRPr="00723432" w:rsidRDefault="00723432" w:rsidP="00723432">
      <w:pPr>
        <w:jc w:val="center"/>
        <w:rPr>
          <w:rFonts w:ascii="Times New Roman" w:hAnsi="Times New Roman" w:cs="Times New Roman"/>
          <w:sz w:val="28"/>
          <w:szCs w:val="28"/>
        </w:rPr>
      </w:pP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bl>
      <w:tblPr>
        <w:tblW w:w="14884" w:type="dxa"/>
        <w:tblCellMar>
          <w:left w:w="0" w:type="dxa"/>
          <w:right w:w="0" w:type="dxa"/>
        </w:tblCellMar>
        <w:tblLook w:val="04A0" w:firstRow="1" w:lastRow="0" w:firstColumn="1" w:lastColumn="0" w:noHBand="0" w:noVBand="1"/>
      </w:tblPr>
      <w:tblGrid>
        <w:gridCol w:w="594"/>
        <w:gridCol w:w="6495"/>
        <w:gridCol w:w="1558"/>
        <w:gridCol w:w="992"/>
        <w:gridCol w:w="993"/>
        <w:gridCol w:w="992"/>
        <w:gridCol w:w="1134"/>
        <w:gridCol w:w="992"/>
        <w:gridCol w:w="1134"/>
      </w:tblGrid>
      <w:tr w:rsidR="00723432" w:rsidRPr="00723432" w:rsidTr="00723432">
        <w:tc>
          <w:tcPr>
            <w:tcW w:w="5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п/п</w:t>
            </w:r>
          </w:p>
        </w:tc>
        <w:tc>
          <w:tcPr>
            <w:tcW w:w="65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Наименование индикатора достижения цели программы и показателя решения задачи подпрограммы (программы) </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Единица измерения</w:t>
            </w:r>
          </w:p>
        </w:tc>
        <w:tc>
          <w:tcPr>
            <w:tcW w:w="623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Значение целевого индикатора достижения цели программы и показателя решения задачи программы по годам</w:t>
            </w:r>
          </w:p>
        </w:tc>
      </w:tr>
      <w:tr w:rsidR="00723432" w:rsidRPr="00723432" w:rsidTr="00723432">
        <w:trPr>
          <w:trHeight w:val="8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r>
      <w:tr w:rsidR="00723432" w:rsidRPr="00723432" w:rsidTr="00723432">
        <w:trPr>
          <w:trHeight w:val="415"/>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Программа «Формирование современной городской среды в Труновском муниципальном округе Ставропольского края»</w:t>
            </w:r>
          </w:p>
        </w:tc>
      </w:tr>
      <w:tr w:rsidR="00723432" w:rsidRPr="00723432" w:rsidTr="00723432">
        <w:trPr>
          <w:trHeight w:val="694"/>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Цель 1 программы: Повышение качества и комфорта городской среды на территории Труновского муниципального округа Ставропольского края </w:t>
            </w:r>
          </w:p>
        </w:tc>
      </w:tr>
    </w:tbl>
    <w:p w:rsidR="00723432" w:rsidRPr="00723432" w:rsidRDefault="00723432" w:rsidP="00723432">
      <w:pPr>
        <w:rPr>
          <w:rFonts w:ascii="Times New Roman" w:hAnsi="Times New Roman" w:cs="Times New Roman"/>
          <w:vanish/>
          <w:sz w:val="28"/>
          <w:szCs w:val="28"/>
        </w:rPr>
      </w:pPr>
    </w:p>
    <w:tbl>
      <w:tblPr>
        <w:tblW w:w="14884" w:type="dxa"/>
        <w:tblCellMar>
          <w:left w:w="0" w:type="dxa"/>
          <w:right w:w="0" w:type="dxa"/>
        </w:tblCellMar>
        <w:tblLook w:val="04A0" w:firstRow="1" w:lastRow="0" w:firstColumn="1" w:lastColumn="0" w:noHBand="0" w:noVBand="1"/>
      </w:tblPr>
      <w:tblGrid>
        <w:gridCol w:w="636"/>
        <w:gridCol w:w="6467"/>
        <w:gridCol w:w="1558"/>
        <w:gridCol w:w="990"/>
        <w:gridCol w:w="991"/>
        <w:gridCol w:w="990"/>
        <w:gridCol w:w="1131"/>
        <w:gridCol w:w="989"/>
        <w:gridCol w:w="1132"/>
      </w:tblGrid>
      <w:tr w:rsidR="00723432" w:rsidRPr="00723432" w:rsidTr="00723432">
        <w:trPr>
          <w:trHeight w:val="449"/>
          <w:tblHeader/>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9</w:t>
            </w:r>
          </w:p>
        </w:tc>
      </w:tr>
      <w:tr w:rsidR="00723432" w:rsidRPr="00723432" w:rsidTr="00723432">
        <w:trPr>
          <w:trHeight w:val="413"/>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Индикаторы достижения цели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41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благоустроенных территорий соответствующего функционального назначения (площадей, набережных, улиц, пешеходных зон, скверов, парков, иных территорий) в общем количестве общественных территорий на конец отчетного года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85,2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88,9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92,6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96,3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103,7</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благоустроенных территорий, прилегающих к многоквартирным домам, в общем количестве дворовых территорий на конец отчетного года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w:t>
            </w:r>
          </w:p>
        </w:tc>
      </w:tr>
      <w:tr w:rsidR="00723432" w:rsidRPr="00723432" w:rsidTr="00723432">
        <w:trPr>
          <w:trHeight w:val="309"/>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Подпрограмма 1 «Формирование современной городской среды»</w:t>
            </w:r>
          </w:p>
        </w:tc>
      </w:tr>
      <w:tr w:rsidR="00723432" w:rsidRPr="00723432" w:rsidTr="00723432">
        <w:trPr>
          <w:trHeight w:val="416"/>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1 подпрограммы 1: Организация мероприятий по благоустройству общественных и дворовых территорий</w:t>
            </w:r>
          </w:p>
        </w:tc>
      </w:tr>
      <w:tr w:rsidR="00723432" w:rsidRPr="00723432" w:rsidTr="00723432">
        <w:trPr>
          <w:trHeight w:val="557"/>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Показатель решения задачи подпрограммы (Программы)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2.1.</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общественных территорий в Труновском муниципальном округе Ставропольского края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ед.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2.2.</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дворовых территорий в Труновском муниципальном округе Ставропольского края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ед.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r>
      <w:tr w:rsidR="00723432" w:rsidRPr="00723432" w:rsidTr="00723432">
        <w:trPr>
          <w:trHeight w:val="569"/>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2 подпрограммы 1: 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вовлеченных в реализацию мероприятий по благоустройству общественных территорий, а также дворовых территорий в Труновском муниципальном округе Ставропольского края в общем количестве граждан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процент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30</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2.4.</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процент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30</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559"/>
        </w:trPr>
        <w:tc>
          <w:tcPr>
            <w:tcW w:w="14884"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3 подпрограммы 1: Реализация мероприятий, основанных на местных инициативах, в части благоустройства общественной территории</w:t>
            </w:r>
          </w:p>
        </w:tc>
      </w:tr>
      <w:tr w:rsidR="00723432" w:rsidRPr="00723432" w:rsidTr="00723432">
        <w:trPr>
          <w:trHeight w:val="746"/>
        </w:trPr>
        <w:tc>
          <w:tcPr>
            <w:tcW w:w="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2.5.</w:t>
            </w:r>
          </w:p>
        </w:tc>
        <w:tc>
          <w:tcPr>
            <w:tcW w:w="6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общественных территорий в рамках мероприятий, основанных на местных инициативах</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 в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Приложение № 3</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к муниципальной программе</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среды в Труновском муниципальном</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ПЕРЕЧЕНЬ</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ОСНОВНЫХ МЕРОПРИЯТИЙ ПОДПРОГРАММ МУНИЦИПАЛЬНОЙ ПРОГРАММЫ «ФОРМИРОВАНИЕ СОВРЕМЕННОЙ ГОРОДСКОЙ СРЕДЫ В ТРУНОВСКОМ МУНИЦИПАЛЬНОМ ОКРУГЕ СТАВРОПОЛЬСКОГО КРАЯ»</w:t>
      </w:r>
    </w:p>
    <w:tbl>
      <w:tblPr>
        <w:tblW w:w="15134" w:type="dxa"/>
        <w:tblCellMar>
          <w:left w:w="0" w:type="dxa"/>
          <w:right w:w="0" w:type="dxa"/>
        </w:tblCellMar>
        <w:tblLook w:val="04A0" w:firstRow="1" w:lastRow="0" w:firstColumn="1" w:lastColumn="0" w:noHBand="0" w:noVBand="1"/>
      </w:tblPr>
      <w:tblGrid>
        <w:gridCol w:w="743"/>
        <w:gridCol w:w="3341"/>
        <w:gridCol w:w="2626"/>
        <w:gridCol w:w="2524"/>
        <w:gridCol w:w="1579"/>
        <w:gridCol w:w="1579"/>
        <w:gridCol w:w="2742"/>
      </w:tblGrid>
      <w:tr w:rsidR="00723432" w:rsidRPr="00723432" w:rsidTr="00AC55F7">
        <w:trPr>
          <w:trHeight w:val="720"/>
        </w:trPr>
        <w:tc>
          <w:tcPr>
            <w:tcW w:w="7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 п/п</w:t>
            </w:r>
          </w:p>
        </w:tc>
        <w:tc>
          <w:tcPr>
            <w:tcW w:w="334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основного мероприятия подпрограммы программы</w:t>
            </w:r>
          </w:p>
        </w:tc>
        <w:tc>
          <w:tcPr>
            <w:tcW w:w="26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Тип основного мероприятия</w:t>
            </w:r>
          </w:p>
        </w:tc>
        <w:tc>
          <w:tcPr>
            <w:tcW w:w="25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315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Срок</w:t>
            </w:r>
          </w:p>
        </w:tc>
        <w:tc>
          <w:tcPr>
            <w:tcW w:w="27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Связь с индикатором достижение целей программы и показателями решения задач подпрограммы программы</w:t>
            </w:r>
          </w:p>
        </w:tc>
      </w:tr>
      <w:tr w:rsidR="00723432" w:rsidRPr="00723432" w:rsidTr="00AC55F7">
        <w:trPr>
          <w:trHeight w:val="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Начала реализации</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Окончания реализации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r>
      <w:tr w:rsidR="00723432" w:rsidRPr="00723432" w:rsidTr="00AC55F7">
        <w:trPr>
          <w:trHeight w:val="277"/>
        </w:trPr>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7</w:t>
            </w:r>
          </w:p>
        </w:tc>
      </w:tr>
      <w:tr w:rsidR="00723432" w:rsidRPr="00723432" w:rsidTr="00723432">
        <w:trPr>
          <w:trHeight w:val="637"/>
        </w:trPr>
        <w:tc>
          <w:tcPr>
            <w:tcW w:w="151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Цель 1 программы: Повышение качества и комфорта городской среды на территории Труновского муниципального округа Ставропольского края</w:t>
            </w:r>
          </w:p>
        </w:tc>
      </w:tr>
      <w:tr w:rsidR="00723432" w:rsidRPr="00723432" w:rsidTr="00723432">
        <w:trPr>
          <w:trHeight w:val="361"/>
        </w:trPr>
        <w:tc>
          <w:tcPr>
            <w:tcW w:w="151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Подпрограмма 1 «Формирование современной городской среды»</w:t>
            </w:r>
          </w:p>
        </w:tc>
      </w:tr>
      <w:tr w:rsidR="00723432" w:rsidRPr="00723432" w:rsidTr="00723432">
        <w:trPr>
          <w:trHeight w:val="366"/>
        </w:trPr>
        <w:tc>
          <w:tcPr>
            <w:tcW w:w="151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1 подпрограммы 1: Организация мероприятий по благоустройству общественных и дворовых территорий</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Основное мероприятие «Реализация муниципальных программ формирование современной городской среды»</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пунктах 1.1, 1.2, 2.1, 2.2</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Благоустройство мест массового отдыха населения (парков, скверов)</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пунктах 1.1, 2.1</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Благоустройство дворовых территорий многоквартирных домов</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2025</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пунктах 1.2, 2.2</w:t>
            </w:r>
          </w:p>
        </w:tc>
      </w:tr>
      <w:tr w:rsidR="00723432" w:rsidRPr="00723432" w:rsidTr="00723432">
        <w:trPr>
          <w:trHeight w:val="733"/>
        </w:trPr>
        <w:tc>
          <w:tcPr>
            <w:tcW w:w="151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2 подпрограммы 1: 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2.</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Основное мероприятие «Вовлечение граждан и организаций в реализацию мероприятий по благоустройству дворовых и общественных территорий»</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пункте 2.3.,2.4</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2.1.</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Проведения однодневного субботника по уборке общественных территорий</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управления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пункте 2.3.,2.4</w:t>
            </w:r>
          </w:p>
        </w:tc>
      </w:tr>
      <w:tr w:rsidR="00723432" w:rsidRPr="00723432" w:rsidTr="00723432">
        <w:trPr>
          <w:trHeight w:val="351"/>
        </w:trPr>
        <w:tc>
          <w:tcPr>
            <w:tcW w:w="151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3 подпрограммы 1: Реализация мероприятий, основанных на местных инициативах, в части благоустройства общественной территории</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Основное мероприятие «Реализации мероприятий, основанных на местных инициативах, в части благоустройства общественной территории» </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пунктах 2.5</w:t>
            </w:r>
          </w:p>
        </w:tc>
      </w:tr>
      <w:tr w:rsidR="00723432" w:rsidRPr="00723432" w:rsidTr="00AC55F7">
        <w:tc>
          <w:tcPr>
            <w:tcW w:w="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3.1.</w:t>
            </w:r>
          </w:p>
        </w:tc>
        <w:tc>
          <w:tcPr>
            <w:tcW w:w="3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Благоустройство общественных территорий в рамках мероприятий, основанных на местных инициативах </w:t>
            </w:r>
          </w:p>
        </w:tc>
        <w:tc>
          <w:tcPr>
            <w:tcW w:w="2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Осуществление мероприятий участниками реализации программы</w:t>
            </w:r>
          </w:p>
        </w:tc>
        <w:tc>
          <w:tcPr>
            <w:tcW w:w="2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территориальные управления</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c>
          <w:tcPr>
            <w:tcW w:w="2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Индикаторы достижения целей программы и показатели, указанные в пунктах 2.5</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lastRenderedPageBreak/>
        <w:t>Приложение № 4</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к муниципальной программе</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среды в Труновском муниципальном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округе Ставропольского края»</w:t>
      </w:r>
    </w:p>
    <w:p w:rsidR="00723432" w:rsidRPr="00723432" w:rsidRDefault="00723432" w:rsidP="00AC55F7">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ОБЪЕМЫ И ИСТОЧНИКИ</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ФИНАНСОВОГО ОБЕСПЕЧЕНИЯ МУНИЦИПАЛЬНОЙ ПРОГРАММЫ «ФОРМИРОВАНИЕ СОВРЕМЕННОЙ ГОРОДСКОЙ СРЕДЫ В ТРУНОВСКОМ МУНИЦИПАЛЬНОМ ОКРУГЕ СТАВРОПОЛЬСКОГО КРАЯ»</w:t>
      </w:r>
    </w:p>
    <w:tbl>
      <w:tblPr>
        <w:tblW w:w="15452" w:type="dxa"/>
        <w:tblCellMar>
          <w:left w:w="0" w:type="dxa"/>
          <w:right w:w="0" w:type="dxa"/>
        </w:tblCellMar>
        <w:tblLook w:val="04A0" w:firstRow="1" w:lastRow="0" w:firstColumn="1" w:lastColumn="0" w:noHBand="0" w:noVBand="1"/>
      </w:tblPr>
      <w:tblGrid>
        <w:gridCol w:w="1196"/>
        <w:gridCol w:w="3009"/>
        <w:gridCol w:w="4245"/>
        <w:gridCol w:w="1336"/>
        <w:gridCol w:w="1133"/>
        <w:gridCol w:w="1133"/>
        <w:gridCol w:w="1133"/>
        <w:gridCol w:w="1133"/>
        <w:gridCol w:w="1134"/>
      </w:tblGrid>
      <w:tr w:rsidR="00723432" w:rsidRPr="00723432" w:rsidTr="00AC55F7">
        <w:trPr>
          <w:trHeight w:val="236"/>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 п/п</w:t>
            </w:r>
          </w:p>
        </w:tc>
        <w:tc>
          <w:tcPr>
            <w:tcW w:w="30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программы, подпрограммы, основного мероприятия подпрограммы программы</w:t>
            </w:r>
          </w:p>
        </w:tc>
        <w:tc>
          <w:tcPr>
            <w:tcW w:w="42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700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Прогнозная (справочная) оценка расходов по годам (тыс. рублей)</w:t>
            </w:r>
          </w:p>
        </w:tc>
      </w:tr>
      <w:tr w:rsidR="00723432" w:rsidRPr="00723432" w:rsidTr="00AC55F7">
        <w:trPr>
          <w:trHeight w:val="7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2025</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2026</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r>
      <w:tr w:rsidR="00723432" w:rsidRPr="00723432" w:rsidTr="00AC55F7">
        <w:trPr>
          <w:trHeight w:val="223"/>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9</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Муниципальная программа «Формирование современной городской среды в Труновском </w:t>
            </w:r>
            <w:r w:rsidRPr="00723432">
              <w:rPr>
                <w:rFonts w:ascii="Times New Roman" w:hAnsi="Times New Roman" w:cs="Times New Roman"/>
                <w:sz w:val="28"/>
                <w:szCs w:val="28"/>
              </w:rPr>
              <w:lastRenderedPageBreak/>
              <w:t>муниципальном округе Ставропольского края», всего</w:t>
            </w:r>
          </w:p>
        </w:tc>
        <w:tc>
          <w:tcPr>
            <w:tcW w:w="4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27137,28</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Ставропольского края (далее – краевой бюджет)</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24037,07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 Труновского муниципального округа Ставропольского края (далее – 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20835,75</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Донском (далее - территориальное управление в селе Донском)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территориальное управление администрации Труновского муниципального округа Ставропольского края в селе Труновском (далее - </w:t>
            </w:r>
            <w:r w:rsidRPr="00723432">
              <w:rPr>
                <w:rFonts w:ascii="Times New Roman" w:hAnsi="Times New Roman" w:cs="Times New Roman"/>
                <w:sz w:val="28"/>
                <w:szCs w:val="28"/>
              </w:rPr>
              <w:lastRenderedPageBreak/>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1332,12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Безопасном (далее - территориальное управление в селе Безопасном)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поселке им. Кирова (далее - 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1869,2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администрации Труновского муниципального округа Ставропольского края в селе Подлесном (далее - территориальное управление в селе Подлесном)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Труновского муниципального округа Ставропольского края (далее –бюджет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2260,90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1081,33</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Донском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499,57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Безопасном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680,00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Подлесном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внебюджетные средства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839,31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Донском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388,51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Безопасном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450,80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3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Подлесном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11.1.</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Формирование современной городской среды, всего</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27137,28</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24"/>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краевого бюджета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24037,07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20835,75</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1332,12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1869,2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2260,90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1081,33</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2310,00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499,57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680,00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внебюджетные средства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839,31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388,51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450,80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11.1.1.</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Реализация регионального проекта «Формирование комфортной городской среды», всего</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20856,61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в том числе:</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краевого бюджета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20835,75</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20,86</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20,86</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1250,00</w:t>
            </w:r>
          </w:p>
        </w:tc>
      </w:tr>
      <w:tr w:rsidR="00723432" w:rsidRPr="00723432" w:rsidTr="00AC55F7">
        <w:trPr>
          <w:trHeight w:val="96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11.1.2.</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Основное мероприятие «Реализация муниципальных программ формирование современной городской среды», всего</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в том числе: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краевого бюджета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r>
      <w:tr w:rsidR="00723432" w:rsidRPr="00723432" w:rsidTr="00AC55F7">
        <w:trPr>
          <w:trHeight w:val="124"/>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11.1.2.1.</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Благоустройство мест массового отдыха населения (парков, скверов), всего</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r>
      <w:tr w:rsidR="00723432" w:rsidRPr="00723432" w:rsidTr="00AC55F7">
        <w:trPr>
          <w:trHeight w:val="1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1060,47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1060,00</w:t>
            </w:r>
          </w:p>
        </w:tc>
      </w:tr>
      <w:tr w:rsidR="00723432" w:rsidRPr="00723432" w:rsidTr="00AC55F7">
        <w:trPr>
          <w:trHeight w:val="269"/>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11.1.3.</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Основное мероприятие «Вовлечение граждан и организаций в реализацию мероприятий по благоустройству дворовых и общественных территорий»</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краевого бюджета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администрация</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090"/>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11.1.4.</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Основное мероприятие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«Реализации мероприятий, основанных на местных инициативах, в части благоустройства общественной территории», всего</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5220,20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краевого бюджета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3201,32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1332,12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306"/>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1869,2</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средства бюджета округа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1179,57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499,57</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74"/>
        </w:trPr>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680,00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внебюджетные средства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839,31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 том числе:</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селе Труновском</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388,51</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r w:rsidR="00723432" w:rsidRPr="00723432" w:rsidTr="00AC55F7">
        <w:trPr>
          <w:trHeight w:val="224"/>
        </w:trPr>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3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территориальное управление в поселке им. Кирова</w:t>
            </w:r>
          </w:p>
        </w:tc>
        <w:tc>
          <w:tcPr>
            <w:tcW w:w="1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450,80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0,00»</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right"/>
        <w:rPr>
          <w:rFonts w:ascii="Times New Roman" w:hAnsi="Times New Roman" w:cs="Times New Roman"/>
          <w:sz w:val="28"/>
          <w:szCs w:val="28"/>
        </w:rPr>
      </w:pPr>
      <w:r w:rsidRPr="00723432">
        <w:rPr>
          <w:rFonts w:ascii="Times New Roman" w:hAnsi="Times New Roman" w:cs="Times New Roman"/>
          <w:sz w:val="28"/>
          <w:szCs w:val="28"/>
        </w:rPr>
        <w:lastRenderedPageBreak/>
        <w:t>  </w:t>
      </w:r>
      <w:r w:rsidR="00AC55F7">
        <w:rPr>
          <w:rFonts w:ascii="Times New Roman" w:hAnsi="Times New Roman" w:cs="Times New Roman"/>
          <w:sz w:val="28"/>
          <w:szCs w:val="28"/>
        </w:rPr>
        <w:t xml:space="preserve">                                                                           </w:t>
      </w:r>
      <w:r w:rsidRPr="00AC55F7">
        <w:rPr>
          <w:rFonts w:ascii="Times New Roman" w:hAnsi="Times New Roman" w:cs="Times New Roman"/>
          <w:bCs/>
          <w:sz w:val="28"/>
          <w:szCs w:val="28"/>
        </w:rPr>
        <w:t>Приложение № 5</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к муниципальной программе</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среды в Труновском муниципальном</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округе Ставропольского края»</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СВЕДЕНИЯ</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 ВЕСОВЫХ КОЭФФИЦИЕНТАХ, ПРИСВОЕННЫХ ЦЕЛЯМ МУНИЦИПАЛЬНОЙ ПРОГРАММЫ «ФОРМИРОВАНИЕ СОВРЕМЕННОЙ ГОРОДСКОЙ СРЕДЫ В ТРУНОВСКОМ МУНИЦИПАЛЬНОМ ОКРУГЕ СТАВРОПОЛЬСКОГО КРАЯ» (ДАЛЕЕ - ПРОГРАММА), ЗАДАЧАМ ПОДПРОГРАММ ПРОГРАММЫ И ИХ ЗНАЧЕНИЯХ</w:t>
      </w:r>
    </w:p>
    <w:tbl>
      <w:tblPr>
        <w:tblW w:w="15244" w:type="dxa"/>
        <w:tblCellMar>
          <w:left w:w="0" w:type="dxa"/>
          <w:right w:w="0" w:type="dxa"/>
        </w:tblCellMar>
        <w:tblLook w:val="04A0" w:firstRow="1" w:lastRow="0" w:firstColumn="1" w:lastColumn="0" w:noHBand="0" w:noVBand="1"/>
      </w:tblPr>
      <w:tblGrid>
        <w:gridCol w:w="625"/>
        <w:gridCol w:w="7151"/>
        <w:gridCol w:w="1129"/>
        <w:gridCol w:w="1268"/>
        <w:gridCol w:w="1268"/>
        <w:gridCol w:w="1268"/>
        <w:gridCol w:w="1267"/>
        <w:gridCol w:w="1268"/>
      </w:tblGrid>
      <w:tr w:rsidR="00723432" w:rsidRPr="00723432" w:rsidTr="00AC55F7">
        <w:trPr>
          <w:trHeight w:val="615"/>
        </w:trPr>
        <w:tc>
          <w:tcPr>
            <w:tcW w:w="5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 п/п</w:t>
            </w:r>
          </w:p>
        </w:tc>
        <w:tc>
          <w:tcPr>
            <w:tcW w:w="71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Цели программы и задачи подпрограмм программы</w:t>
            </w:r>
          </w:p>
        </w:tc>
        <w:tc>
          <w:tcPr>
            <w:tcW w:w="747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Значение весовых коэффициентов, присвоенных целями программы и задачам подпрограммы </w:t>
            </w:r>
          </w:p>
        </w:tc>
      </w:tr>
      <w:tr w:rsidR="00723432" w:rsidRPr="00723432" w:rsidTr="00AC55F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3432" w:rsidRPr="00723432" w:rsidRDefault="00723432" w:rsidP="00723432">
            <w:pPr>
              <w:rPr>
                <w:rFonts w:ascii="Times New Roman" w:hAnsi="Times New Roman" w:cs="Times New Roman"/>
                <w:sz w:val="28"/>
                <w:szCs w:val="28"/>
              </w:rPr>
            </w:pP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2025</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2026</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2027</w:t>
            </w:r>
          </w:p>
        </w:tc>
        <w:tc>
          <w:tcPr>
            <w:tcW w:w="1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2028</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2029</w:t>
            </w:r>
          </w:p>
        </w:tc>
      </w:tr>
      <w:tr w:rsidR="00723432" w:rsidRPr="00723432" w:rsidTr="00AC55F7">
        <w:trPr>
          <w:trHeight w:val="303"/>
        </w:trPr>
        <w:tc>
          <w:tcPr>
            <w:tcW w:w="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7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w:t>
            </w:r>
          </w:p>
        </w:tc>
        <w:tc>
          <w:tcPr>
            <w:tcW w:w="1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7</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8</w:t>
            </w:r>
          </w:p>
        </w:tc>
      </w:tr>
    </w:tbl>
    <w:p w:rsidR="00723432" w:rsidRPr="00723432" w:rsidRDefault="00723432" w:rsidP="00723432">
      <w:pPr>
        <w:rPr>
          <w:rFonts w:ascii="Times New Roman" w:hAnsi="Times New Roman" w:cs="Times New Roman"/>
          <w:vanish/>
          <w:sz w:val="28"/>
          <w:szCs w:val="28"/>
        </w:rPr>
      </w:pPr>
    </w:p>
    <w:tbl>
      <w:tblPr>
        <w:tblW w:w="15244" w:type="dxa"/>
        <w:tblCellMar>
          <w:left w:w="0" w:type="dxa"/>
          <w:right w:w="0" w:type="dxa"/>
        </w:tblCellMar>
        <w:tblLook w:val="04A0" w:firstRow="1" w:lastRow="0" w:firstColumn="1" w:lastColumn="0" w:noHBand="0" w:noVBand="1"/>
      </w:tblPr>
      <w:tblGrid>
        <w:gridCol w:w="502"/>
        <w:gridCol w:w="7229"/>
        <w:gridCol w:w="1134"/>
        <w:gridCol w:w="1276"/>
        <w:gridCol w:w="1276"/>
        <w:gridCol w:w="1276"/>
        <w:gridCol w:w="1275"/>
        <w:gridCol w:w="1276"/>
      </w:tblGrid>
      <w:tr w:rsidR="00723432" w:rsidRPr="00723432" w:rsidTr="00723432">
        <w:trPr>
          <w:tblHeader/>
        </w:trPr>
        <w:tc>
          <w:tcPr>
            <w:tcW w:w="1524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Программа «Формирование современной городской среды в Труновском муниципальном округе Ставропольского края»</w:t>
            </w:r>
          </w:p>
        </w:tc>
      </w:tr>
      <w:tr w:rsidR="00723432" w:rsidRPr="00723432" w:rsidTr="00723432">
        <w:trPr>
          <w:trHeight w:val="892"/>
        </w:trPr>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Цель 1 программы: Повышение качества и комфорта городской среды на территории Труновского муниципального округа Ставропольского края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r>
      <w:tr w:rsidR="00723432" w:rsidRPr="00723432" w:rsidTr="00723432">
        <w:trPr>
          <w:trHeight w:val="557"/>
        </w:trPr>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1 подпрограммы 1: Организация мероприятий по благоустройству общественных и дворовых территорий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r>
      <w:tr w:rsidR="00723432" w:rsidRPr="00723432" w:rsidTr="00723432">
        <w:trPr>
          <w:trHeight w:val="746"/>
        </w:trPr>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 </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2 подпрограммы 1: 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0,3</w:t>
            </w:r>
          </w:p>
        </w:tc>
      </w:tr>
      <w:tr w:rsidR="00723432" w:rsidRPr="00723432" w:rsidTr="00723432">
        <w:trPr>
          <w:trHeight w:val="746"/>
        </w:trPr>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Задача 3 подпрограммы 1: Реализация мероприятий, основанных на местных инициативах, в части благоустройства общественной территории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0,4</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lastRenderedPageBreak/>
        <w:t>Приложение № 6</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к муниципальной программе «Формирование современной городской</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среды в Труновском муниципальном 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СВЕДЕНИЯ</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ОБ ИСТОЧНИКЕ ИНФОРМАЦИИ И МЕТОДИКЕ РАСЧЕТА ИНДИКАТОРОВ ДОСТИЖЕНИЯ ЦЕЛЕЙ МУНИЦИПАЛЬНОЙ ПРОГРАММЫ «ФОРМИРОВАНИЕ СОВРЕМЕННОЙ ГОРОДСКОЙ СРЕДЫ В ТРУНОВСКОМ МУНИЦИПАЛЬНОМ ОКРУГЕ СТАВРОПОЛЬСКОГО КРАЯ» И ПОКАЗАТЕЛЕЙ РЕШЕНИЯ ЗАДАЧ ПОДПРОГРАММ ПРОГРАММЫ</w:t>
      </w:r>
    </w:p>
    <w:tbl>
      <w:tblPr>
        <w:tblW w:w="15310" w:type="dxa"/>
        <w:tblCellMar>
          <w:left w:w="0" w:type="dxa"/>
          <w:right w:w="0" w:type="dxa"/>
        </w:tblCellMar>
        <w:tblLook w:val="04A0" w:firstRow="1" w:lastRow="0" w:firstColumn="1" w:lastColumn="0" w:noHBand="0" w:noVBand="1"/>
      </w:tblPr>
      <w:tblGrid>
        <w:gridCol w:w="567"/>
        <w:gridCol w:w="3661"/>
        <w:gridCol w:w="1585"/>
        <w:gridCol w:w="6662"/>
        <w:gridCol w:w="2835"/>
      </w:tblGrid>
      <w:tr w:rsidR="00723432" w:rsidRPr="00723432" w:rsidTr="00723432">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п/п</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Единица</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измерения</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Источник информации</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(методика расчета)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723432" w:rsidRPr="00723432" w:rsidTr="00723432">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r>
      <w:tr w:rsidR="00723432" w:rsidRPr="00723432" w:rsidTr="00723432">
        <w:tc>
          <w:tcPr>
            <w:tcW w:w="1531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Программа «Формирование современной городской среды в Труновском муниципальном округе Ставропольского края»</w:t>
            </w:r>
          </w:p>
        </w:tc>
      </w:tr>
      <w:tr w:rsidR="00723432" w:rsidRPr="00723432" w:rsidTr="00723432">
        <w:trPr>
          <w:trHeight w:val="607"/>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Индикатор достижения цели программы</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благоустроенных территорий соответствующего функционального назначения (площадей, набережных, улиц, пешеходных зон, скверов, парков, иных территорий) в общем количестве общественных территорий на конец отчетного года</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Рассчитывается по формуле:</w:t>
            </w:r>
          </w:p>
          <w:p w:rsidR="00723432" w:rsidRPr="00723432" w:rsidRDefault="00723432" w:rsidP="00723432">
            <w:pPr>
              <w:rPr>
                <w:rFonts w:ascii="Times New Roman" w:hAnsi="Times New Roman" w:cs="Times New Roman"/>
                <w:sz w:val="28"/>
                <w:szCs w:val="28"/>
              </w:rPr>
            </w:pPr>
            <w:proofErr w:type="spellStart"/>
            <w:r w:rsidRPr="00723432">
              <w:rPr>
                <w:rFonts w:ascii="Times New Roman" w:hAnsi="Times New Roman" w:cs="Times New Roman"/>
                <w:sz w:val="28"/>
                <w:szCs w:val="28"/>
              </w:rPr>
              <w:t>Dо</w:t>
            </w:r>
            <w:proofErr w:type="spellEnd"/>
            <w:r w:rsidRPr="00723432">
              <w:rPr>
                <w:rFonts w:ascii="Times New Roman" w:hAnsi="Times New Roman" w:cs="Times New Roman"/>
                <w:sz w:val="28"/>
                <w:szCs w:val="28"/>
              </w:rPr>
              <w:t>=(</w:t>
            </w:r>
            <w:proofErr w:type="spellStart"/>
            <w:r w:rsidRPr="00723432">
              <w:rPr>
                <w:rFonts w:ascii="Times New Roman" w:hAnsi="Times New Roman" w:cs="Times New Roman"/>
                <w:sz w:val="28"/>
                <w:szCs w:val="28"/>
              </w:rPr>
              <w:t>Kod+Kon</w:t>
            </w:r>
            <w:proofErr w:type="spellEnd"/>
            <w:r w:rsidRPr="00723432">
              <w:rPr>
                <w:rFonts w:ascii="Times New Roman" w:hAnsi="Times New Roman" w:cs="Times New Roman"/>
                <w:sz w:val="28"/>
                <w:szCs w:val="28"/>
              </w:rPr>
              <w:t>)/</w:t>
            </w:r>
            <w:proofErr w:type="spellStart"/>
            <w:r w:rsidRPr="00723432">
              <w:rPr>
                <w:rFonts w:ascii="Times New Roman" w:hAnsi="Times New Roman" w:cs="Times New Roman"/>
                <w:sz w:val="28"/>
                <w:szCs w:val="28"/>
              </w:rPr>
              <w:t>Oкd</w:t>
            </w:r>
            <w:proofErr w:type="spellEnd"/>
            <w:r w:rsidRPr="00723432">
              <w:rPr>
                <w:rFonts w:ascii="Times New Roman" w:hAnsi="Times New Roman" w:cs="Times New Roman"/>
                <w:sz w:val="28"/>
                <w:szCs w:val="28"/>
              </w:rPr>
              <w:t>*100, где</w:t>
            </w:r>
          </w:p>
          <w:p w:rsidR="00723432" w:rsidRPr="00723432" w:rsidRDefault="00723432" w:rsidP="00723432">
            <w:pPr>
              <w:rPr>
                <w:rFonts w:ascii="Times New Roman" w:hAnsi="Times New Roman" w:cs="Times New Roman"/>
                <w:sz w:val="28"/>
                <w:szCs w:val="28"/>
              </w:rPr>
            </w:pPr>
            <w:proofErr w:type="spellStart"/>
            <w:r w:rsidRPr="00723432">
              <w:rPr>
                <w:rFonts w:ascii="Times New Roman" w:hAnsi="Times New Roman" w:cs="Times New Roman"/>
                <w:sz w:val="28"/>
                <w:szCs w:val="28"/>
              </w:rPr>
              <w:t>Dо</w:t>
            </w:r>
            <w:proofErr w:type="spellEnd"/>
            <w:r w:rsidRPr="00723432">
              <w:rPr>
                <w:rFonts w:ascii="Times New Roman" w:hAnsi="Times New Roman" w:cs="Times New Roman"/>
                <w:sz w:val="28"/>
                <w:szCs w:val="28"/>
              </w:rPr>
              <w:t xml:space="preserve">– доля благоустроенных общественных территорий в результате реализации подпрограммы; </w:t>
            </w:r>
            <w:proofErr w:type="spellStart"/>
            <w:r w:rsidRPr="00723432">
              <w:rPr>
                <w:rFonts w:ascii="Times New Roman" w:hAnsi="Times New Roman" w:cs="Times New Roman"/>
                <w:sz w:val="28"/>
                <w:szCs w:val="28"/>
              </w:rPr>
              <w:t>Kod</w:t>
            </w:r>
            <w:proofErr w:type="spellEnd"/>
            <w:r w:rsidRPr="00723432">
              <w:rPr>
                <w:rFonts w:ascii="Times New Roman" w:hAnsi="Times New Roman" w:cs="Times New Roman"/>
                <w:sz w:val="28"/>
                <w:szCs w:val="28"/>
              </w:rPr>
              <w:t xml:space="preserve">– количество благоустроенных общественных территорий в текущем году; </w:t>
            </w:r>
            <w:proofErr w:type="spellStart"/>
            <w:r w:rsidRPr="00723432">
              <w:rPr>
                <w:rFonts w:ascii="Times New Roman" w:hAnsi="Times New Roman" w:cs="Times New Roman"/>
                <w:sz w:val="28"/>
                <w:szCs w:val="28"/>
              </w:rPr>
              <w:t>Коn</w:t>
            </w:r>
            <w:proofErr w:type="spellEnd"/>
            <w:r w:rsidRPr="00723432">
              <w:rPr>
                <w:rFonts w:ascii="Times New Roman" w:hAnsi="Times New Roman" w:cs="Times New Roman"/>
                <w:sz w:val="28"/>
                <w:szCs w:val="28"/>
              </w:rPr>
              <w:t xml:space="preserve">– количество благоустроенных общественных территорий в период по 2023 г.; </w:t>
            </w:r>
            <w:proofErr w:type="spellStart"/>
            <w:r w:rsidRPr="00723432">
              <w:rPr>
                <w:rFonts w:ascii="Times New Roman" w:hAnsi="Times New Roman" w:cs="Times New Roman"/>
                <w:sz w:val="28"/>
                <w:szCs w:val="28"/>
              </w:rPr>
              <w:t>Окd</w:t>
            </w:r>
            <w:proofErr w:type="spellEnd"/>
            <w:r w:rsidRPr="00723432">
              <w:rPr>
                <w:rFonts w:ascii="Times New Roman" w:hAnsi="Times New Roman" w:cs="Times New Roman"/>
                <w:sz w:val="28"/>
                <w:szCs w:val="28"/>
              </w:rPr>
              <w:t>– общее количество общественных территорий установленных по программе</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благоустроенных территорий, прилегающих к много-квартирным домам, в общем количестве дворовых территорий на конец отчетного года</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Рассчитывается по формуле:</w:t>
            </w:r>
          </w:p>
          <w:p w:rsidR="00723432" w:rsidRPr="00723432" w:rsidRDefault="00723432" w:rsidP="00723432">
            <w:pPr>
              <w:rPr>
                <w:rFonts w:ascii="Times New Roman" w:hAnsi="Times New Roman" w:cs="Times New Roman"/>
                <w:sz w:val="28"/>
                <w:szCs w:val="28"/>
              </w:rPr>
            </w:pPr>
            <w:proofErr w:type="spellStart"/>
            <w:r w:rsidRPr="00723432">
              <w:rPr>
                <w:rFonts w:ascii="Times New Roman" w:hAnsi="Times New Roman" w:cs="Times New Roman"/>
                <w:sz w:val="28"/>
                <w:szCs w:val="28"/>
              </w:rPr>
              <w:t>Dо</w:t>
            </w:r>
            <w:proofErr w:type="spellEnd"/>
            <w:r w:rsidRPr="00723432">
              <w:rPr>
                <w:rFonts w:ascii="Times New Roman" w:hAnsi="Times New Roman" w:cs="Times New Roman"/>
                <w:sz w:val="28"/>
                <w:szCs w:val="28"/>
              </w:rPr>
              <w:t>=(</w:t>
            </w:r>
            <w:proofErr w:type="spellStart"/>
            <w:r w:rsidRPr="00723432">
              <w:rPr>
                <w:rFonts w:ascii="Times New Roman" w:hAnsi="Times New Roman" w:cs="Times New Roman"/>
                <w:sz w:val="28"/>
                <w:szCs w:val="28"/>
              </w:rPr>
              <w:t>Kod+Kon</w:t>
            </w:r>
            <w:proofErr w:type="spellEnd"/>
            <w:r w:rsidRPr="00723432">
              <w:rPr>
                <w:rFonts w:ascii="Times New Roman" w:hAnsi="Times New Roman" w:cs="Times New Roman"/>
                <w:sz w:val="28"/>
                <w:szCs w:val="28"/>
              </w:rPr>
              <w:t>)/</w:t>
            </w:r>
            <w:proofErr w:type="spellStart"/>
            <w:r w:rsidRPr="00723432">
              <w:rPr>
                <w:rFonts w:ascii="Times New Roman" w:hAnsi="Times New Roman" w:cs="Times New Roman"/>
                <w:sz w:val="28"/>
                <w:szCs w:val="28"/>
              </w:rPr>
              <w:t>Oкd</w:t>
            </w:r>
            <w:proofErr w:type="spellEnd"/>
            <w:r w:rsidRPr="00723432">
              <w:rPr>
                <w:rFonts w:ascii="Times New Roman" w:hAnsi="Times New Roman" w:cs="Times New Roman"/>
                <w:sz w:val="28"/>
                <w:szCs w:val="28"/>
              </w:rPr>
              <w:t>*100, где</w:t>
            </w:r>
          </w:p>
          <w:p w:rsidR="00723432" w:rsidRPr="00723432" w:rsidRDefault="00723432" w:rsidP="00723432">
            <w:pPr>
              <w:rPr>
                <w:rFonts w:ascii="Times New Roman" w:hAnsi="Times New Roman" w:cs="Times New Roman"/>
                <w:sz w:val="28"/>
                <w:szCs w:val="28"/>
              </w:rPr>
            </w:pPr>
            <w:proofErr w:type="spellStart"/>
            <w:r w:rsidRPr="00723432">
              <w:rPr>
                <w:rFonts w:ascii="Times New Roman" w:hAnsi="Times New Roman" w:cs="Times New Roman"/>
                <w:sz w:val="28"/>
                <w:szCs w:val="28"/>
              </w:rPr>
              <w:t>Dо</w:t>
            </w:r>
            <w:proofErr w:type="spellEnd"/>
            <w:r w:rsidRPr="00723432">
              <w:rPr>
                <w:rFonts w:ascii="Times New Roman" w:hAnsi="Times New Roman" w:cs="Times New Roman"/>
                <w:sz w:val="28"/>
                <w:szCs w:val="28"/>
              </w:rPr>
              <w:t xml:space="preserve">– доля благоустроенных дворовых территорий в результате реализации подпрограммы; </w:t>
            </w:r>
            <w:proofErr w:type="spellStart"/>
            <w:r w:rsidRPr="00723432">
              <w:rPr>
                <w:rFonts w:ascii="Times New Roman" w:hAnsi="Times New Roman" w:cs="Times New Roman"/>
                <w:sz w:val="28"/>
                <w:szCs w:val="28"/>
              </w:rPr>
              <w:t>Kod</w:t>
            </w:r>
            <w:proofErr w:type="spellEnd"/>
            <w:r w:rsidRPr="00723432">
              <w:rPr>
                <w:rFonts w:ascii="Times New Roman" w:hAnsi="Times New Roman" w:cs="Times New Roman"/>
                <w:sz w:val="28"/>
                <w:szCs w:val="28"/>
              </w:rPr>
              <w:t xml:space="preserve">– количество благоустроенных дворовых территорий в текущем году; </w:t>
            </w:r>
            <w:proofErr w:type="spellStart"/>
            <w:r w:rsidRPr="00723432">
              <w:rPr>
                <w:rFonts w:ascii="Times New Roman" w:hAnsi="Times New Roman" w:cs="Times New Roman"/>
                <w:sz w:val="28"/>
                <w:szCs w:val="28"/>
              </w:rPr>
              <w:t>Коn</w:t>
            </w:r>
            <w:proofErr w:type="spellEnd"/>
            <w:r w:rsidRPr="00723432">
              <w:rPr>
                <w:rFonts w:ascii="Times New Roman" w:hAnsi="Times New Roman" w:cs="Times New Roman"/>
                <w:sz w:val="28"/>
                <w:szCs w:val="28"/>
              </w:rPr>
              <w:t xml:space="preserve">– количество благоустроенных дворовых территорий в период по 2023 г.; </w:t>
            </w:r>
            <w:proofErr w:type="spellStart"/>
            <w:r w:rsidRPr="00723432">
              <w:rPr>
                <w:rFonts w:ascii="Times New Roman" w:hAnsi="Times New Roman" w:cs="Times New Roman"/>
                <w:sz w:val="28"/>
                <w:szCs w:val="28"/>
              </w:rPr>
              <w:t>Окd</w:t>
            </w:r>
            <w:proofErr w:type="spellEnd"/>
            <w:r w:rsidRPr="00723432">
              <w:rPr>
                <w:rFonts w:ascii="Times New Roman" w:hAnsi="Times New Roman" w:cs="Times New Roman"/>
                <w:sz w:val="28"/>
                <w:szCs w:val="28"/>
              </w:rPr>
              <w:t>– общее количество дворовых территорий установленных по программе</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1531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Подпрограмма 1 «Формирование современной городской среды»</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Показатель решения задачи 1 подпрограммы 1 (программы)</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2.1.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Количество благоустроенных общественных территорий в Труновском муниципальном округе Ставропольского края </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не требует расчета, данные предоставляют территориальные органы, входящие в структуру администрации Труновского муниципального округа Ставропольского края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2.2.</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Количество благоустроенных дворовых территорий в Труновском муниципальном округе Ставропольского края </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не требует расчета, данные предоставляют территориальные органы, входящие в структуру администрации Труновского муниципального округа Ставропольского края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Показатель решения задачи 2 подпрограммы 1 (Программы)</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вовлеченных в реализацию мероприятий по благоустройству общественных территорий, а также дворовых территорий в Труновском муниципальном округе Ставропольского края</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Рассчитывается по формуле:</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DN=(</w:t>
            </w:r>
            <w:proofErr w:type="spellStart"/>
            <w:r w:rsidRPr="00723432">
              <w:rPr>
                <w:rFonts w:ascii="Times New Roman" w:hAnsi="Times New Roman" w:cs="Times New Roman"/>
                <w:sz w:val="28"/>
                <w:szCs w:val="28"/>
              </w:rPr>
              <w:t>Ny</w:t>
            </w:r>
            <w:proofErr w:type="spellEnd"/>
            <w:r w:rsidRPr="00723432">
              <w:rPr>
                <w:rFonts w:ascii="Times New Roman" w:hAnsi="Times New Roman" w:cs="Times New Roman"/>
                <w:sz w:val="28"/>
                <w:szCs w:val="28"/>
              </w:rPr>
              <w:t>/</w:t>
            </w:r>
            <w:proofErr w:type="spellStart"/>
            <w:proofErr w:type="gramStart"/>
            <w:r w:rsidRPr="00723432">
              <w:rPr>
                <w:rFonts w:ascii="Times New Roman" w:hAnsi="Times New Roman" w:cs="Times New Roman"/>
                <w:sz w:val="28"/>
                <w:szCs w:val="28"/>
              </w:rPr>
              <w:t>No</w:t>
            </w:r>
            <w:proofErr w:type="spellEnd"/>
            <w:r w:rsidRPr="00723432">
              <w:rPr>
                <w:rFonts w:ascii="Times New Roman" w:hAnsi="Times New Roman" w:cs="Times New Roman"/>
                <w:sz w:val="28"/>
                <w:szCs w:val="28"/>
              </w:rPr>
              <w:t>)*</w:t>
            </w:r>
            <w:proofErr w:type="gramEnd"/>
            <w:r w:rsidRPr="00723432">
              <w:rPr>
                <w:rFonts w:ascii="Times New Roman" w:hAnsi="Times New Roman" w:cs="Times New Roman"/>
                <w:sz w:val="28"/>
                <w:szCs w:val="28"/>
              </w:rPr>
              <w:t>100, где</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DN -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Труновского муниципального округа; </w:t>
            </w:r>
            <w:proofErr w:type="spellStart"/>
            <w:r w:rsidRPr="00723432">
              <w:rPr>
                <w:rFonts w:ascii="Times New Roman" w:hAnsi="Times New Roman" w:cs="Times New Roman"/>
                <w:sz w:val="28"/>
                <w:szCs w:val="28"/>
              </w:rPr>
              <w:t>Ny</w:t>
            </w:r>
            <w:proofErr w:type="spellEnd"/>
            <w:r w:rsidRPr="00723432">
              <w:rPr>
                <w:rFonts w:ascii="Times New Roman" w:hAnsi="Times New Roman" w:cs="Times New Roman"/>
                <w:sz w:val="28"/>
                <w:szCs w:val="28"/>
              </w:rPr>
              <w:t xml:space="preserve"> - количество граждан, принявших участие в решении вопросов развития городской среды; </w:t>
            </w:r>
            <w:proofErr w:type="spellStart"/>
            <w:r w:rsidRPr="00723432">
              <w:rPr>
                <w:rFonts w:ascii="Times New Roman" w:hAnsi="Times New Roman" w:cs="Times New Roman"/>
                <w:sz w:val="28"/>
                <w:szCs w:val="28"/>
              </w:rPr>
              <w:t>No</w:t>
            </w:r>
            <w:proofErr w:type="spellEnd"/>
            <w:r w:rsidRPr="00723432">
              <w:rPr>
                <w:rFonts w:ascii="Times New Roman" w:hAnsi="Times New Roman" w:cs="Times New Roman"/>
                <w:sz w:val="28"/>
                <w:szCs w:val="28"/>
              </w:rPr>
              <w:t xml:space="preserve"> –общее количество граждан в возрасте от 14 лет, проживающих на территории Труновского муниципального округа Ставропольского края.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3.2.</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Доля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процентов</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Рассчитывается по формуле:</w:t>
            </w:r>
            <w:r w:rsidRPr="00723432">
              <w:rPr>
                <w:rFonts w:ascii="Times New Roman" w:hAnsi="Times New Roman" w:cs="Times New Roman"/>
                <w:sz w:val="28"/>
                <w:szCs w:val="28"/>
              </w:rPr>
              <w:br/>
              <w:t>DN=(</w:t>
            </w:r>
            <w:proofErr w:type="spellStart"/>
            <w:r w:rsidRPr="00723432">
              <w:rPr>
                <w:rFonts w:ascii="Times New Roman" w:hAnsi="Times New Roman" w:cs="Times New Roman"/>
                <w:sz w:val="28"/>
                <w:szCs w:val="28"/>
              </w:rPr>
              <w:t>Ny</w:t>
            </w:r>
            <w:proofErr w:type="spellEnd"/>
            <w:r w:rsidRPr="00723432">
              <w:rPr>
                <w:rFonts w:ascii="Times New Roman" w:hAnsi="Times New Roman" w:cs="Times New Roman"/>
                <w:sz w:val="28"/>
                <w:szCs w:val="28"/>
              </w:rPr>
              <w:t>/</w:t>
            </w:r>
            <w:proofErr w:type="spellStart"/>
            <w:r w:rsidRPr="00723432">
              <w:rPr>
                <w:rFonts w:ascii="Times New Roman" w:hAnsi="Times New Roman" w:cs="Times New Roman"/>
                <w:sz w:val="28"/>
                <w:szCs w:val="28"/>
              </w:rPr>
              <w:t>No</w:t>
            </w:r>
            <w:proofErr w:type="spellEnd"/>
            <w:r w:rsidRPr="00723432">
              <w:rPr>
                <w:rFonts w:ascii="Times New Roman" w:hAnsi="Times New Roman" w:cs="Times New Roman"/>
                <w:sz w:val="28"/>
                <w:szCs w:val="28"/>
              </w:rPr>
              <w:t>)*100, где</w:t>
            </w:r>
            <w:r w:rsidRPr="00723432">
              <w:rPr>
                <w:rFonts w:ascii="Times New Roman" w:hAnsi="Times New Roman" w:cs="Times New Roman"/>
                <w:sz w:val="28"/>
                <w:szCs w:val="28"/>
              </w:rPr>
              <w:br/>
              <w:t xml:space="preserve">DN - доля граждан, принявших участие в решении вопросов развития городской среды посредством участия в рейтинговом голосовании от общего количества граждан в возрасте от 14 лет, проживающих на территории Труновского муниципального округа; </w:t>
            </w:r>
            <w:proofErr w:type="spellStart"/>
            <w:r w:rsidRPr="00723432">
              <w:rPr>
                <w:rFonts w:ascii="Times New Roman" w:hAnsi="Times New Roman" w:cs="Times New Roman"/>
                <w:sz w:val="28"/>
                <w:szCs w:val="28"/>
              </w:rPr>
              <w:t>Ny</w:t>
            </w:r>
            <w:proofErr w:type="spellEnd"/>
            <w:r w:rsidRPr="00723432">
              <w:rPr>
                <w:rFonts w:ascii="Times New Roman" w:hAnsi="Times New Roman" w:cs="Times New Roman"/>
                <w:sz w:val="28"/>
                <w:szCs w:val="28"/>
              </w:rPr>
              <w:t xml:space="preserve"> - количество граждан, принявших участие в решении вопросов развития городской среды посредством участия в рейтинговом голосовании; </w:t>
            </w:r>
            <w:proofErr w:type="spellStart"/>
            <w:r w:rsidRPr="00723432">
              <w:rPr>
                <w:rFonts w:ascii="Times New Roman" w:hAnsi="Times New Roman" w:cs="Times New Roman"/>
                <w:sz w:val="28"/>
                <w:szCs w:val="28"/>
              </w:rPr>
              <w:t>No</w:t>
            </w:r>
            <w:proofErr w:type="spellEnd"/>
            <w:r w:rsidRPr="00723432">
              <w:rPr>
                <w:rFonts w:ascii="Times New Roman" w:hAnsi="Times New Roman" w:cs="Times New Roman"/>
                <w:sz w:val="28"/>
                <w:szCs w:val="28"/>
              </w:rPr>
              <w:t xml:space="preserve"> –общее количество граждан в возрасте от 14 лет, проживающих на территории Труновского муниципального округа Ставропольского края.</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Показатель решения задачи 3 подпрограммы 1 (программы)</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723432">
        <w:trPr>
          <w:trHeight w:val="170"/>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4.1.</w:t>
            </w:r>
          </w:p>
        </w:tc>
        <w:tc>
          <w:tcPr>
            <w:tcW w:w="366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Количество благоустроенных территорий общего пользования в рамках мероприятий, основанных на местных инициативах</w:t>
            </w:r>
          </w:p>
        </w:tc>
        <w:tc>
          <w:tcPr>
            <w:tcW w:w="15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ед.</w:t>
            </w:r>
          </w:p>
        </w:tc>
        <w:tc>
          <w:tcPr>
            <w:tcW w:w="66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не требует расчета, данные предоставляют территориальные органы, входящие в структуру администрации Труновского муниципального округа Ставропольского края </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ежегодно</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Default="00AC55F7" w:rsidP="00723432">
      <w:pPr>
        <w:rPr>
          <w:rFonts w:ascii="Times New Roman" w:hAnsi="Times New Roman" w:cs="Times New Roman"/>
          <w:sz w:val="28"/>
          <w:szCs w:val="28"/>
        </w:rPr>
      </w:pPr>
    </w:p>
    <w:p w:rsidR="00AC55F7" w:rsidRDefault="00AC55F7" w:rsidP="00723432">
      <w:pPr>
        <w:rPr>
          <w:rFonts w:ascii="Times New Roman" w:hAnsi="Times New Roman" w:cs="Times New Roman"/>
          <w:sz w:val="28"/>
          <w:szCs w:val="28"/>
        </w:rPr>
      </w:pP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lastRenderedPageBreak/>
        <w:t>Приложение № 7</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 xml:space="preserve">к муниципальной программе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среды в Труновском муниципальном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округе Ставропольского края»</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АДРЕСНЫЙ ПЕРЕЧЕНЬ</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ОБЩЕСТВЕННЫХ ТЕРРИТОРИЙ, БЛАГОУСТРОЕННЫХ В 2018-2023 ГОДАХ</w:t>
      </w:r>
    </w:p>
    <w:tbl>
      <w:tblPr>
        <w:tblW w:w="5010" w:type="pct"/>
        <w:tblCellMar>
          <w:left w:w="0" w:type="dxa"/>
          <w:right w:w="0" w:type="dxa"/>
        </w:tblCellMar>
        <w:tblLook w:val="04A0" w:firstRow="1" w:lastRow="0" w:firstColumn="1" w:lastColumn="0" w:noHBand="0" w:noVBand="1"/>
      </w:tblPr>
      <w:tblGrid>
        <w:gridCol w:w="1244"/>
        <w:gridCol w:w="8022"/>
        <w:gridCol w:w="5305"/>
        <w:gridCol w:w="20"/>
      </w:tblGrid>
      <w:tr w:rsidR="00723432" w:rsidRPr="00723432" w:rsidTr="00723432">
        <w:trPr>
          <w:trHeight w:val="1099"/>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r w:rsidRPr="00723432">
              <w:rPr>
                <w:rFonts w:ascii="Times New Roman" w:hAnsi="Times New Roman" w:cs="Times New Roman"/>
                <w:sz w:val="28"/>
                <w:szCs w:val="28"/>
              </w:rPr>
              <w:br/>
              <w:t>п/п</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Адрес (местоположение) и наименование общественной территории</w:t>
            </w:r>
          </w:p>
        </w:tc>
        <w:tc>
          <w:tcPr>
            <w:tcW w:w="18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государственной программы Ставропольского края, за счет средств которой осуществлено благоустройство общественных территорий</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0" w:type="auto"/>
            <w:hideMark/>
          </w:tcPr>
          <w:p w:rsidR="00723432" w:rsidRPr="00723432" w:rsidRDefault="00723432" w:rsidP="00723432">
            <w:pPr>
              <w:rPr>
                <w:rFonts w:ascii="Times New Roman" w:hAnsi="Times New Roman" w:cs="Times New Roman"/>
                <w:sz w:val="28"/>
                <w:szCs w:val="28"/>
              </w:rPr>
            </w:pPr>
          </w:p>
        </w:tc>
      </w:tr>
      <w:tr w:rsidR="00723432" w:rsidRPr="00723432" w:rsidTr="00723432">
        <w:trPr>
          <w:trHeight w:val="330"/>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8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0" w:type="auto"/>
            <w:tcBorders>
              <w:bottom w:val="single" w:sz="6" w:space="0" w:color="000000"/>
            </w:tcBorders>
            <w:hideMark/>
          </w:tcPr>
          <w:p w:rsidR="00723432" w:rsidRPr="00723432" w:rsidRDefault="00723432" w:rsidP="00723432">
            <w:pPr>
              <w:rPr>
                <w:rFonts w:ascii="Times New Roman" w:hAnsi="Times New Roman" w:cs="Times New Roman"/>
                <w:sz w:val="28"/>
                <w:szCs w:val="28"/>
              </w:rPr>
            </w:pPr>
          </w:p>
        </w:tc>
      </w:tr>
      <w:tr w:rsidR="00723432" w:rsidRPr="00723432" w:rsidTr="00723432">
        <w:trPr>
          <w:trHeight w:val="339"/>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2018 год</w:t>
            </w:r>
          </w:p>
        </w:tc>
      </w:tr>
      <w:tr w:rsidR="00723432" w:rsidRPr="00723432" w:rsidTr="00723432">
        <w:trPr>
          <w:trHeight w:val="957"/>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Донское, общественная территория по ул. Кооперативная, 22 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Государственная программа Ставропольского края «Формирование современной городской среды» (далее - Городская среда)</w:t>
            </w:r>
          </w:p>
        </w:tc>
      </w:tr>
      <w:tr w:rsidR="00723432" w:rsidRPr="00723432" w:rsidTr="00723432">
        <w:trPr>
          <w:trHeight w:val="970"/>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2.</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Донское, детская игровая площадка по ул. Московская - пер. Школьный</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Государственная программа Ставропольского края «Управление финансами» (далее – 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Безопасное, детская площадка по ул. Ленина в центре села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Подлесное, территория места захоронения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2019     год</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село Донское, территория, прилегающая к стадиону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детский игровой комплекс в парке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Подлесное, спортивная площадка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спортивная площадка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2020     год</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село Донское, детская игровая площадка около стадиона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село Безопасное, тротуарная дорожка по ул. Комарова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резиновое покрытие на территории детского игрового комплекса в парке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341"/>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центральный парк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Городская среда</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Подлесное, территория в центре села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2021 год</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Донское, общественная территория по ул. Кооперативная, 22 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Городская среда</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пос. им. Кирова, ограждение территории кладбища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устройство пешеходной зоны по ул. Лермонтова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Подлесное, благоустройство цента села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Н. Кугульта, благоустройство центра села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2023 год</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парк</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пешеходные дорожки по ул. Ленина от дома № 84 и от парковки по ул. Гагарина до ул. Пролетарской в районе школы № 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339"/>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Подлесное, центр села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Новая Кугульта, общественная территория по ул. Ленина, 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76"/>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27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территория, прилегающая к Памятному знаку</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Default="00723432" w:rsidP="00AC55F7">
      <w:pPr>
        <w:spacing w:line="240" w:lineRule="exact"/>
        <w:jc w:val="right"/>
        <w:rPr>
          <w:rFonts w:ascii="Times New Roman" w:hAnsi="Times New Roman" w:cs="Times New Roman"/>
          <w:sz w:val="28"/>
          <w:szCs w:val="28"/>
        </w:rPr>
      </w:pPr>
      <w:r w:rsidRPr="00723432">
        <w:rPr>
          <w:rFonts w:ascii="Times New Roman" w:hAnsi="Times New Roman" w:cs="Times New Roman"/>
          <w:sz w:val="28"/>
          <w:szCs w:val="28"/>
        </w:rPr>
        <w:t> </w:t>
      </w:r>
      <w:r w:rsidR="00AC55F7">
        <w:rPr>
          <w:rFonts w:ascii="Times New Roman" w:hAnsi="Times New Roman" w:cs="Times New Roman"/>
          <w:sz w:val="28"/>
          <w:szCs w:val="28"/>
        </w:rPr>
        <w:t xml:space="preserve">                                                                           </w:t>
      </w:r>
    </w:p>
    <w:p w:rsidR="00723432" w:rsidRPr="00AC55F7" w:rsidRDefault="00AC55F7" w:rsidP="00AC55F7">
      <w:pPr>
        <w:spacing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3432" w:rsidRPr="00AC55F7">
        <w:rPr>
          <w:rFonts w:ascii="Times New Roman" w:hAnsi="Times New Roman" w:cs="Times New Roman"/>
          <w:bCs/>
          <w:sz w:val="28"/>
          <w:szCs w:val="28"/>
        </w:rPr>
        <w:t>Приложение № 8</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 xml:space="preserve">к муниципальной программе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среды в Труновском муниципальном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АДРЕСНЫЙ ПЕРЕЧЕНЬ</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ОБЩЕСТВЕННЫХ ТЕРРИТОРИЙ, НУЖДАЮЩИХСЯ В БЛАГОУСТРОЙСТВЕ (С УЧЕТОМ ИХ ФИЗИЧЕСКОГО СОСТОЯНИЯ) И ПОДЛЕЖАЩИХ БЛАГОУСТРОЙСТВУ В 2024-2029 ГОДАХ</w:t>
      </w:r>
    </w:p>
    <w:tbl>
      <w:tblPr>
        <w:tblW w:w="5063" w:type="pct"/>
        <w:tblCellMar>
          <w:left w:w="0" w:type="dxa"/>
          <w:right w:w="0" w:type="dxa"/>
        </w:tblCellMar>
        <w:tblLook w:val="04A0" w:firstRow="1" w:lastRow="0" w:firstColumn="1" w:lastColumn="0" w:noHBand="0" w:noVBand="1"/>
      </w:tblPr>
      <w:tblGrid>
        <w:gridCol w:w="1255"/>
        <w:gridCol w:w="8076"/>
        <w:gridCol w:w="5406"/>
      </w:tblGrid>
      <w:tr w:rsidR="00723432" w:rsidRPr="00723432" w:rsidTr="00723432">
        <w:trPr>
          <w:trHeight w:val="852"/>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 п/п</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Адрес (местоположение) и наименование общественной территории</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государственной программы Ставропольского края, за счет средств которой планируется благоустройство общественных территорий</w:t>
            </w:r>
          </w:p>
        </w:tc>
      </w:tr>
      <w:tr w:rsidR="00723432" w:rsidRPr="00723432" w:rsidTr="00723432">
        <w:trPr>
          <w:trHeight w:val="288"/>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r>
      <w:tr w:rsidR="00723432" w:rsidRPr="00723432" w:rsidTr="00723432">
        <w:trPr>
          <w:trHeight w:val="347"/>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2024 год</w:t>
            </w:r>
          </w:p>
        </w:tc>
      </w:tr>
      <w:tr w:rsidR="00723432" w:rsidRPr="00723432" w:rsidTr="00723432">
        <w:trPr>
          <w:trHeight w:val="268"/>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пос. им. Кирова, парк </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Государственная программа Ставропольского края «Формирование современной городской среды» (далее - Городская среда)</w:t>
            </w:r>
          </w:p>
        </w:tc>
      </w:tr>
      <w:tr w:rsidR="00723432" w:rsidRPr="00723432" w:rsidTr="00723432">
        <w:trPr>
          <w:trHeight w:val="268"/>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Труновское, пешеходная дорожка по пл. Свободы (от ул. Партизанская до ул. Рабочая)</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Государственная программа Ставропольского края «Управление </w:t>
            </w:r>
            <w:r w:rsidRPr="00723432">
              <w:rPr>
                <w:rFonts w:ascii="Times New Roman" w:hAnsi="Times New Roman" w:cs="Times New Roman"/>
                <w:sz w:val="28"/>
                <w:szCs w:val="28"/>
              </w:rPr>
              <w:lastRenderedPageBreak/>
              <w:t>финансами» (далее – Управление финансами)</w:t>
            </w:r>
          </w:p>
        </w:tc>
      </w:tr>
      <w:tr w:rsidR="00723432" w:rsidRPr="00723432" w:rsidTr="00723432">
        <w:trPr>
          <w:trHeight w:val="268"/>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3.</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антивандальный тренажерный комплекс</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Управление финансами</w:t>
            </w:r>
          </w:p>
        </w:tc>
      </w:tr>
      <w:tr w:rsidR="00723432" w:rsidRPr="00723432" w:rsidTr="00723432">
        <w:trPr>
          <w:trHeight w:val="268"/>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2025 год</w:t>
            </w:r>
          </w:p>
        </w:tc>
      </w:tr>
      <w:tr w:rsidR="00723432" w:rsidRPr="00723432" w:rsidTr="00723432">
        <w:trPr>
          <w:trHeight w:val="268"/>
        </w:trPr>
        <w:tc>
          <w:tcPr>
            <w:tcW w:w="4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2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село Донское, детская музыкальная площадка на ул. Комарова</w:t>
            </w:r>
          </w:p>
        </w:tc>
        <w:tc>
          <w:tcPr>
            <w:tcW w:w="18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Городская среда»</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AC55F7" w:rsidRDefault="00AC55F7" w:rsidP="00AC55F7">
      <w:pPr>
        <w:spacing w:line="240" w:lineRule="exact"/>
        <w:jc w:val="right"/>
        <w:rPr>
          <w:rFonts w:ascii="Times New Roman" w:hAnsi="Times New Roman" w:cs="Times New Roman"/>
          <w:bCs/>
          <w:sz w:val="28"/>
          <w:szCs w:val="28"/>
        </w:rPr>
      </w:pP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lastRenderedPageBreak/>
        <w:t>Приложение № 9</w:t>
      </w:r>
    </w:p>
    <w:p w:rsidR="00723432" w:rsidRPr="00AC55F7" w:rsidRDefault="00AC55F7" w:rsidP="00AC55F7">
      <w:pPr>
        <w:spacing w:line="240" w:lineRule="exact"/>
        <w:jc w:val="right"/>
        <w:rPr>
          <w:rFonts w:ascii="Times New Roman" w:hAnsi="Times New Roman" w:cs="Times New Roman"/>
          <w:sz w:val="28"/>
          <w:szCs w:val="28"/>
        </w:rPr>
      </w:pPr>
      <w:r>
        <w:rPr>
          <w:rFonts w:ascii="Times New Roman" w:hAnsi="Times New Roman" w:cs="Times New Roman"/>
          <w:bCs/>
          <w:sz w:val="28"/>
          <w:szCs w:val="28"/>
        </w:rPr>
        <w:t xml:space="preserve">  </w:t>
      </w:r>
      <w:r w:rsidR="00723432" w:rsidRPr="00AC55F7">
        <w:rPr>
          <w:rFonts w:ascii="Times New Roman" w:hAnsi="Times New Roman" w:cs="Times New Roman"/>
          <w:bCs/>
          <w:sz w:val="28"/>
          <w:szCs w:val="28"/>
        </w:rPr>
        <w:t xml:space="preserve">к муниципальной программе </w:t>
      </w:r>
      <w:r>
        <w:rPr>
          <w:rFonts w:ascii="Times New Roman" w:hAnsi="Times New Roman" w:cs="Times New Roman"/>
          <w:bCs/>
          <w:sz w:val="28"/>
          <w:szCs w:val="28"/>
        </w:rPr>
        <w:t xml:space="preserve">                                                                                                                                                      </w:t>
      </w:r>
      <w:r w:rsidR="00723432" w:rsidRPr="00AC55F7">
        <w:rPr>
          <w:rFonts w:ascii="Times New Roman" w:hAnsi="Times New Roman" w:cs="Times New Roman"/>
          <w:bCs/>
          <w:sz w:val="28"/>
          <w:szCs w:val="28"/>
        </w:rPr>
        <w:t>«Формирование современной городской</w:t>
      </w:r>
      <w:r>
        <w:rPr>
          <w:rFonts w:ascii="Times New Roman" w:hAnsi="Times New Roman" w:cs="Times New Roman"/>
          <w:bCs/>
          <w:sz w:val="28"/>
          <w:szCs w:val="28"/>
        </w:rPr>
        <w:t xml:space="preserve">                                                                                                                                                                      </w:t>
      </w:r>
      <w:r w:rsidR="00723432" w:rsidRPr="00AC55F7">
        <w:rPr>
          <w:rFonts w:ascii="Times New Roman" w:hAnsi="Times New Roman" w:cs="Times New Roman"/>
          <w:bCs/>
          <w:sz w:val="28"/>
          <w:szCs w:val="28"/>
        </w:rPr>
        <w:t xml:space="preserve">среды в Труновском муниципальном </w:t>
      </w:r>
      <w:r>
        <w:rPr>
          <w:rFonts w:ascii="Times New Roman" w:hAnsi="Times New Roman" w:cs="Times New Roman"/>
          <w:bCs/>
          <w:sz w:val="28"/>
          <w:szCs w:val="28"/>
        </w:rPr>
        <w:t xml:space="preserve">                                                                                                                                                                  </w:t>
      </w:r>
      <w:r w:rsidR="00723432" w:rsidRPr="00AC55F7">
        <w:rPr>
          <w:rFonts w:ascii="Times New Roman" w:hAnsi="Times New Roman" w:cs="Times New Roman"/>
          <w:bCs/>
          <w:sz w:val="28"/>
          <w:szCs w:val="28"/>
        </w:rPr>
        <w:t>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ВИЗУАЛИЗИРОВАННЫЙ ПЕРЕЧЕНЬ</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723432" w:rsidRPr="00AC55F7" w:rsidRDefault="00723432" w:rsidP="00AC55F7">
      <w:pPr>
        <w:jc w:val="center"/>
        <w:rPr>
          <w:rFonts w:ascii="Times New Roman" w:hAnsi="Times New Roman" w:cs="Times New Roman"/>
          <w:sz w:val="28"/>
          <w:szCs w:val="28"/>
        </w:rPr>
      </w:pP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bl>
      <w:tblPr>
        <w:tblW w:w="15013" w:type="dxa"/>
        <w:tblCellMar>
          <w:left w:w="0" w:type="dxa"/>
          <w:right w:w="0" w:type="dxa"/>
        </w:tblCellMar>
        <w:tblLook w:val="04A0" w:firstRow="1" w:lastRow="0" w:firstColumn="1" w:lastColumn="0" w:noHBand="0" w:noVBand="1"/>
      </w:tblPr>
      <w:tblGrid>
        <w:gridCol w:w="2806"/>
        <w:gridCol w:w="4088"/>
        <w:gridCol w:w="891"/>
        <w:gridCol w:w="7228"/>
      </w:tblGrid>
      <w:tr w:rsidR="00723432" w:rsidRPr="00723432" w:rsidTr="00723432">
        <w:trPr>
          <w:trHeight w:val="1669"/>
        </w:trPr>
        <w:tc>
          <w:tcPr>
            <w:tcW w:w="2806" w:type="dxa"/>
            <w:vMerge w:val="restart"/>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Уличные фонари: </w:t>
            </w:r>
          </w:p>
        </w:tc>
        <w:tc>
          <w:tcPr>
            <w:tcW w:w="4088" w:type="dxa"/>
            <w:vMerge w:val="restart"/>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p>
        </w:tc>
        <w:tc>
          <w:tcPr>
            <w:tcW w:w="891" w:type="dxa"/>
            <w:vMerge w:val="restart"/>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7228" w:type="dxa"/>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Скамья:</w:t>
            </w:r>
          </w:p>
        </w:tc>
      </w:tr>
      <w:tr w:rsidR="00723432" w:rsidRPr="00723432" w:rsidTr="00723432">
        <w:trPr>
          <w:trHeight w:val="1031"/>
        </w:trPr>
        <w:tc>
          <w:tcPr>
            <w:tcW w:w="0" w:type="auto"/>
            <w:vMerge/>
            <w:vAlign w:val="center"/>
            <w:hideMark/>
          </w:tcPr>
          <w:p w:rsidR="00723432" w:rsidRPr="00723432" w:rsidRDefault="00723432" w:rsidP="00723432">
            <w:pPr>
              <w:rPr>
                <w:rFonts w:ascii="Times New Roman" w:hAnsi="Times New Roman" w:cs="Times New Roman"/>
                <w:sz w:val="28"/>
                <w:szCs w:val="28"/>
              </w:rPr>
            </w:pPr>
          </w:p>
        </w:tc>
        <w:tc>
          <w:tcPr>
            <w:tcW w:w="0" w:type="auto"/>
            <w:vMerge/>
            <w:vAlign w:val="center"/>
            <w:hideMark/>
          </w:tcPr>
          <w:p w:rsidR="00723432" w:rsidRPr="00723432" w:rsidRDefault="00723432" w:rsidP="00723432">
            <w:pPr>
              <w:rPr>
                <w:rFonts w:ascii="Times New Roman" w:hAnsi="Times New Roman" w:cs="Times New Roman"/>
                <w:sz w:val="28"/>
                <w:szCs w:val="28"/>
              </w:rPr>
            </w:pPr>
          </w:p>
        </w:tc>
        <w:tc>
          <w:tcPr>
            <w:tcW w:w="0" w:type="auto"/>
            <w:vMerge/>
            <w:vAlign w:val="center"/>
            <w:hideMark/>
          </w:tcPr>
          <w:p w:rsidR="00723432" w:rsidRPr="00723432" w:rsidRDefault="00723432" w:rsidP="00723432">
            <w:pPr>
              <w:rPr>
                <w:rFonts w:ascii="Times New Roman" w:hAnsi="Times New Roman" w:cs="Times New Roman"/>
                <w:sz w:val="28"/>
                <w:szCs w:val="28"/>
              </w:rPr>
            </w:pPr>
          </w:p>
        </w:tc>
        <w:tc>
          <w:tcPr>
            <w:tcW w:w="7228" w:type="dxa"/>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Урны:</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AC55F7" w:rsidRPr="00723432" w:rsidRDefault="00AC55F7" w:rsidP="00723432">
      <w:pPr>
        <w:rPr>
          <w:rFonts w:ascii="Times New Roman" w:hAnsi="Times New Roman" w:cs="Times New Roman"/>
          <w:sz w:val="28"/>
          <w:szCs w:val="28"/>
        </w:rPr>
      </w:pP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lastRenderedPageBreak/>
        <w:t>Приложение № 10</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bCs/>
          <w:sz w:val="28"/>
          <w:szCs w:val="28"/>
        </w:rPr>
        <w:t xml:space="preserve">к муниципальной программе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«Формирование современной городской</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среды</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 xml:space="preserve"> в Труновском муниципальном </w:t>
      </w:r>
      <w:r w:rsidR="00AC55F7">
        <w:rPr>
          <w:rFonts w:ascii="Times New Roman" w:hAnsi="Times New Roman" w:cs="Times New Roman"/>
          <w:bCs/>
          <w:sz w:val="28"/>
          <w:szCs w:val="28"/>
        </w:rPr>
        <w:t xml:space="preserve">                                                                                                                                                   </w:t>
      </w:r>
      <w:r w:rsidRPr="00AC55F7">
        <w:rPr>
          <w:rFonts w:ascii="Times New Roman" w:hAnsi="Times New Roman" w:cs="Times New Roman"/>
          <w:bCs/>
          <w:sz w:val="28"/>
          <w:szCs w:val="28"/>
        </w:rPr>
        <w:t>округе Ставропольского края»</w:t>
      </w:r>
    </w:p>
    <w:p w:rsidR="00723432" w:rsidRPr="00AC55F7" w:rsidRDefault="00723432" w:rsidP="00AC55F7">
      <w:pPr>
        <w:spacing w:line="240" w:lineRule="exact"/>
        <w:jc w:val="right"/>
        <w:rPr>
          <w:rFonts w:ascii="Times New Roman" w:hAnsi="Times New Roman" w:cs="Times New Roman"/>
          <w:sz w:val="28"/>
          <w:szCs w:val="28"/>
        </w:rPr>
      </w:pPr>
      <w:r w:rsidRPr="00AC55F7">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АДРЕСНЫЙ ПЕРЕЧЕНЬ</w:t>
      </w:r>
    </w:p>
    <w:p w:rsidR="00723432" w:rsidRPr="00AC55F7" w:rsidRDefault="00723432" w:rsidP="00AC55F7">
      <w:pPr>
        <w:jc w:val="center"/>
        <w:rPr>
          <w:rFonts w:ascii="Times New Roman" w:hAnsi="Times New Roman" w:cs="Times New Roman"/>
          <w:sz w:val="28"/>
          <w:szCs w:val="28"/>
        </w:rPr>
      </w:pPr>
      <w:r w:rsidRPr="00AC55F7">
        <w:rPr>
          <w:rFonts w:ascii="Times New Roman" w:hAnsi="Times New Roman" w:cs="Times New Roman"/>
          <w:bCs/>
          <w:sz w:val="28"/>
          <w:szCs w:val="28"/>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w:t>
      </w:r>
    </w:p>
    <w:tbl>
      <w:tblPr>
        <w:tblW w:w="12193" w:type="dxa"/>
        <w:tblInd w:w="416" w:type="dxa"/>
        <w:tblCellMar>
          <w:left w:w="0" w:type="dxa"/>
          <w:right w:w="0" w:type="dxa"/>
        </w:tblCellMar>
        <w:tblLook w:val="04A0" w:firstRow="1" w:lastRow="0" w:firstColumn="1" w:lastColumn="0" w:noHBand="0" w:noVBand="1"/>
      </w:tblPr>
      <w:tblGrid>
        <w:gridCol w:w="1279"/>
        <w:gridCol w:w="10914"/>
      </w:tblGrid>
      <w:tr w:rsidR="00723432" w:rsidRPr="00723432" w:rsidTr="00AC55F7">
        <w:trPr>
          <w:trHeight w:val="621"/>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 п/п</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Адрес (местоположение) дворовой территории</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Ленина, 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Кавказская, 6</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Степной, 6</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Степной, 8</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5</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Степной, 10</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6</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 Донское, ул. </w:t>
            </w:r>
            <w:proofErr w:type="spellStart"/>
            <w:r w:rsidRPr="00723432">
              <w:rPr>
                <w:rFonts w:ascii="Times New Roman" w:hAnsi="Times New Roman" w:cs="Times New Roman"/>
                <w:sz w:val="28"/>
                <w:szCs w:val="28"/>
              </w:rPr>
              <w:t>Трунова</w:t>
            </w:r>
            <w:proofErr w:type="spellEnd"/>
            <w:r w:rsidRPr="00723432">
              <w:rPr>
                <w:rFonts w:ascii="Times New Roman" w:hAnsi="Times New Roman" w:cs="Times New Roman"/>
                <w:sz w:val="28"/>
                <w:szCs w:val="28"/>
              </w:rPr>
              <w:t>, 24</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7</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 Донское, ул. </w:t>
            </w:r>
            <w:proofErr w:type="spellStart"/>
            <w:r w:rsidRPr="00723432">
              <w:rPr>
                <w:rFonts w:ascii="Times New Roman" w:hAnsi="Times New Roman" w:cs="Times New Roman"/>
                <w:sz w:val="28"/>
                <w:szCs w:val="28"/>
              </w:rPr>
              <w:t>Трунова</w:t>
            </w:r>
            <w:proofErr w:type="spellEnd"/>
            <w:r w:rsidRPr="00723432">
              <w:rPr>
                <w:rFonts w:ascii="Times New Roman" w:hAnsi="Times New Roman" w:cs="Times New Roman"/>
                <w:sz w:val="28"/>
                <w:szCs w:val="28"/>
              </w:rPr>
              <w:t>, 26</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8</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Промышленная, 4</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9</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Комсомольская, 1а</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10</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Комарова, 12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11</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xml:space="preserve">с. Донское, ул. </w:t>
            </w:r>
            <w:proofErr w:type="spellStart"/>
            <w:r w:rsidRPr="00723432">
              <w:rPr>
                <w:rFonts w:ascii="Times New Roman" w:hAnsi="Times New Roman" w:cs="Times New Roman"/>
                <w:sz w:val="28"/>
                <w:szCs w:val="28"/>
              </w:rPr>
              <w:t>Валькова</w:t>
            </w:r>
            <w:proofErr w:type="spellEnd"/>
            <w:r w:rsidRPr="00723432">
              <w:rPr>
                <w:rFonts w:ascii="Times New Roman" w:hAnsi="Times New Roman" w:cs="Times New Roman"/>
                <w:sz w:val="28"/>
                <w:szCs w:val="28"/>
              </w:rPr>
              <w:t>, 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12</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13</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4</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14</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6</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15</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8</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16</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10</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17</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18</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14</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19</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16</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20</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18</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21</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Совхозный, 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22</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Совхозный, 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23</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Совхозный, 5</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24</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Совхозный, 7</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25</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пер. Совхозный, 9</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26</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Мира, 35 А</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27</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Безопасное ул. Строительная, 25</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28</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Безопасное ул. Строительная, 27</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29</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Безопасное ул. Строительная, 29</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30</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Безопасное, ул. Строительная, 41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31</w:t>
            </w:r>
          </w:p>
        </w:tc>
        <w:tc>
          <w:tcPr>
            <w:tcW w:w="10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ул. Школьная, 12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32</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ул. Школьная, 3</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33</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пос. им. Кирова, ул. Школьная, 8</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Строка 34 утратила силу</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w:t>
            </w:r>
            <w:hyperlink r:id="rId10" w:tgtFrame="_blank" w:history="1">
              <w:r w:rsidRPr="00723432">
                <w:rPr>
                  <w:rStyle w:val="a4"/>
                  <w:rFonts w:ascii="Times New Roman" w:hAnsi="Times New Roman" w:cs="Times New Roman"/>
                  <w:sz w:val="28"/>
                  <w:szCs w:val="28"/>
                </w:rPr>
                <w:t>постановление администрации Труновского муниципального округа Ставропольского края от 21.03.2024 № 232-п</w:t>
              </w:r>
            </w:hyperlink>
            <w:r w:rsidRPr="00723432">
              <w:rPr>
                <w:rFonts w:ascii="Times New Roman" w:hAnsi="Times New Roman" w:cs="Times New Roman"/>
                <w:sz w:val="28"/>
                <w:szCs w:val="28"/>
              </w:rPr>
              <w:t>}</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Строка 35 утратила силу</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w:t>
            </w:r>
            <w:hyperlink r:id="rId11" w:tgtFrame="_blank" w:history="1">
              <w:r w:rsidRPr="00723432">
                <w:rPr>
                  <w:rStyle w:val="a4"/>
                  <w:rFonts w:ascii="Times New Roman" w:hAnsi="Times New Roman" w:cs="Times New Roman"/>
                  <w:sz w:val="28"/>
                  <w:szCs w:val="28"/>
                </w:rPr>
                <w:t>постановление администрации Труновского муниципального округа Ставропольского края от 21.03.2024 № 232-п</w:t>
              </w:r>
            </w:hyperlink>
            <w:r w:rsidRPr="00723432">
              <w:rPr>
                <w:rFonts w:ascii="Times New Roman" w:hAnsi="Times New Roman" w:cs="Times New Roman"/>
                <w:sz w:val="28"/>
                <w:szCs w:val="28"/>
              </w:rPr>
              <w:t>}</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36</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37</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13</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lastRenderedPageBreak/>
              <w:t>38</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15</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39</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17</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40</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19</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41</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20</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42</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21</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43</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22</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44</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23</w:t>
            </w:r>
          </w:p>
        </w:tc>
      </w:tr>
      <w:tr w:rsidR="00723432" w:rsidRPr="00723432" w:rsidTr="00AC55F7">
        <w:trPr>
          <w:trHeight w:val="312"/>
        </w:trPr>
        <w:tc>
          <w:tcPr>
            <w:tcW w:w="1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45</w:t>
            </w:r>
          </w:p>
        </w:tc>
        <w:tc>
          <w:tcPr>
            <w:tcW w:w="10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с. Донское, ул. Солнечная, 24</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0005CE" w:rsidRDefault="000005CE" w:rsidP="000005CE">
      <w:pPr>
        <w:spacing w:line="240" w:lineRule="exact"/>
        <w:jc w:val="right"/>
        <w:rPr>
          <w:rFonts w:ascii="Times New Roman" w:hAnsi="Times New Roman" w:cs="Times New Roman"/>
          <w:bCs/>
          <w:sz w:val="28"/>
          <w:szCs w:val="28"/>
        </w:rPr>
      </w:pPr>
    </w:p>
    <w:p w:rsidR="00723432" w:rsidRPr="000005CE" w:rsidRDefault="00723432" w:rsidP="000005CE">
      <w:pPr>
        <w:spacing w:line="240" w:lineRule="exact"/>
        <w:jc w:val="right"/>
        <w:rPr>
          <w:rFonts w:ascii="Times New Roman" w:hAnsi="Times New Roman" w:cs="Times New Roman"/>
          <w:sz w:val="28"/>
          <w:szCs w:val="28"/>
        </w:rPr>
      </w:pPr>
      <w:r w:rsidRPr="000005CE">
        <w:rPr>
          <w:rFonts w:ascii="Times New Roman" w:hAnsi="Times New Roman" w:cs="Times New Roman"/>
          <w:bCs/>
          <w:sz w:val="28"/>
          <w:szCs w:val="28"/>
        </w:rPr>
        <w:lastRenderedPageBreak/>
        <w:t>Приложение № 11</w:t>
      </w:r>
    </w:p>
    <w:p w:rsidR="00723432" w:rsidRPr="000005CE" w:rsidRDefault="00723432" w:rsidP="000005CE">
      <w:pPr>
        <w:spacing w:line="240" w:lineRule="exact"/>
        <w:jc w:val="right"/>
        <w:rPr>
          <w:rFonts w:ascii="Times New Roman" w:hAnsi="Times New Roman" w:cs="Times New Roman"/>
          <w:sz w:val="28"/>
          <w:szCs w:val="28"/>
        </w:rPr>
      </w:pPr>
      <w:r w:rsidRPr="000005CE">
        <w:rPr>
          <w:rFonts w:ascii="Times New Roman" w:hAnsi="Times New Roman" w:cs="Times New Roman"/>
          <w:bCs/>
          <w:sz w:val="28"/>
          <w:szCs w:val="28"/>
        </w:rPr>
        <w:t xml:space="preserve">к муниципальной программе </w:t>
      </w:r>
      <w:r w:rsidR="000005CE">
        <w:rPr>
          <w:rFonts w:ascii="Times New Roman" w:hAnsi="Times New Roman" w:cs="Times New Roman"/>
          <w:bCs/>
          <w:sz w:val="28"/>
          <w:szCs w:val="28"/>
        </w:rPr>
        <w:t xml:space="preserve">                                                                                                                                                  </w:t>
      </w:r>
      <w:r w:rsidRPr="000005CE">
        <w:rPr>
          <w:rFonts w:ascii="Times New Roman" w:hAnsi="Times New Roman" w:cs="Times New Roman"/>
          <w:bCs/>
          <w:sz w:val="28"/>
          <w:szCs w:val="28"/>
        </w:rPr>
        <w:t>«Формирование современной городской</w:t>
      </w:r>
      <w:r w:rsidR="000005CE">
        <w:rPr>
          <w:rFonts w:ascii="Times New Roman" w:hAnsi="Times New Roman" w:cs="Times New Roman"/>
          <w:bCs/>
          <w:sz w:val="28"/>
          <w:szCs w:val="28"/>
        </w:rPr>
        <w:t xml:space="preserve">                                                                                                                                           </w:t>
      </w:r>
      <w:r w:rsidRPr="000005CE">
        <w:rPr>
          <w:rFonts w:ascii="Times New Roman" w:hAnsi="Times New Roman" w:cs="Times New Roman"/>
          <w:bCs/>
          <w:sz w:val="28"/>
          <w:szCs w:val="28"/>
        </w:rPr>
        <w:t xml:space="preserve">среды в Труновском муниципальном </w:t>
      </w:r>
      <w:r w:rsidR="000005CE">
        <w:rPr>
          <w:rFonts w:ascii="Times New Roman" w:hAnsi="Times New Roman" w:cs="Times New Roman"/>
          <w:bCs/>
          <w:sz w:val="28"/>
          <w:szCs w:val="28"/>
        </w:rPr>
        <w:t xml:space="preserve">                                                                                                                                                </w:t>
      </w:r>
      <w:r w:rsidRPr="000005CE">
        <w:rPr>
          <w:rFonts w:ascii="Times New Roman" w:hAnsi="Times New Roman" w:cs="Times New Roman"/>
          <w:bCs/>
          <w:sz w:val="28"/>
          <w:szCs w:val="28"/>
        </w:rPr>
        <w:t>округе Ставропольского края»</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0005CE" w:rsidRDefault="00723432" w:rsidP="000005CE">
      <w:pPr>
        <w:jc w:val="center"/>
        <w:rPr>
          <w:rFonts w:ascii="Times New Roman" w:hAnsi="Times New Roman" w:cs="Times New Roman"/>
          <w:sz w:val="28"/>
          <w:szCs w:val="28"/>
        </w:rPr>
      </w:pPr>
      <w:r w:rsidRPr="000005CE">
        <w:rPr>
          <w:rFonts w:ascii="Times New Roman" w:hAnsi="Times New Roman" w:cs="Times New Roman"/>
          <w:bCs/>
          <w:sz w:val="28"/>
          <w:szCs w:val="28"/>
        </w:rPr>
        <w:t>АДРЕСНЫЙ ПЕРЕЧЕНЬ</w:t>
      </w:r>
    </w:p>
    <w:p w:rsidR="00723432" w:rsidRPr="000005CE" w:rsidRDefault="00723432" w:rsidP="000005CE">
      <w:pPr>
        <w:jc w:val="center"/>
        <w:rPr>
          <w:rFonts w:ascii="Times New Roman" w:hAnsi="Times New Roman" w:cs="Times New Roman"/>
          <w:sz w:val="28"/>
          <w:szCs w:val="28"/>
        </w:rPr>
      </w:pPr>
      <w:r w:rsidRPr="000005CE">
        <w:rPr>
          <w:rFonts w:ascii="Times New Roman" w:hAnsi="Times New Roman" w:cs="Times New Roman"/>
          <w:bCs/>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bl>
      <w:tblPr>
        <w:tblW w:w="14885" w:type="dxa"/>
        <w:tblCellMar>
          <w:left w:w="0" w:type="dxa"/>
          <w:right w:w="0" w:type="dxa"/>
        </w:tblCellMar>
        <w:tblLook w:val="04A0" w:firstRow="1" w:lastRow="0" w:firstColumn="1" w:lastColumn="0" w:noHBand="0" w:noVBand="1"/>
      </w:tblPr>
      <w:tblGrid>
        <w:gridCol w:w="710"/>
        <w:gridCol w:w="4536"/>
        <w:gridCol w:w="9639"/>
      </w:tblGrid>
      <w:tr w:rsidR="00723432" w:rsidRPr="00723432" w:rsidTr="00723432">
        <w:trPr>
          <w:trHeight w:val="1099"/>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bookmarkStart w:id="0" w:name="_GoBack"/>
            <w:bookmarkEnd w:id="0"/>
            <w:r w:rsidRPr="00723432">
              <w:rPr>
                <w:rFonts w:ascii="Times New Roman" w:hAnsi="Times New Roman" w:cs="Times New Roman"/>
                <w:sz w:val="28"/>
                <w:szCs w:val="28"/>
              </w:rPr>
              <w:t>№ п/п</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Адрес (местоположение) объекта</w:t>
            </w:r>
          </w:p>
        </w:tc>
        <w:tc>
          <w:tcPr>
            <w:tcW w:w="9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Наименование юридического лица (индивидуального предпринимателя), в собственности которого находится объект</w:t>
            </w:r>
          </w:p>
        </w:tc>
      </w:tr>
      <w:tr w:rsidR="00723432" w:rsidRPr="00723432" w:rsidTr="00723432">
        <w:trPr>
          <w:trHeight w:val="369"/>
        </w:trPr>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c>
          <w:tcPr>
            <w:tcW w:w="9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tc>
      </w:tr>
    </w:tbl>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723432" w:rsidRPr="00723432" w:rsidRDefault="00723432" w:rsidP="00723432">
      <w:pPr>
        <w:rPr>
          <w:rFonts w:ascii="Times New Roman" w:hAnsi="Times New Roman" w:cs="Times New Roman"/>
          <w:sz w:val="28"/>
          <w:szCs w:val="28"/>
        </w:rPr>
      </w:pPr>
      <w:r w:rsidRPr="00723432">
        <w:rPr>
          <w:rFonts w:ascii="Times New Roman" w:hAnsi="Times New Roman" w:cs="Times New Roman"/>
          <w:sz w:val="28"/>
          <w:szCs w:val="28"/>
        </w:rPr>
        <w:t> </w:t>
      </w:r>
    </w:p>
    <w:p w:rsidR="00F85ECF" w:rsidRPr="00723432" w:rsidRDefault="00F85ECF">
      <w:pPr>
        <w:rPr>
          <w:rFonts w:ascii="Times New Roman" w:hAnsi="Times New Roman" w:cs="Times New Roman"/>
          <w:sz w:val="28"/>
          <w:szCs w:val="28"/>
        </w:rPr>
      </w:pPr>
    </w:p>
    <w:sectPr w:rsidR="00F85ECF" w:rsidRPr="00723432" w:rsidSect="0072343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CA"/>
    <w:rsid w:val="000005CE"/>
    <w:rsid w:val="003A17CA"/>
    <w:rsid w:val="00723432"/>
    <w:rsid w:val="00AC55F7"/>
    <w:rsid w:val="00F8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4A8F"/>
  <w15:chartTrackingRefBased/>
  <w15:docId w15:val="{08B337C9-D210-4454-82E4-EC13CFF7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23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23432"/>
    <w:rPr>
      <w:color w:val="0000FF"/>
      <w:u w:val="single"/>
    </w:rPr>
  </w:style>
  <w:style w:type="character" w:styleId="a5">
    <w:name w:val="FollowedHyperlink"/>
    <w:basedOn w:val="a0"/>
    <w:uiPriority w:val="99"/>
    <w:semiHidden/>
    <w:unhideWhenUsed/>
    <w:rsid w:val="00723432"/>
    <w:rPr>
      <w:color w:val="800080"/>
      <w:u w:val="single"/>
    </w:rPr>
  </w:style>
  <w:style w:type="character" w:customStyle="1" w:styleId="1">
    <w:name w:val="Гиперссылка1"/>
    <w:basedOn w:val="a0"/>
    <w:rsid w:val="00723432"/>
  </w:style>
  <w:style w:type="paragraph" w:customStyle="1" w:styleId="10">
    <w:name w:val="Верхний колонтитул1"/>
    <w:basedOn w:val="a"/>
    <w:rsid w:val="007234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55866">
      <w:bodyDiv w:val="1"/>
      <w:marLeft w:val="0"/>
      <w:marRight w:val="0"/>
      <w:marTop w:val="0"/>
      <w:marBottom w:val="0"/>
      <w:divBdr>
        <w:top w:val="none" w:sz="0" w:space="0" w:color="auto"/>
        <w:left w:val="none" w:sz="0" w:space="0" w:color="auto"/>
        <w:bottom w:val="none" w:sz="0" w:space="0" w:color="auto"/>
        <w:right w:val="none" w:sz="0" w:space="0" w:color="auto"/>
      </w:divBdr>
      <w:divsChild>
        <w:div w:id="1015691090">
          <w:marLeft w:val="0"/>
          <w:marRight w:val="0"/>
          <w:marTop w:val="0"/>
          <w:marBottom w:val="0"/>
          <w:divBdr>
            <w:top w:val="none" w:sz="0" w:space="0" w:color="auto"/>
            <w:left w:val="none" w:sz="0" w:space="0" w:color="auto"/>
            <w:bottom w:val="none" w:sz="0" w:space="0" w:color="auto"/>
            <w:right w:val="none" w:sz="0" w:space="0" w:color="auto"/>
          </w:divBdr>
        </w:div>
        <w:div w:id="145983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EA54CA2-8FEE-45A9-89A1-597E788C25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porta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1B1D4D20-3D24-4055-BD49-58DA392770EB" TargetMode="External"/><Relationship Id="rId5" Type="http://schemas.openxmlformats.org/officeDocument/2006/relationships/hyperlink" Target="https://pravo-search.minjust.ru/bigs/showDocument.html?id=59547A2C-A685-4BB4-A900-6B576A868755" TargetMode="External"/><Relationship Id="rId10" Type="http://schemas.openxmlformats.org/officeDocument/2006/relationships/hyperlink" Target="https://pravo-search.minjust.ru/bigs/showDocument.html?id=1B1D4D20-3D24-4055-BD49-58DA392770E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9B7A45F-919F-4C9B-AF8B-A520E93918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0B38-BBCD-42C3-AF6D-837B9FB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10004</Words>
  <Characters>57025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TIMOFEEVAO</dc:creator>
  <cp:keywords/>
  <dc:description/>
  <cp:lastModifiedBy>TIMOFEEVAO</cp:lastModifiedBy>
  <cp:revision>4</cp:revision>
  <dcterms:created xsi:type="dcterms:W3CDTF">2025-05-07T13:54:00Z</dcterms:created>
  <dcterms:modified xsi:type="dcterms:W3CDTF">2025-05-12T06:15:00Z</dcterms:modified>
</cp:coreProperties>
</file>