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>Труновского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от 14.12.2023 № 1146-п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>администрации Труновского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от 08.07.2024 №637-</w:t>
      </w:r>
      <w:proofErr w:type="gramStart"/>
      <w:r w:rsidRPr="003E3115">
        <w:rPr>
          <w:rFonts w:ascii="Times New Roman" w:hAnsi="Times New Roman" w:cs="Times New Roman"/>
          <w:bCs/>
          <w:sz w:val="28"/>
          <w:szCs w:val="28"/>
        </w:rPr>
        <w:t>п,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от 10.12.2024 №1160-п)</w:t>
      </w:r>
    </w:p>
    <w:p w:rsidR="003E3115" w:rsidRPr="003E3115" w:rsidRDefault="003E3115" w:rsidP="003E31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9B50F9" w:rsidRDefault="003E3115" w:rsidP="003E31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9B50F9">
        <w:rPr>
          <w:rFonts w:ascii="Times New Roman" w:hAnsi="Times New Roman" w:cs="Times New Roman"/>
          <w:bCs/>
          <w:sz w:val="28"/>
          <w:szCs w:val="28"/>
        </w:rPr>
        <w:t>АЯ ПРОГРАММА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3115" w:rsidRDefault="003E3115" w:rsidP="003E31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«РАЗВИТИЕ ЭКОНОМИЧЕСКОГО ПОТЕНЦИАЛА НА ТЕРРИТОРИИ ТРУНОВСКОГО МУНИЦИПАЛЬНОГО ОКРУГА СТАВРОПОЛЬСКОГО КРАЯ»</w:t>
      </w:r>
    </w:p>
    <w:p w:rsidR="009B50F9" w:rsidRDefault="009B50F9" w:rsidP="003E31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0F9" w:rsidRDefault="009B50F9" w:rsidP="003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>ПАСПОРТ</w:t>
      </w:r>
    </w:p>
    <w:p w:rsidR="009B50F9" w:rsidRPr="009B50F9" w:rsidRDefault="009B50F9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9B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0F9" w:rsidRPr="003E3115" w:rsidRDefault="009B50F9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>«РАЗВИТИЕ ЭКОНОМИЧЕСКОГО ПОТЕНЦИАЛА НА ТЕРРИТОРИИ ТРУНОВСКОГО МУНИЦИПАЛЬНОГО ОКРУГА СТАВРОПОЛЬСКОГО КРАЯ»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экономического потенциала на территории Труновского муниципального округа Ставропольского края» (далее - Программа)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 (далее – администрация муниципального округа)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3E3115" w:rsidRPr="003E3115" w:rsidTr="003E3115">
        <w:trPr>
          <w:trHeight w:val="1781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Программы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«Многофункциональный центр предоставления государственных и муниципальных услуг в Труновском районе Ставропольского края» (далее – МФЦ)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(хозяйствующие субъекты)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1) подпрограмма «Развитие малого и среднего предпринимательства и потребительского рынка в Труновском муниципальном округе Ставропольского края»;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2) 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комфортных условий для ведения бизнеса в Труновском муниципальном округе Ставропольского края (далее –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округ), создание и поддержание на потребительском рынке Труновского муниципального округа условий для добросовестной конкуренции;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административных барьеров в Труновском муниципальном округе, оптимизация и повышение качества предоставления государственных и муниципальных услуг в Труновском муниципальном округе</w:t>
            </w: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число субъектов малого и среднего предпринимательства в расчете на 10 тыс. человек населения;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темп роста оборота розничной торговли;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- 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 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2024-2029 годы 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мероприятий Программы за счет бюджета Труновского муниципального округа составят – 62408,38 тыс. руб., в том числе по годам: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 год – 10300,13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2025 год – 10421,65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2026 год – 10421,65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2027 год – 10421,65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2028 год – 10421,65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 год – 10421,65 тыс. рублей.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3E311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увеличение числа субъектов малого и среднего предпринимательства в расчете на 10 тыс. человек населения до 688,7 единиц к 2029 году;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обеспечение ежегодного роста оборота розничной торговли на 23 %;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обеспечение времени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 не более 15 минут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115" w:rsidRPr="003E3115" w:rsidRDefault="003E3115" w:rsidP="003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Раздел 1. Приоритеты и цели реализуемой муниципальной политики администрации муниципального округа в сфере реализации Программы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В числе приоритетов развития Труновского муниципального округа необходимо выделить следующие направления: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консультационная и организационная поддержка субъектов малого предпринимательства;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содействие повышению конкурентоспособности субъектов малого и среднего предпринимательства;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содействие развитию субъектов малого предпринимательства в приоритетных для округа отраслях экономики;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развитие информационной и консультационной поддержки субъектов малого и среднего предпринимательства;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содействие улучшению кадрового потенциала субъектов малого и среднего предпринимательства.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Исходя из обозначенных приоритетов муниципальной политики, целями настоящей Программы являются: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для ведения бизнеса в Труновском муниципальном округе, создание и поддержание на потребительском рынке Труновского муниципального округа условий для добросовестной конкуренции, 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lastRenderedPageBreak/>
        <w:t>- снижение административных барьеров в Труновском муниципальном округе, оптимизация и повышение качества предоставления государственных и муниципальных услуг в Труновском муниципальном округе.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Достижение заявленных целей потребует решения следующих задач: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развитие и совершенствование инфраструктуры поддержки субъектов малого и среднего предпринимательства;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популяризация предпринимательской деятельности на территории Труновского муниципального округа;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E3115">
        <w:rPr>
          <w:rFonts w:ascii="Times New Roman" w:hAnsi="Times New Roman" w:cs="Times New Roman"/>
          <w:sz w:val="28"/>
          <w:szCs w:val="28"/>
        </w:rPr>
        <w:t xml:space="preserve"> формирование современной инфраструктуры розничной торговли; 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повышение качества и доступности государственных и муниципальных услуг в Труновском муниципальном округе.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Реализация запланированного Программой комплекса мероприятий позволит обеспечить: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увеличение доли субъектов малого и среднего предпринимательства в общей численности населения;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ежегодный прирост оборота розничной торговли в Труновском муниципальном округе;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сокращение времени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оцениваются в целом по Программе, в том числе по Подпрограммам Программы. Целевые индикаторы и показатели Программы предназначены для оценки наиболее существенных результатов реализации Программы, Подпрограмм Программы.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Сведения о целевых индикаторах и показателях Программы, Подпрограмм Программы и их значениях приведены в приложении № 3 к Программе.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Планируемые результаты реализации Программы будут способствовать достижению показателей Стратегии социально-экономического развития Труновского муниципального округа Ставропольского края до 2035 года, утвержденной решением Думы Труновского муниципального округа Ставропольского края от 20 апреля 2021 г. № 46.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lastRenderedPageBreak/>
        <w:t>Подпрограмма «Развитие малого и среднего предпринимательства и потребительского рынка в Труновском муниципальном округе Ставропольского края» направлена на обеспечение благоприятных условий для развития и комплексной поддержки субъектов малого и среднего предпринимательства в целях повышения их вклада в социально-экономическое развитие Труновского муниципального округа, формирование современной инфраструктуры розничной торговли.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направлена на обеспечение функционирования многофункционального центра, оптимизацию и повышение качества предоставления государственных и муниципальных услуг в Труновском муниципальном округе.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311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3E3115">
        <w:rPr>
          <w:rFonts w:ascii="Times New Roman" w:hAnsi="Times New Roman" w:cs="Times New Roman"/>
          <w:bCs/>
          <w:sz w:val="28"/>
          <w:szCs w:val="28"/>
        </w:rPr>
        <w:t xml:space="preserve">Развитие экономического потенциала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>на территории Труновского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края»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3E3115" w:rsidRPr="003E3115" w:rsidRDefault="003E3115" w:rsidP="003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ПОДПРОГРАММЫ «РАЗВИТИЕ МАЛОГО И СРЕДНЕГО ПРЕДПРИНИМАТЕЛЬСТВА И ПОТРЕБИТЕЛЬСКОГО РЫНКА В ТРУНОВСКОМ МУНИЦИПАЛЬНОМ ОКРУГЕ СТАВРОПОЛЬСКОГО КРАЯ»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 и потребительского рынка в Труновском муниципальном округе Ставропольского края» (далее - Подпрограмма)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 (далее – администрация муниципального округа)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 Труновского муниципального округа Ставропольского края (далее –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совершенствование инфраструктуры поддержки субъектов малого и среднего предпринимательства;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популяризация предпринимательской деятельности на территории Труновского муниципального округа;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современной инфраструктуры розничной торговли 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количество предпринимателей, включенных в реестр субъектов малого и среднего предпринимательства Труновского муниципального округа, по итогам внедрения практики, содержащейся на Цифровой платформе АСИ «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Смартека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ярмарок на территории Труновского муниципального округа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будет осуществляться за счет средств бюджета Труновского муниципального округа Ставропольского края.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мероприятий Подпрограммы составят – 2070,00 тыс. руб., в том числе по годам:</w:t>
            </w:r>
          </w:p>
          <w:p w:rsidR="003E3115" w:rsidRPr="003E3115" w:rsidRDefault="003E3115" w:rsidP="003E311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 год – 345,00 тыс. рублей;</w:t>
            </w:r>
          </w:p>
          <w:p w:rsidR="003E3115" w:rsidRPr="003E3115" w:rsidRDefault="003E3115" w:rsidP="003E311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2025 год – 345,00 тыс. рублей;</w:t>
            </w:r>
          </w:p>
          <w:p w:rsidR="003E3115" w:rsidRPr="003E3115" w:rsidRDefault="003E3115" w:rsidP="003E311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2026 год – 345,00 тыс. рублей;</w:t>
            </w:r>
          </w:p>
          <w:p w:rsidR="003E3115" w:rsidRPr="003E3115" w:rsidRDefault="003E3115" w:rsidP="003E311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2027 год – 345,00 тыс. рублей;</w:t>
            </w:r>
          </w:p>
          <w:p w:rsidR="003E3115" w:rsidRPr="003E3115" w:rsidRDefault="003E3115" w:rsidP="003E311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2028 год – 345,00 тыс. рублей;</w:t>
            </w:r>
          </w:p>
          <w:p w:rsidR="003E3115" w:rsidRPr="003E3115" w:rsidRDefault="003E3115" w:rsidP="003E3115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 год – 345,00 тыс. рублей.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33,40 % к 2029 году;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количества предпринимателей, включенных в реестр субъектов малого и среднего предпринимательства Труновского муниципального округа;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проведенных ярмарок на территории Труновского муниципального округа до 278 к 2029 году.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</w:p>
    <w:p w:rsid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</w:p>
    <w:p w:rsid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</w:p>
    <w:p w:rsidR="003E3115" w:rsidRPr="003E3115" w:rsidRDefault="003E3115" w:rsidP="003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lastRenderedPageBreak/>
        <w:t>Раздел 1. Характеристика основных мероприятий Подпрограммы</w:t>
      </w:r>
    </w:p>
    <w:p w:rsidR="003E3115" w:rsidRPr="003E3115" w:rsidRDefault="003E3115" w:rsidP="003E31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Подпрограмма предусматривает работу в следующих направлениях: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1) осуществление пропаганды и популяризации предпринимательской деятельности в Труновском муниципальном округе: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оказание на конкурсной основе муниципальной поддержки в виде субсидий и грантов проектам малого и среднего предпринимательства;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организация и проведение мероприятия, посвященного празднованию дня российского предпринимательства, в целях пропаганды достижений, роли и места малых и средних предприятий в социально-экономическом развитии Труновского муниципального округа;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2) формирование современной инфраструктуры розничной торговли: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реализация мероприятий акции «Покупай ставропольское» на территории Труновского муниципального округа.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приведен в приложении № 4 к Программе.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 xml:space="preserve">В рамках Подпрограммы оказывается муниципальная услуга «Предоставление грантов за счет средств бюджета муниципального образования Ставропольского края субъектам малого и среднего предпринимательства». 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отделом экономического развития администрации Труновского муниципального округа;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в электронном виде через Единый портал государственных и муниципальных услуг (функций).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Default="003E3115" w:rsidP="003E311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Default="003E3115" w:rsidP="003E311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E3115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3E3115">
        <w:rPr>
          <w:rFonts w:ascii="Times New Roman" w:hAnsi="Times New Roman" w:cs="Times New Roman"/>
          <w:bCs/>
          <w:sz w:val="28"/>
          <w:szCs w:val="28"/>
        </w:rPr>
        <w:t>Развитие экономического потенциала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на территории Труновского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края»</w:t>
      </w:r>
    </w:p>
    <w:p w:rsidR="003E3115" w:rsidRPr="003E3115" w:rsidRDefault="003E3115" w:rsidP="003E3115">
      <w:pPr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3E3115" w:rsidRPr="003E3115" w:rsidRDefault="003E3115" w:rsidP="003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ПОДПРОГРАММЫ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(далее - Подпрограмма)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 (далее – администрация муниципального округа)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«Многофункциональный центр предоставления государственных и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 в Труновском районе Ставропольского края» (далее – МФЦ)</w:t>
            </w:r>
          </w:p>
          <w:p w:rsid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государственных и муниципальных услуг в Труновском муниципальном округе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 количество государственных и муниципальных услуг, предоставленных многофункциональным центром Труновского муниципального округа в электронном виде.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 – 2029 годы</w:t>
            </w: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за счет средств бюджета Труновского муниципального округа Ставропольского края составят – 60338,38 тыс. руб., в том числе по годам: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 год – 9955,13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2025 год – 10076,65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2026 год – 10076,65 тыс. рублей.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2027 год – 10076,65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2028 год – 10076,65 тыс. рублей;</w:t>
            </w:r>
          </w:p>
          <w:p w:rsidR="003E3115" w:rsidRPr="003E3115" w:rsidRDefault="003E3115" w:rsidP="003E31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 год – 10076,65 тыс. рублей.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3E3115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ежегодное увеличение количества государственных и муниципальных услуг, предоставленных многофункциональным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центром Труновского муниципального округа в электронном виде </w:t>
            </w:r>
          </w:p>
        </w:tc>
      </w:tr>
    </w:tbl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E3115" w:rsidRPr="003E3115" w:rsidRDefault="003E3115" w:rsidP="003E3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>Раздел 1. Характеристика основных мероприятий Подпрограммы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Основным мероприятием Подпрограммы является повышение доступности и качества государственных и муниципальных услуг, предоставляемых по принципу «одного окна»,</w:t>
      </w:r>
      <w:r w:rsidRPr="003E3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115">
        <w:rPr>
          <w:rFonts w:ascii="Times New Roman" w:hAnsi="Times New Roman" w:cs="Times New Roman"/>
          <w:sz w:val="28"/>
          <w:szCs w:val="28"/>
        </w:rPr>
        <w:t>в рамках которого предусмотрены следующие мероприятия: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 xml:space="preserve">- расходы на обеспечение деятельности (оказание услуг) МФЦ; 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- перевод муниципальных услуг, предоставляемых администрацией муниципального округа, в электронный вид.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приведен в приложении № 4 к Программе. </w:t>
      </w:r>
    </w:p>
    <w:p w:rsidR="003E3115" w:rsidRPr="003E3115" w:rsidRDefault="003E3115" w:rsidP="003E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  <w:sectPr w:rsidR="003E3115" w:rsidRPr="003E3115">
          <w:pgSz w:w="12240" w:h="15840"/>
          <w:pgMar w:top="1134" w:right="850" w:bottom="1134" w:left="1701" w:header="720" w:footer="720" w:gutter="0"/>
          <w:cols w:space="720"/>
        </w:sectPr>
      </w:pP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>«Развитие экономического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потенциала на территории Труновского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E311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края»</w:t>
      </w:r>
    </w:p>
    <w:p w:rsidR="003E3115" w:rsidRPr="003E3115" w:rsidRDefault="003E3115" w:rsidP="003E311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ОБ ИНДИКАТОРАХ ДОСТИЖЕНИЯ ЦЕЛЕЙ МУНИЦИПАЛЬНОЙ ПРОГРАММЫ «РАЗВИТИЕ ЭКОНОМИЧЕСКОГО ПОТЕНЦИАЛА НА ТЕРРИТОРИИ ТРУНОВСКОГО МУНИЦИПАЛЬНОГО ОКРУГА СТАВРОПОЛЬСКОГО КРАЯ» (ДАЛЕЕ – ПРОГРАММА) И ПОКАЗАТЕЛЯХ РЕШЕНИЯ ЗАДАЧ ПОДПРОГРАММ ПРОГРАММЫ И ИХ ЗНАЧЕНИЯХ</w:t>
      </w:r>
    </w:p>
    <w:tbl>
      <w:tblPr>
        <w:tblW w:w="189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193"/>
        <w:gridCol w:w="1940"/>
        <w:gridCol w:w="1037"/>
        <w:gridCol w:w="1036"/>
        <w:gridCol w:w="1036"/>
        <w:gridCol w:w="1036"/>
        <w:gridCol w:w="1036"/>
        <w:gridCol w:w="1036"/>
        <w:gridCol w:w="1036"/>
        <w:gridCol w:w="1037"/>
        <w:gridCol w:w="14"/>
        <w:gridCol w:w="3650"/>
      </w:tblGrid>
      <w:tr w:rsidR="003E3115" w:rsidRPr="003E3115" w:rsidTr="009B50F9">
        <w:trPr>
          <w:trHeight w:val="603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№ п/п</w:t>
            </w:r>
          </w:p>
        </w:tc>
        <w:tc>
          <w:tcPr>
            <w:tcW w:w="4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9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3E3115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543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Программа «Развитие экономического потенциала на территории Труновского муниципального округа Ставропольского края</w:t>
            </w: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301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Цель 1 Программы: Создание комфортных условий для ведения бизнеса в Труновском муниципальном округе, создание и поддержание на потребительском рынке Труновского муниципального округа условий для добросовестной конкуренции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301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41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597,8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681,0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687,3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688,3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688,4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688,5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688,6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688,7</w:t>
            </w:r>
          </w:p>
        </w:tc>
        <w:tc>
          <w:tcPr>
            <w:tcW w:w="3664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9B50F9">
        <w:trPr>
          <w:trHeight w:val="41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темп роста оборота розничной торговли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127,45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117,12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122,00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123,00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123,00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123,00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123,00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123,00</w:t>
            </w:r>
          </w:p>
        </w:tc>
        <w:tc>
          <w:tcPr>
            <w:tcW w:w="3664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9B50F9">
        <w:trPr>
          <w:trHeight w:val="714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и потребительского рынка в Труновском муниципальном округе Ставропольского края»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573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 (Программы): Развитие и совершенствование инфраструктуры поддержки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573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102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34,50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33,10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33,20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33,25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33,30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33,35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33,40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301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(Программы): Популяризация предпринимательской деятельности на территории Труновского муниципального округа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527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3 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76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количество предпринимателей, включенных в реестр субъектов малого и среднего предпринимательства Труновского муниципального округа, по итогам внедрения практики, содержащейся на Цифровой платформе АСИ «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Смартека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543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3 подпрограммы 1: Формирование современной инфраструктуры розничной торговли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563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82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ярмарок на территории Труновского муниципального округа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832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Цель 2 Программы: Снижение административных барьеров в Труновском муниципальном округе, оптимизация и повышение качества предоставления государственных и муниципальных услуг в Труновском муниципальном округе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41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11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 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1029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2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587"/>
        </w:trPr>
        <w:tc>
          <w:tcPr>
            <w:tcW w:w="15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2: Повышение качества и доступности государственных и муниципальных услуг в Труновском муниципальном округе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82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699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государственных и муниципальных услуг, предоставленных многофункциональным центром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Труновского муниципального округа в электронном виде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2595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50F9" w:rsidRDefault="009B50F9" w:rsidP="003E31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3115" w:rsidRPr="009B50F9" w:rsidRDefault="003E3115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3E3115" w:rsidRPr="009B50F9" w:rsidRDefault="003E3115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 «Развитие экономического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 потенциала на территории Труновского 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>муниципального округа Ставропольского края»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ОСНОВНЫХ МЕРОПРИЯТИЙ ПОДПРОГРАММ МУНИЦИПАЛЬНОЙ ПРОГРАММЫ «РАЗВИТИЕ ЭКОНОМИЧЕСКОГО ПОТЕНЦИАЛА НА ТЕРРИТОРИИ ТРУНОВСКОГО МУНИЦИПАЛЬНОГО ОКРУГА СТАВРОПОЛЬСКОГО КРАЯ» (ДАЛЕЕ – ПРОГРАММА)</w:t>
      </w:r>
    </w:p>
    <w:tbl>
      <w:tblPr>
        <w:tblW w:w="15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76"/>
        <w:gridCol w:w="2566"/>
        <w:gridCol w:w="2739"/>
        <w:gridCol w:w="1579"/>
        <w:gridCol w:w="1579"/>
        <w:gridCol w:w="2363"/>
      </w:tblGrid>
      <w:tr w:rsidR="003E3115" w:rsidRPr="003E3115" w:rsidTr="009B50F9">
        <w:trPr>
          <w:trHeight w:val="20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 подпрограммы (Программы)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Тип основного мероприятия</w:t>
            </w:r>
            <w:r w:rsidRPr="003E31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(Программы)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(Программы)</w:t>
            </w:r>
          </w:p>
        </w:tc>
      </w:tr>
      <w:tr w:rsidR="003E3115" w:rsidRPr="003E3115" w:rsidTr="009B50F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15" w:rsidRPr="003E3115" w:rsidTr="009B50F9">
        <w:trPr>
          <w:trHeight w:val="2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3115" w:rsidRPr="003E3115" w:rsidTr="003E3115">
        <w:trPr>
          <w:trHeight w:val="20"/>
        </w:trPr>
        <w:tc>
          <w:tcPr>
            <w:tcW w:w="15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Цель 1 Программы: Создание комфортных условий для ведения бизнеса в Труновском муниципальном округе, создание и поддержание на потребительском рынке Труновского муниципального округа условий для добросовестной конкуренции</w:t>
            </w:r>
          </w:p>
        </w:tc>
      </w:tr>
      <w:tr w:rsidR="003E3115" w:rsidRPr="003E3115" w:rsidTr="003E3115">
        <w:trPr>
          <w:trHeight w:val="20"/>
        </w:trPr>
        <w:tc>
          <w:tcPr>
            <w:tcW w:w="15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и потребительского рынка в Труновском муниципальном округе Ставропольского края»</w:t>
            </w:r>
          </w:p>
        </w:tc>
      </w:tr>
      <w:tr w:rsidR="003E3115" w:rsidRPr="003E3115" w:rsidTr="003E3115">
        <w:trPr>
          <w:trHeight w:val="20"/>
        </w:trPr>
        <w:tc>
          <w:tcPr>
            <w:tcW w:w="15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 Подпрограммы 1 (Программы): Развитие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3E3115" w:rsidRPr="003E3115" w:rsidTr="009B50F9">
        <w:trPr>
          <w:trHeight w:val="2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участниками реализации 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 и показатель, указанный в пункте 1.1, 2.1, 3.1</w:t>
            </w:r>
          </w:p>
        </w:tc>
      </w:tr>
      <w:tr w:rsidR="003E3115" w:rsidRPr="003E3115" w:rsidTr="009B50F9">
        <w:trPr>
          <w:trHeight w:val="2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«Оказание на конкурсной основе муниципальной поддержки в виде субсидий и грантов проектам субъектов малого и среднего предпринимательства»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участниками реализации 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 и показатель, указанный в пункте 1.1, 2.1, 3.1</w:t>
            </w:r>
          </w:p>
        </w:tc>
      </w:tr>
      <w:tr w:rsidR="003E3115" w:rsidRPr="003E3115" w:rsidTr="003E3115">
        <w:trPr>
          <w:trHeight w:val="20"/>
        </w:trPr>
        <w:tc>
          <w:tcPr>
            <w:tcW w:w="15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(Программы): Популяризация предпринимательской деятельности на территории Труновского муниципального округа</w:t>
            </w:r>
          </w:p>
        </w:tc>
      </w:tr>
      <w:tr w:rsidR="003E3115" w:rsidRPr="003E3115" w:rsidTr="009B50F9">
        <w:trPr>
          <w:trHeight w:val="2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мероприятие: «Пропаганда и популяризация предпринимательской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Труновском муниципальном округе Ставропольского края»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мероприятий участниками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Труновского муниципального округа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Программы и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указанный в пунктах 1.1, 2.1, 3.1</w:t>
            </w:r>
          </w:p>
        </w:tc>
      </w:tr>
      <w:tr w:rsidR="003E3115" w:rsidRPr="003E3115" w:rsidTr="009B50F9">
        <w:trPr>
          <w:trHeight w:val="2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мероприятия, посвященного празднованию дня российского предпринимательства в Труновском муниципальном округе</w:t>
            </w: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участниками реализации 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 и показатель, указанный в пункте 1.1, 2.1, 3.1</w:t>
            </w:r>
          </w:p>
        </w:tc>
      </w:tr>
      <w:tr w:rsidR="003E3115" w:rsidRPr="003E3115" w:rsidTr="003E3115">
        <w:trPr>
          <w:trHeight w:val="20"/>
        </w:trPr>
        <w:tc>
          <w:tcPr>
            <w:tcW w:w="15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Задача 3 подпрограммы 1: Формирование современной инфраструктуры розничной торговли 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9B50F9">
        <w:trPr>
          <w:trHeight w:val="2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участниками реализации 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 и показатель, указанный в пункте 1.2, 4.2</w:t>
            </w:r>
          </w:p>
        </w:tc>
      </w:tr>
      <w:tr w:rsidR="003E3115" w:rsidRPr="003E3115" w:rsidTr="009B50F9">
        <w:trPr>
          <w:trHeight w:val="2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«Изготовление и размещение баннеров и плакатов с логотипом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«Покупай ставропольское» на рекламных щитах и в торговых организациях округа, приобретение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штендера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 с логотипом акции «покупай Ставропольское»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мероприятий участниками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Труновского муниципального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и показатель, указанный в пункте 1.2, 4.2</w:t>
            </w:r>
          </w:p>
        </w:tc>
      </w:tr>
      <w:tr w:rsidR="003E3115" w:rsidRPr="003E3115" w:rsidTr="003E3115">
        <w:trPr>
          <w:trHeight w:val="20"/>
        </w:trPr>
        <w:tc>
          <w:tcPr>
            <w:tcW w:w="15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2 Программы: Снижение административных барьеров в Труновском муниципальном округе, оптимизация и повышение качества предоставления государственных и муниципальных услуг в Труновском муниципальном округе</w:t>
            </w:r>
          </w:p>
        </w:tc>
      </w:tr>
      <w:tr w:rsidR="003E3115" w:rsidRPr="003E3115" w:rsidTr="003E3115">
        <w:trPr>
          <w:trHeight w:val="20"/>
        </w:trPr>
        <w:tc>
          <w:tcPr>
            <w:tcW w:w="15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2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3E3115" w:rsidRPr="003E3115" w:rsidTr="003E3115">
        <w:trPr>
          <w:trHeight w:val="20"/>
        </w:trPr>
        <w:tc>
          <w:tcPr>
            <w:tcW w:w="15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2: Повышение качества и доступности государственных и муниципальных услуг в Труновском муниципальном округе</w:t>
            </w:r>
          </w:p>
        </w:tc>
      </w:tr>
      <w:tr w:rsidR="003E3115" w:rsidRPr="003E3115" w:rsidTr="009B50F9">
        <w:trPr>
          <w:trHeight w:val="2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Программы и показатель, указанный в пункте 5.1, 6.1 </w:t>
            </w:r>
          </w:p>
        </w:tc>
      </w:tr>
    </w:tbl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E3115" w:rsidRPr="009B50F9" w:rsidRDefault="003E3115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Приложение № 5 </w:t>
      </w:r>
    </w:p>
    <w:p w:rsidR="003E3115" w:rsidRPr="009B50F9" w:rsidRDefault="003E3115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«Развитие экономического потенциала 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на территории Труновского 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>Ставропольского края»</w:t>
      </w:r>
    </w:p>
    <w:p w:rsidR="003E3115" w:rsidRPr="003E3115" w:rsidRDefault="003E3115" w:rsidP="009B50F9">
      <w:pPr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О ВЕСОВЫХ КОЭФФИЦИЕНТАХ, ПРИСВОЕННЫХ ЦЕЛЯМ МУНИЦИПАЛЬНОЙ ПРОГРАММЫ «РАЗВИТИЕ ЭКОНОМИЧЕСКОГО ПОТЕНЦИАЛА НА ТЕРРИТОРИИ ТРУНОВСКОГО МУНИЦИПАЛЬНОГО ОКРУГА СТАВРОПОЛЬСКОГО КРАЯ» (ДАЛЕЕ – ПРОГРАММА), ЗАДАЧАМ ПОДПРОГРАММ ПРОГРАММЫ</w:t>
      </w:r>
    </w:p>
    <w:tbl>
      <w:tblPr>
        <w:tblW w:w="1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497"/>
        <w:gridCol w:w="779"/>
        <w:gridCol w:w="780"/>
        <w:gridCol w:w="779"/>
        <w:gridCol w:w="780"/>
        <w:gridCol w:w="779"/>
        <w:gridCol w:w="780"/>
      </w:tblGrid>
      <w:tr w:rsidR="003E3115" w:rsidRPr="003E3115" w:rsidTr="003E311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№ п/п</w:t>
            </w:r>
          </w:p>
        </w:tc>
        <w:tc>
          <w:tcPr>
            <w:tcW w:w="9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4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3E3115" w:rsidRPr="003E3115" w:rsidTr="003E31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3E3115" w:rsidRPr="003E3115" w:rsidTr="003E311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Цель 1 Программы: Создание комфортных условий для ведения бизнеса в Труновском муниципальном округе, создание и поддержание на потребительском рынке Труновского муниципального округа условий для добросовестной конкуренции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3115" w:rsidRPr="003E3115" w:rsidTr="003E311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 (Программы): Развитие и совершенствование инфраструктуры поддержки субъектов малого и среднего предпринимательства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E3115" w:rsidRPr="003E3115" w:rsidTr="003E311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(Программы): Популяризация предпринимательской деятельности на территории Труновского муниципального округа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E3115" w:rsidRPr="003E3115" w:rsidTr="003E311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3 Подпрограммы 1 (Программы): Формирование современной инфраструктуры розничной торговли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E3115" w:rsidRPr="003E3115" w:rsidTr="003E311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Цель 2 Программы: Снижение административных барьеров в Труновском муниципальном округе, оптимизация и повышение качества предоставления государственных и муниципальных услуг в Труновском муниципальном округе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3115" w:rsidRPr="003E3115" w:rsidTr="003E311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 (Программы): Повышение качества и доступности государственных и муниципальных услуг в Труновском муниципальном округе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9B50F9" w:rsidRDefault="003E3115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9B50F9"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3E3115" w:rsidRPr="009B50F9" w:rsidRDefault="003E3115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 «Развитие экономического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 потенциала на территории Труновского</w:t>
      </w:r>
      <w:r w:rsidR="009B5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B50F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края»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ОБЪЕМЫ И ИСТОЧНИКИ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ФИНАНСОВОГО ОБЕСПЕЧЕНИЯ МУНИЦИПАЛЬНОЙ ПРОГРАММЫ «РАЗВИТИЕ ЭКОНОМИЧЕСКОГО ПОТЕНЦИАЛА НА ТЕРРИТОРИИ ТРУНОВСКОГО МУНИЦИПАЛЬНОГО ОКРУГА СТАВРОПОЛЬСКОГО КРАЯ»</w:t>
      </w:r>
    </w:p>
    <w:tbl>
      <w:tblPr>
        <w:tblW w:w="15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472"/>
        <w:gridCol w:w="3539"/>
        <w:gridCol w:w="1266"/>
        <w:gridCol w:w="1266"/>
        <w:gridCol w:w="1266"/>
        <w:gridCol w:w="1266"/>
        <w:gridCol w:w="1266"/>
        <w:gridCol w:w="1266"/>
      </w:tblGrid>
      <w:tr w:rsidR="003E3115" w:rsidRPr="003E3115" w:rsidTr="009B50F9">
        <w:trPr>
          <w:trHeight w:val="236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№ п/п</w:t>
            </w:r>
          </w:p>
        </w:tc>
        <w:tc>
          <w:tcPr>
            <w:tcW w:w="3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59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3E3115" w:rsidRPr="003E3115" w:rsidTr="009B50F9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3E3115" w:rsidRPr="003E3115" w:rsidTr="009B50F9">
        <w:trPr>
          <w:trHeight w:val="124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3115" w:rsidRPr="003E3115" w:rsidTr="009B50F9">
        <w:trPr>
          <w:trHeight w:val="770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экономического потенциала на территории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Труновского муниципального округа Ставропольского края», всего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10300,13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</w:tr>
      <w:tr w:rsidR="003E3115" w:rsidRPr="003E3115" w:rsidTr="009B50F9">
        <w:trPr>
          <w:trHeight w:val="42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бюджета Труновского муниципального округа Ставропольского края (далее – бюджет округа), в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10300,13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10421,65</w:t>
            </w:r>
          </w:p>
        </w:tc>
      </w:tr>
      <w:tr w:rsidR="003E3115" w:rsidRPr="003E3115" w:rsidTr="009B50F9">
        <w:trPr>
          <w:trHeight w:val="42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Администрации Труновского муниципального округа Ставропольского края (далее – администрация)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</w:tr>
      <w:tr w:rsidR="003E3115" w:rsidRPr="003E3115" w:rsidTr="009B50F9">
        <w:trPr>
          <w:trHeight w:val="12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Муниципальному казенному учреждению «Многофункциональный центр предоставления государственных и муниципальных услуг в Труновском районе Ставропольского края» (далее – МФЦ)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9955,13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</w:tr>
      <w:tr w:rsidR="003E3115" w:rsidRPr="003E3115" w:rsidTr="009B50F9">
        <w:trPr>
          <w:trHeight w:val="1583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 и потребительского рынка в Труновском муниципальном округе Ставропольского края», всего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</w:tr>
      <w:tr w:rsidR="003E3115" w:rsidRPr="003E3115" w:rsidTr="009B50F9">
        <w:trPr>
          <w:trHeight w:val="461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</w:tr>
      <w:tr w:rsidR="003E3115" w:rsidRPr="003E3115" w:rsidTr="009B50F9">
        <w:trPr>
          <w:trHeight w:val="412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345,00</w:t>
            </w:r>
          </w:p>
        </w:tc>
      </w:tr>
      <w:tr w:rsidR="003E3115" w:rsidRPr="003E3115" w:rsidTr="009B50F9">
        <w:trPr>
          <w:trHeight w:val="217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9B50F9">
        <w:trPr>
          <w:trHeight w:val="447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края», всего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E3115" w:rsidRPr="003E3115" w:rsidTr="009B50F9">
        <w:trPr>
          <w:trHeight w:val="455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E3115" w:rsidRPr="003E3115" w:rsidTr="009B50F9">
        <w:trPr>
          <w:trHeight w:val="432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E3115" w:rsidRPr="003E3115" w:rsidTr="009B50F9">
        <w:trPr>
          <w:trHeight w:val="1706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«Пропаганда и популяризация предпринимательской деятельности в Труновском муниципальном округе Ставропольского края», всего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29,23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3E3115" w:rsidRPr="003E3115" w:rsidTr="009B50F9">
        <w:trPr>
          <w:trHeight w:val="42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29,23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3E3115" w:rsidRPr="003E3115" w:rsidTr="009B50F9">
        <w:trPr>
          <w:trHeight w:val="124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29,23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3E3115" w:rsidRPr="003E3115" w:rsidTr="009B50F9">
        <w:trPr>
          <w:trHeight w:val="12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края», всего</w:t>
            </w:r>
          </w:p>
        </w:tc>
        <w:tc>
          <w:tcPr>
            <w:tcW w:w="3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3E3115" w:rsidRPr="003E3115" w:rsidTr="009B50F9">
        <w:trPr>
          <w:trHeight w:val="323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, в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3E3115" w:rsidRPr="003E3115" w:rsidTr="009B50F9">
        <w:trPr>
          <w:trHeight w:val="199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3E3115" w:rsidRPr="003E3115" w:rsidTr="009B50F9">
        <w:trPr>
          <w:trHeight w:val="561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услуг», всего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9955,13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</w:tr>
      <w:tr w:rsidR="003E3115" w:rsidRPr="003E3115" w:rsidTr="009B50F9">
        <w:trPr>
          <w:trHeight w:val="42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9955,13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</w:tr>
      <w:tr w:rsidR="003E3115" w:rsidRPr="003E3115" w:rsidTr="009B50F9">
        <w:trPr>
          <w:trHeight w:val="39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9955,13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</w:tr>
      <w:tr w:rsidR="003E3115" w:rsidRPr="003E3115" w:rsidTr="009B50F9">
        <w:trPr>
          <w:trHeight w:val="21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9B50F9">
        <w:trPr>
          <w:trHeight w:val="18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окна»», всего</w:t>
            </w:r>
          </w:p>
        </w:tc>
        <w:tc>
          <w:tcPr>
            <w:tcW w:w="3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9B50F9">
        <w:trPr>
          <w:trHeight w:val="428"/>
        </w:trPr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округа, в 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9955,13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</w:tr>
      <w:tr w:rsidR="003E3115" w:rsidRPr="003E3115" w:rsidTr="009B50F9">
        <w:trPr>
          <w:trHeight w:val="44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9955,13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10076,65</w:t>
            </w:r>
          </w:p>
        </w:tc>
      </w:tr>
    </w:tbl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115" w:rsidRPr="009B50F9" w:rsidRDefault="003E3115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7</w:t>
      </w:r>
    </w:p>
    <w:p w:rsidR="003E3115" w:rsidRPr="009B50F9" w:rsidRDefault="009B50F9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3E3115" w:rsidRPr="009B50F9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3E3115" w:rsidRPr="009B50F9">
        <w:rPr>
          <w:rFonts w:ascii="Times New Roman" w:hAnsi="Times New Roman" w:cs="Times New Roman"/>
          <w:bCs/>
          <w:sz w:val="28"/>
          <w:szCs w:val="28"/>
        </w:rPr>
        <w:t xml:space="preserve"> «Развитие экономического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3E3115" w:rsidRPr="009B50F9">
        <w:rPr>
          <w:rFonts w:ascii="Times New Roman" w:hAnsi="Times New Roman" w:cs="Times New Roman"/>
          <w:bCs/>
          <w:sz w:val="28"/>
          <w:szCs w:val="28"/>
        </w:rPr>
        <w:t xml:space="preserve"> потенциала на территории Труновского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E3115" w:rsidRPr="009B50F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края»</w:t>
      </w:r>
    </w:p>
    <w:p w:rsidR="003E3115" w:rsidRPr="009B50F9" w:rsidRDefault="003E3115" w:rsidP="009B50F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E3115" w:rsidRPr="009B50F9" w:rsidRDefault="003E3115" w:rsidP="009B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bCs/>
          <w:sz w:val="28"/>
          <w:szCs w:val="28"/>
        </w:rPr>
        <w:t>ОБ ИСТОЧНИКЕ ИНФОРМАЦИИ И МЕТОДИКЕ РАСЧЕТА ИНДИКАТОРОВ ДОСТИЖЕНИЯ ЦЕЛЕЙ МУНИЦИПАЛЬНОЙ ПРОГРАММЫ «РАЗВИТИЕ ЭКОНОМИЧЕСКОГО ПОТЕНЦИАЛА НА ТЕРРИТОРИИ ТРУНОВСКОГО МУНИЦИПАЛЬНОГО ОКРУГА СТАВРОПОЛЬСКОГО КРАЯ» И ПОКАЗАТЕЛЕЙ РЕШЕНИЯ ЗАДАЧ ПОДПРОГРАММ ПРОГРАММЫ</w:t>
      </w:r>
    </w:p>
    <w:tbl>
      <w:tblPr>
        <w:tblW w:w="15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53"/>
        <w:gridCol w:w="142"/>
        <w:gridCol w:w="1701"/>
        <w:gridCol w:w="5812"/>
        <w:gridCol w:w="2630"/>
      </w:tblGrid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(методика расчета) </w:t>
            </w:r>
            <w:r w:rsidRPr="003E31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  <w:r w:rsidRPr="003E31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115" w:rsidRPr="003E3115" w:rsidTr="003E3115">
        <w:trPr>
          <w:trHeight w:val="20"/>
        </w:trPr>
        <w:tc>
          <w:tcPr>
            <w:tcW w:w="15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Программа «Развитие экономического потенциала на территории Труновского муниципального округа Ставропольского края»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формуле: 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 = б/ в*10000, где б – число МСП среднегодовое (статистические данные) , в - численность населения среднегодовая (статистические данные)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темп роста оборота розничной торговли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(бюллетень «Оборот розничной торговли и общественного питания по городам и округам Ставропольского края»)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 Ставропольского края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требует расчета, определяется путем социологического опроса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3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Pr="003E3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и потребительского рынка в Труновском муниципальном округе Ставропольского края»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 1 (Программы)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формуле: 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а = б/ в*100, где б – численность работников малых и средних предприятий (статистические данные), в- численность работников всех предприятий и организаций (статистические данные)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количество предпринимателей, включенных в реестр субъектов малого и среднего предпринимательства Труновского муниципального округа, по итогам внедрения практики, содержащейся на Цифровой платформе АСИ «</w:t>
            </w:r>
            <w:proofErr w:type="spellStart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Смартека</w:t>
            </w:r>
            <w:proofErr w:type="spellEnd"/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требует расчета, данные предоставляются администрацией Труновского муниципального округа Ставропольского края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ярмарок на территории Труновского муниципального округа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требует расчета, данные предоставляются администрацией Труновского муниципального округа Ставропольского края</w:t>
            </w:r>
          </w:p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E3115" w:rsidRPr="003E3115" w:rsidTr="003E3115">
        <w:trPr>
          <w:trHeight w:val="20"/>
        </w:trPr>
        <w:tc>
          <w:tcPr>
            <w:tcW w:w="15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 2 (Программы)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3115" w:rsidRPr="003E3115" w:rsidTr="003E3115">
        <w:trPr>
          <w:trHeight w:val="2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и муниципальных услуг, предоставленных многофункциональным центром Труновского муниципального округа в электронном виде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не требует расчета, данные предоставляются МКУ «Многофункциональный центр предоставления государственных и муниципальных услуг в Труновском районе Ставропольского края»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15" w:rsidRPr="003E3115" w:rsidRDefault="003E3115" w:rsidP="003E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1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3E3115" w:rsidRPr="003E3115" w:rsidRDefault="003E3115" w:rsidP="003E3115">
      <w:pPr>
        <w:rPr>
          <w:rFonts w:ascii="Times New Roman" w:hAnsi="Times New Roman" w:cs="Times New Roman"/>
          <w:sz w:val="28"/>
          <w:szCs w:val="28"/>
        </w:rPr>
      </w:pPr>
      <w:r w:rsidRPr="003E3115">
        <w:rPr>
          <w:rFonts w:ascii="Times New Roman" w:hAnsi="Times New Roman" w:cs="Times New Roman"/>
          <w:sz w:val="28"/>
          <w:szCs w:val="28"/>
        </w:rPr>
        <w:t> </w:t>
      </w:r>
    </w:p>
    <w:p w:rsidR="00F85ECF" w:rsidRPr="003E3115" w:rsidRDefault="00F85ECF">
      <w:pPr>
        <w:rPr>
          <w:rFonts w:ascii="Times New Roman" w:hAnsi="Times New Roman" w:cs="Times New Roman"/>
          <w:sz w:val="28"/>
          <w:szCs w:val="28"/>
        </w:rPr>
      </w:pPr>
    </w:p>
    <w:sectPr w:rsidR="00F85ECF" w:rsidRPr="003E3115" w:rsidSect="003E3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A6"/>
    <w:rsid w:val="003E3115"/>
    <w:rsid w:val="009872A6"/>
    <w:rsid w:val="009B50F9"/>
    <w:rsid w:val="00F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1EF4"/>
  <w15:chartTrackingRefBased/>
  <w15:docId w15:val="{34C6A0BE-8FF8-4184-90CC-55211DA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TIMOFEEVAO</dc:creator>
  <cp:keywords/>
  <dc:description/>
  <cp:lastModifiedBy>TIMOFEEVAO</cp:lastModifiedBy>
  <cp:revision>2</cp:revision>
  <dcterms:created xsi:type="dcterms:W3CDTF">2025-05-07T12:40:00Z</dcterms:created>
  <dcterms:modified xsi:type="dcterms:W3CDTF">2025-05-07T12:57:00Z</dcterms:modified>
</cp:coreProperties>
</file>