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FD04E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30771395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3370D66" w14:textId="595ADB71" w:rsidR="0035106A" w:rsidRDefault="00A253D6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/>
          <w:sz w:val="28"/>
          <w:szCs w:val="28"/>
        </w:rPr>
        <w:t>Труновского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/>
          <w:sz w:val="28"/>
          <w:szCs w:val="28"/>
        </w:rPr>
        <w:t xml:space="preserve">края </w:t>
      </w:r>
      <w:r w:rsidR="006972FD" w:rsidRPr="006972FD">
        <w:rPr>
          <w:rFonts w:ascii="Times New Roman" w:hAnsi="Times New Roman"/>
          <w:sz w:val="28"/>
          <w:szCs w:val="28"/>
        </w:rPr>
        <w:t>«</w:t>
      </w:r>
      <w:r w:rsidR="00051341" w:rsidRPr="00051341">
        <w:rPr>
          <w:rFonts w:ascii="Times New Roman" w:hAnsi="Times New Roman"/>
          <w:sz w:val="28"/>
          <w:szCs w:val="28"/>
        </w:rPr>
        <w:t>О внесении изменений в схему размещения нестационарных торговых объектов на территории Труновского муниципального округа Ставропольского края на 2022 - 2026 годы, утвержденную постановлением администрации Труновского муниципального округа Ставропольского края от 10.01.2022 № 1-п</w:t>
      </w:r>
      <w:r w:rsidR="006972FD" w:rsidRPr="00051341">
        <w:rPr>
          <w:rFonts w:ascii="Times New Roman" w:hAnsi="Times New Roman"/>
          <w:sz w:val="28"/>
          <w:szCs w:val="28"/>
        </w:rPr>
        <w:t>»</w:t>
      </w:r>
    </w:p>
    <w:p w14:paraId="5209ECD4" w14:textId="77777777" w:rsidR="00EB62B8" w:rsidRPr="00824C75" w:rsidRDefault="00EB62B8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61CF54A2" w14:textId="2B61A5B4" w:rsidR="00330283" w:rsidRDefault="00A253D6" w:rsidP="003B1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6972FD" w:rsidRPr="006972FD">
        <w:rPr>
          <w:rFonts w:ascii="Times New Roman" w:hAnsi="Times New Roman" w:cs="Times New Roman"/>
          <w:sz w:val="28"/>
          <w:szCs w:val="28"/>
        </w:rPr>
        <w:t>«</w:t>
      </w:r>
      <w:r w:rsidR="00051341" w:rsidRPr="0005134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схему размещения нестационарных торговых объектов на территории Труновского муниципального округа Ставропольского края на 2022 - 2026 годы, утвержденную постановлением администрации Труновского муниципального округа Ставропольского края от 10.01.2022 № 1-п</w:t>
      </w:r>
      <w:r w:rsidR="006972FD" w:rsidRPr="000513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="00E5432F">
        <w:rPr>
          <w:rFonts w:ascii="Times New Roman" w:hAnsi="Times New Roman" w:cs="Times New Roman"/>
          <w:sz w:val="28"/>
          <w:szCs w:val="28"/>
        </w:rPr>
        <w:t>,</w:t>
      </w:r>
      <w:r w:rsidR="00E5432F" w:rsidRPr="00E5432F">
        <w:rPr>
          <w:rFonts w:ascii="Times New Roman" w:hAnsi="Times New Roman" w:cs="Times New Roman"/>
          <w:sz w:val="28"/>
          <w:szCs w:val="28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65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B961C5" w:rsidRPr="00B9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D58A4" w:rsidRPr="00E55C2F">
        <w:rPr>
          <w:rFonts w:ascii="Times New Roman" w:hAnsi="Times New Roman"/>
          <w:sz w:val="28"/>
          <w:szCs w:val="28"/>
        </w:rPr>
        <w:t xml:space="preserve">соответствии </w:t>
      </w:r>
      <w:r w:rsidR="002D58A4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2D58A4" w:rsidRPr="00E55C2F">
        <w:rPr>
          <w:rFonts w:ascii="Times New Roman" w:hAnsi="Times New Roman"/>
          <w:sz w:val="28"/>
          <w:szCs w:val="28"/>
        </w:rPr>
        <w:t xml:space="preserve">с </w:t>
      </w:r>
      <w:r w:rsidR="002D58A4" w:rsidRPr="00B64290">
        <w:rPr>
          <w:rFonts w:ascii="Times New Roman" w:hAnsi="Times New Roman"/>
          <w:sz w:val="28"/>
          <w:szCs w:val="28"/>
        </w:rPr>
        <w:t>Федеральным</w:t>
      </w:r>
      <w:r w:rsidR="002D58A4">
        <w:rPr>
          <w:rFonts w:ascii="Times New Roman" w:hAnsi="Times New Roman"/>
          <w:sz w:val="28"/>
          <w:szCs w:val="28"/>
        </w:rPr>
        <w:t xml:space="preserve"> </w:t>
      </w:r>
      <w:r w:rsidR="002D58A4" w:rsidRPr="00B64290">
        <w:rPr>
          <w:rFonts w:ascii="Times New Roman" w:hAnsi="Times New Roman"/>
          <w:sz w:val="28"/>
          <w:szCs w:val="28"/>
        </w:rPr>
        <w:t xml:space="preserve">законом </w:t>
      </w:r>
      <w:r w:rsidR="002D58A4">
        <w:rPr>
          <w:rFonts w:ascii="Times New Roman" w:hAnsi="Times New Roman"/>
          <w:sz w:val="28"/>
          <w:szCs w:val="28"/>
        </w:rPr>
        <w:t xml:space="preserve">от </w:t>
      </w:r>
      <w:r w:rsidR="002D58A4" w:rsidRPr="00B64290">
        <w:rPr>
          <w:rFonts w:ascii="Times New Roman" w:hAnsi="Times New Roman"/>
          <w:sz w:val="28"/>
          <w:szCs w:val="28"/>
        </w:rPr>
        <w:t>06</w:t>
      </w:r>
      <w:r w:rsidR="002D58A4">
        <w:rPr>
          <w:rFonts w:ascii="Times New Roman" w:hAnsi="Times New Roman"/>
          <w:sz w:val="28"/>
          <w:szCs w:val="28"/>
        </w:rPr>
        <w:t xml:space="preserve"> октября </w:t>
      </w:r>
      <w:r w:rsidR="002D58A4" w:rsidRPr="00B64290">
        <w:rPr>
          <w:rFonts w:ascii="Times New Roman" w:hAnsi="Times New Roman"/>
          <w:sz w:val="28"/>
          <w:szCs w:val="28"/>
        </w:rPr>
        <w:t>2003</w:t>
      </w:r>
      <w:r w:rsidR="002D58A4">
        <w:rPr>
          <w:rFonts w:ascii="Times New Roman" w:hAnsi="Times New Roman"/>
          <w:sz w:val="28"/>
          <w:szCs w:val="28"/>
        </w:rPr>
        <w:t xml:space="preserve"> года </w:t>
      </w:r>
      <w:r w:rsidR="002D58A4" w:rsidRPr="00B64290">
        <w:rPr>
          <w:rFonts w:ascii="Times New Roman" w:hAnsi="Times New Roman"/>
          <w:sz w:val="28"/>
          <w:szCs w:val="28"/>
        </w:rPr>
        <w:t>№ 131-ФЗ «Об общих принципах организации местного</w:t>
      </w:r>
      <w:r w:rsidR="002D58A4">
        <w:rPr>
          <w:rFonts w:ascii="Times New Roman" w:hAnsi="Times New Roman"/>
          <w:sz w:val="28"/>
          <w:szCs w:val="28"/>
        </w:rPr>
        <w:t xml:space="preserve"> </w:t>
      </w:r>
      <w:r w:rsidR="002D58A4" w:rsidRPr="00B64290">
        <w:rPr>
          <w:rFonts w:ascii="Times New Roman" w:hAnsi="Times New Roman"/>
          <w:sz w:val="28"/>
          <w:szCs w:val="28"/>
        </w:rPr>
        <w:t>самоуправления в Российской Федерации»</w:t>
      </w:r>
      <w:r w:rsidR="002D58A4">
        <w:rPr>
          <w:rFonts w:ascii="Times New Roman" w:hAnsi="Times New Roman"/>
          <w:sz w:val="28"/>
          <w:szCs w:val="28"/>
        </w:rPr>
        <w:t xml:space="preserve">, </w:t>
      </w:r>
      <w:r w:rsidR="002D58A4" w:rsidRPr="00E55C2F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2D58A4">
        <w:rPr>
          <w:rFonts w:ascii="Times New Roman" w:hAnsi="Times New Roman"/>
          <w:sz w:val="28"/>
          <w:szCs w:val="28"/>
        </w:rPr>
        <w:t>28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декабря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2009</w:t>
      </w:r>
      <w:r w:rsidR="002D58A4" w:rsidRPr="00E55C2F">
        <w:rPr>
          <w:rFonts w:ascii="Times New Roman" w:hAnsi="Times New Roman"/>
          <w:sz w:val="28"/>
          <w:szCs w:val="28"/>
        </w:rPr>
        <w:t xml:space="preserve"> года </w:t>
      </w:r>
      <w:r w:rsidR="002D58A4">
        <w:rPr>
          <w:rFonts w:ascii="Times New Roman" w:hAnsi="Times New Roman"/>
          <w:sz w:val="28"/>
          <w:szCs w:val="28"/>
        </w:rPr>
        <w:t>№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381</w:t>
      </w:r>
      <w:r w:rsidR="002D58A4" w:rsidRPr="00E55C2F">
        <w:rPr>
          <w:rFonts w:ascii="Times New Roman" w:hAnsi="Times New Roman"/>
          <w:sz w:val="28"/>
          <w:szCs w:val="28"/>
        </w:rPr>
        <w:t xml:space="preserve">-ФЗ </w:t>
      </w:r>
      <w:r w:rsidR="002D58A4">
        <w:rPr>
          <w:rFonts w:ascii="Times New Roman" w:hAnsi="Times New Roman"/>
          <w:sz w:val="28"/>
          <w:szCs w:val="28"/>
        </w:rPr>
        <w:t>«Об основах государственного регулирования торговой деятельности в Российской Федерации»</w:t>
      </w:r>
      <w:r w:rsidR="002D58A4" w:rsidRPr="00E55C2F">
        <w:rPr>
          <w:rFonts w:ascii="Times New Roman" w:hAnsi="Times New Roman"/>
          <w:sz w:val="28"/>
          <w:szCs w:val="28"/>
        </w:rPr>
        <w:t xml:space="preserve">, </w:t>
      </w:r>
      <w:r w:rsidR="002D58A4">
        <w:rPr>
          <w:rFonts w:ascii="Times New Roman" w:hAnsi="Times New Roman"/>
          <w:sz w:val="28"/>
          <w:szCs w:val="28"/>
        </w:rPr>
        <w:t>приказом комитета Ставропольского края по пищевой                          и перерабатывающей промышленности, торговле и лицензированию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 xml:space="preserve">                         </w:t>
      </w:r>
      <w:r w:rsidR="002D58A4" w:rsidRPr="00E55C2F">
        <w:rPr>
          <w:rFonts w:ascii="Times New Roman" w:hAnsi="Times New Roman"/>
          <w:sz w:val="28"/>
          <w:szCs w:val="28"/>
        </w:rPr>
        <w:t xml:space="preserve">от </w:t>
      </w:r>
      <w:r w:rsidR="002D58A4">
        <w:rPr>
          <w:rFonts w:ascii="Times New Roman" w:hAnsi="Times New Roman"/>
          <w:sz w:val="28"/>
          <w:szCs w:val="28"/>
        </w:rPr>
        <w:t>01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июля</w:t>
      </w:r>
      <w:r w:rsidR="002D58A4" w:rsidRPr="00E55C2F">
        <w:rPr>
          <w:rFonts w:ascii="Times New Roman" w:hAnsi="Times New Roman"/>
          <w:sz w:val="28"/>
          <w:szCs w:val="28"/>
        </w:rPr>
        <w:t xml:space="preserve"> 201</w:t>
      </w:r>
      <w:r w:rsidR="002D58A4">
        <w:rPr>
          <w:rFonts w:ascii="Times New Roman" w:hAnsi="Times New Roman"/>
          <w:sz w:val="28"/>
          <w:szCs w:val="28"/>
        </w:rPr>
        <w:t>0</w:t>
      </w:r>
      <w:r w:rsidR="002D58A4" w:rsidRPr="00E55C2F">
        <w:rPr>
          <w:rFonts w:ascii="Times New Roman" w:hAnsi="Times New Roman"/>
          <w:sz w:val="28"/>
          <w:szCs w:val="28"/>
        </w:rPr>
        <w:t xml:space="preserve"> года </w:t>
      </w:r>
      <w:r w:rsidR="002D58A4">
        <w:rPr>
          <w:rFonts w:ascii="Times New Roman" w:hAnsi="Times New Roman"/>
          <w:sz w:val="28"/>
          <w:szCs w:val="28"/>
        </w:rPr>
        <w:t>№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87 о/д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«</w:t>
      </w:r>
      <w:r w:rsidR="002D58A4" w:rsidRPr="00E55C2F">
        <w:rPr>
          <w:rFonts w:ascii="Times New Roman" w:hAnsi="Times New Roman"/>
          <w:sz w:val="28"/>
          <w:szCs w:val="28"/>
        </w:rPr>
        <w:t xml:space="preserve">Об </w:t>
      </w:r>
      <w:r w:rsidR="002D58A4">
        <w:rPr>
          <w:rFonts w:ascii="Times New Roman" w:hAnsi="Times New Roman"/>
          <w:sz w:val="28"/>
          <w:szCs w:val="28"/>
        </w:rPr>
        <w:t xml:space="preserve">утверждении Порядка разработки                        и утверждения схемы размещения нестационарных торговых объектов органами местного самоуправления муниципальных образований Ставропольского края», </w:t>
      </w:r>
      <w:r w:rsidR="002D58A4" w:rsidRPr="00C86C23">
        <w:rPr>
          <w:rFonts w:ascii="Times New Roman" w:hAnsi="Times New Roman"/>
          <w:bCs/>
          <w:sz w:val="28"/>
          <w:szCs w:val="24"/>
        </w:rPr>
        <w:t>Уставом Труновского муниципального округа Ставропольского края</w:t>
      </w:r>
      <w:r w:rsidR="003B1A34">
        <w:rPr>
          <w:rFonts w:ascii="Times New Roman" w:hAnsi="Times New Roman"/>
          <w:sz w:val="28"/>
          <w:szCs w:val="28"/>
        </w:rPr>
        <w:t>.</w:t>
      </w:r>
    </w:p>
    <w:p w14:paraId="69EEBFF6" w14:textId="547A8AE2" w:rsidR="003B1A34" w:rsidRPr="00022C90" w:rsidRDefault="003B1A34" w:rsidP="003B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  <w:t>Проект утверждает</w:t>
      </w:r>
      <w:r w:rsidR="00AD535E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схему размещения нестационарных торговых объектов на территории Труновского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14:paraId="07473CE7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2F8190C" w14:textId="77777777" w:rsidR="00B961C5" w:rsidRDefault="00B961C5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E5C4DE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666078" w14:textId="77777777" w:rsidR="002D58A4" w:rsidRDefault="002D58A4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экономического развития </w:t>
      </w:r>
    </w:p>
    <w:p w14:paraId="076725C2" w14:textId="43E44E01" w:rsidR="00E5432F" w:rsidRPr="00E5432F" w:rsidRDefault="005577B6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AE2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202EF1" w14:textId="0D2097FC"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</w:t>
      </w:r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Пластунова</w:t>
      </w:r>
      <w:proofErr w:type="spellEnd"/>
    </w:p>
    <w:p w14:paraId="3CB58525" w14:textId="77777777" w:rsidR="00E051A8" w:rsidRPr="009817C0" w:rsidRDefault="00E051A8" w:rsidP="00E543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51341"/>
    <w:rsid w:val="00066D3A"/>
    <w:rsid w:val="000D53C9"/>
    <w:rsid w:val="0017694F"/>
    <w:rsid w:val="001D7854"/>
    <w:rsid w:val="002A7D3C"/>
    <w:rsid w:val="002D58A4"/>
    <w:rsid w:val="00330283"/>
    <w:rsid w:val="00345CC1"/>
    <w:rsid w:val="0035106A"/>
    <w:rsid w:val="003A5802"/>
    <w:rsid w:val="003B1A34"/>
    <w:rsid w:val="003C720F"/>
    <w:rsid w:val="00526857"/>
    <w:rsid w:val="005577B6"/>
    <w:rsid w:val="006972FD"/>
    <w:rsid w:val="006A4352"/>
    <w:rsid w:val="006D7C8A"/>
    <w:rsid w:val="006F4F2B"/>
    <w:rsid w:val="008035DC"/>
    <w:rsid w:val="0080424B"/>
    <w:rsid w:val="00824C75"/>
    <w:rsid w:val="008B3C14"/>
    <w:rsid w:val="008B5C63"/>
    <w:rsid w:val="009235B5"/>
    <w:rsid w:val="0096500C"/>
    <w:rsid w:val="009671D7"/>
    <w:rsid w:val="009817C0"/>
    <w:rsid w:val="009E1648"/>
    <w:rsid w:val="00A1383B"/>
    <w:rsid w:val="00A253D6"/>
    <w:rsid w:val="00A4002B"/>
    <w:rsid w:val="00AD535E"/>
    <w:rsid w:val="00AE246A"/>
    <w:rsid w:val="00AF309F"/>
    <w:rsid w:val="00AF514F"/>
    <w:rsid w:val="00B47B4C"/>
    <w:rsid w:val="00B961C5"/>
    <w:rsid w:val="00C42E18"/>
    <w:rsid w:val="00E051A8"/>
    <w:rsid w:val="00E47A8B"/>
    <w:rsid w:val="00E5432F"/>
    <w:rsid w:val="00EB62B8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F3D1"/>
  <w15:docId w15:val="{14004BC8-7E2D-414B-A10B-B7E7D435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1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71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Бардакова Олеся</cp:lastModifiedBy>
  <cp:revision>21</cp:revision>
  <cp:lastPrinted>2021-10-13T12:57:00Z</cp:lastPrinted>
  <dcterms:created xsi:type="dcterms:W3CDTF">2020-12-17T05:47:00Z</dcterms:created>
  <dcterms:modified xsi:type="dcterms:W3CDTF">2023-03-31T05:39:00Z</dcterms:modified>
</cp:coreProperties>
</file>