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A351A" w:rsidRPr="00BA351A">
        <w:rPr>
          <w:rFonts w:ascii="Times New Roman" w:hAnsi="Times New Roman" w:cs="Times New Roman"/>
          <w:sz w:val="28"/>
          <w:szCs w:val="28"/>
        </w:rPr>
        <w:t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</w:t>
      </w:r>
      <w:r w:rsidR="00BA351A">
        <w:rPr>
          <w:rFonts w:ascii="Times New Roman" w:hAnsi="Times New Roman" w:cs="Times New Roman"/>
          <w:sz w:val="28"/>
          <w:szCs w:val="28"/>
        </w:rPr>
        <w:t>ского края собственного бизнеса</w:t>
      </w:r>
      <w:r w:rsidR="00BA351A" w:rsidRPr="00BA351A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экономического потенциала на территории Труновского муниципального округа</w:t>
      </w:r>
      <w:r w:rsidR="007206E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BA351A" w:rsidRPr="00BA351A">
        <w:rPr>
          <w:rFonts w:ascii="Times New Roman" w:hAnsi="Times New Roman" w:cs="Times New Roman"/>
          <w:sz w:val="28"/>
          <w:szCs w:val="28"/>
        </w:rPr>
        <w:t xml:space="preserve"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</w:t>
      </w:r>
      <w:r w:rsidR="0065484C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BA351A" w:rsidRPr="00BA351A">
        <w:rPr>
          <w:rFonts w:ascii="Times New Roman" w:hAnsi="Times New Roman" w:cs="Times New Roman"/>
          <w:sz w:val="28"/>
          <w:szCs w:val="28"/>
        </w:rPr>
        <w:t>на территории Труновского муниципального округа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постановления Правительства Российской Федерации </w:t>
      </w:r>
      <w:r w:rsidR="006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марта 2019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322 «Об общих требованиях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526857"/>
    <w:rsid w:val="00540193"/>
    <w:rsid w:val="00630C61"/>
    <w:rsid w:val="0065484C"/>
    <w:rsid w:val="006921C6"/>
    <w:rsid w:val="006A4352"/>
    <w:rsid w:val="006F4F2B"/>
    <w:rsid w:val="007206E2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B47B4C"/>
    <w:rsid w:val="00BA351A"/>
    <w:rsid w:val="00C42E18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F755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31</cp:revision>
  <cp:lastPrinted>2021-02-24T11:19:00Z</cp:lastPrinted>
  <dcterms:created xsi:type="dcterms:W3CDTF">2018-01-16T11:50:00Z</dcterms:created>
  <dcterms:modified xsi:type="dcterms:W3CDTF">2021-07-16T07:51:00Z</dcterms:modified>
</cp:coreProperties>
</file>