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7F53" w14:textId="77777777" w:rsidR="00D81F8E" w:rsidRPr="00D81F8E" w:rsidRDefault="00D81F8E" w:rsidP="00D81F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СВОДКА </w:t>
      </w:r>
    </w:p>
    <w:p w14:paraId="6DAC61AD" w14:textId="32D939DA" w:rsidR="00D81F8E" w:rsidRDefault="00D81F8E" w:rsidP="00D81F8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поступивших от организаций и граждан замечаний и предложений в связи с проведением анализа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950A2" w:rsidRPr="00895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схеме размещения нестационарных торговых объектов на территории Труновского муниципального округа Ставропольского края на 2022 - 2026 годы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5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83FBF8D" w14:textId="70A4646E" w:rsidR="007D0549" w:rsidRDefault="007D0549" w:rsidP="00D81F8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ADB27D" w14:textId="748DACCD" w:rsidR="007D0549" w:rsidRDefault="007D0549" w:rsidP="00D736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Период проведения анализа </w:t>
      </w:r>
      <w:r w:rsidRPr="007D0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нормативного правового акта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соответствие требованиям антимонопольного законодательства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086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464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1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86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64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1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086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1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86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1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14:paraId="18882870" w14:textId="3A8410C0" w:rsid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837B33" w14:textId="5DC26A8B" w:rsidR="00D81F8E" w:rsidRPr="00D81F8E" w:rsidRDefault="00D81F8E" w:rsidP="00614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проведения анализа проекта нормативного правового акта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Труновского муниципального округа Ставропольского края «</w:t>
      </w:r>
      <w:r w:rsidR="000865CC">
        <w:rPr>
          <w:rFonts w:ascii="Times New Roman" w:hAnsi="Times New Roman"/>
          <w:sz w:val="28"/>
          <w:szCs w:val="28"/>
        </w:rPr>
        <w:t>О схеме размещения нестационарных торговых объектов на территории Труновского муниципального округа Ставропольского края                                         на 2022 - 2026 годы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замечаний и предложений не поступало.</w:t>
      </w:r>
    </w:p>
    <w:p w14:paraId="092C1CF1" w14:textId="77777777" w:rsidR="00D81F8E" w:rsidRPr="00D81F8E" w:rsidRDefault="00D81F8E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00A77CA8" w14:textId="77777777" w:rsidR="00D81F8E" w:rsidRPr="00D81F8E" w:rsidRDefault="00D81F8E" w:rsidP="00D8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D318E1" w14:textId="58280DA4" w:rsidR="00AE0A94" w:rsidRDefault="0046461B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экономического</w:t>
      </w:r>
    </w:p>
    <w:p w14:paraId="26BBAE57" w14:textId="74B227F3" w:rsidR="00D81F8E" w:rsidRPr="00D81F8E" w:rsidRDefault="00AE0A94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81F8E"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</w:t>
      </w:r>
    </w:p>
    <w:p w14:paraId="2A12F8BA" w14:textId="77777777" w:rsidR="00AE0A94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091BF675" w14:textId="30246345" w:rsidR="00D81F8E" w:rsidRPr="00D81F8E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6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p w14:paraId="10CA987C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1F8E" w:rsidRPr="00D8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1C"/>
    <w:rsid w:val="000865CC"/>
    <w:rsid w:val="0046461B"/>
    <w:rsid w:val="00465DD4"/>
    <w:rsid w:val="0061480F"/>
    <w:rsid w:val="007D0549"/>
    <w:rsid w:val="008950A2"/>
    <w:rsid w:val="00AE0A94"/>
    <w:rsid w:val="00B602AF"/>
    <w:rsid w:val="00BA3514"/>
    <w:rsid w:val="00BF7BDA"/>
    <w:rsid w:val="00C67F2A"/>
    <w:rsid w:val="00D7363D"/>
    <w:rsid w:val="00D81F8E"/>
    <w:rsid w:val="00EC6808"/>
    <w:rsid w:val="00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EF8D"/>
  <w15:chartTrackingRefBased/>
  <w15:docId w15:val="{2E67F41F-7828-4F7B-AE31-11A9EB98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StrelnikovaSV</cp:lastModifiedBy>
  <cp:revision>8</cp:revision>
  <dcterms:created xsi:type="dcterms:W3CDTF">2022-04-14T11:36:00Z</dcterms:created>
  <dcterms:modified xsi:type="dcterms:W3CDTF">2022-06-07T07:23:00Z</dcterms:modified>
</cp:coreProperties>
</file>