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85" w:rsidRDefault="001B6E2C" w:rsidP="00356185">
      <w:pPr>
        <w:tabs>
          <w:tab w:val="left" w:pos="5954"/>
        </w:tabs>
        <w:spacing w:line="240" w:lineRule="exact"/>
        <w:ind w:left="4820" w:firstLine="0"/>
        <w:jc w:val="center"/>
      </w:pPr>
      <w:r w:rsidRPr="002A58E3">
        <w:t>УТВЕРЖДЕН</w:t>
      </w:r>
    </w:p>
    <w:p w:rsidR="00356185" w:rsidRDefault="00356185" w:rsidP="00356185">
      <w:pPr>
        <w:tabs>
          <w:tab w:val="left" w:pos="5954"/>
        </w:tabs>
        <w:spacing w:line="240" w:lineRule="exact"/>
        <w:ind w:left="4820" w:firstLine="0"/>
      </w:pPr>
    </w:p>
    <w:p w:rsidR="00356185" w:rsidRDefault="00FA3470" w:rsidP="00356185">
      <w:pPr>
        <w:tabs>
          <w:tab w:val="left" w:pos="5954"/>
        </w:tabs>
        <w:spacing w:line="240" w:lineRule="exact"/>
        <w:ind w:left="4820" w:firstLine="0"/>
      </w:pPr>
      <w:r>
        <w:t>решением Думы</w:t>
      </w:r>
      <w:r w:rsidR="001B6E2C" w:rsidRPr="002A58E3">
        <w:t xml:space="preserve"> </w:t>
      </w:r>
    </w:p>
    <w:p w:rsidR="00356185" w:rsidRDefault="001B6E2C" w:rsidP="00356185">
      <w:pPr>
        <w:spacing w:line="240" w:lineRule="exact"/>
        <w:ind w:left="4820" w:firstLine="0"/>
      </w:pPr>
      <w:r w:rsidRPr="002A58E3">
        <w:t>Труновского</w:t>
      </w:r>
      <w:r w:rsidR="00356185">
        <w:t xml:space="preserve"> муниципального округа</w:t>
      </w:r>
    </w:p>
    <w:p w:rsidR="001B6E2C" w:rsidRPr="002A58E3" w:rsidRDefault="001B6E2C" w:rsidP="00356185">
      <w:pPr>
        <w:spacing w:line="240" w:lineRule="exact"/>
        <w:ind w:left="4820" w:firstLine="0"/>
      </w:pPr>
      <w:r w:rsidRPr="002A58E3">
        <w:t>Ставропольского края</w:t>
      </w:r>
    </w:p>
    <w:p w:rsidR="00356185" w:rsidRDefault="00356185" w:rsidP="00356185">
      <w:pPr>
        <w:tabs>
          <w:tab w:val="left" w:pos="5812"/>
        </w:tabs>
        <w:spacing w:line="240" w:lineRule="exact"/>
        <w:ind w:left="4820" w:firstLine="0"/>
      </w:pPr>
    </w:p>
    <w:p w:rsidR="001B6E2C" w:rsidRPr="002A58E3" w:rsidRDefault="00505B0C" w:rsidP="00505B0C">
      <w:pPr>
        <w:tabs>
          <w:tab w:val="left" w:pos="5812"/>
        </w:tabs>
        <w:spacing w:line="240" w:lineRule="exact"/>
        <w:ind w:left="4820" w:firstLine="0"/>
        <w:jc w:val="left"/>
      </w:pPr>
      <w:proofErr w:type="gramStart"/>
      <w:r>
        <w:t>о</w:t>
      </w:r>
      <w:r w:rsidR="00356185">
        <w:t>т</w:t>
      </w:r>
      <w:r>
        <w:t xml:space="preserve">  22</w:t>
      </w:r>
      <w:proofErr w:type="gramEnd"/>
      <w:r>
        <w:t xml:space="preserve"> марта 2022 г.  № 25</w:t>
      </w:r>
    </w:p>
    <w:p w:rsidR="009F5CD8" w:rsidRDefault="009F5CD8" w:rsidP="00356185">
      <w:pPr>
        <w:tabs>
          <w:tab w:val="left" w:pos="5812"/>
        </w:tabs>
        <w:spacing w:line="240" w:lineRule="exact"/>
        <w:ind w:left="4820" w:firstLine="0"/>
      </w:pPr>
    </w:p>
    <w:p w:rsidR="007B4FFB" w:rsidRPr="002A58E3" w:rsidRDefault="007B4FFB" w:rsidP="00356185">
      <w:pPr>
        <w:tabs>
          <w:tab w:val="left" w:pos="5812"/>
        </w:tabs>
        <w:spacing w:line="240" w:lineRule="exact"/>
        <w:ind w:left="4820" w:firstLine="0"/>
      </w:pPr>
    </w:p>
    <w:p w:rsidR="009F5CD8" w:rsidRPr="002A58E3" w:rsidRDefault="009F5CD8" w:rsidP="00356185">
      <w:pPr>
        <w:tabs>
          <w:tab w:val="left" w:pos="5812"/>
        </w:tabs>
        <w:spacing w:line="240" w:lineRule="exact"/>
        <w:ind w:left="4820" w:firstLine="0"/>
      </w:pPr>
    </w:p>
    <w:p w:rsidR="001B6E2C" w:rsidRDefault="001B6E2C" w:rsidP="00FB0F2B">
      <w:pPr>
        <w:spacing w:line="280" w:lineRule="exact"/>
        <w:ind w:firstLine="0"/>
        <w:jc w:val="center"/>
        <w:rPr>
          <w:b/>
        </w:rPr>
      </w:pPr>
      <w:r w:rsidRPr="00572F8A">
        <w:rPr>
          <w:b/>
        </w:rPr>
        <w:t>ОТЧЕТ</w:t>
      </w:r>
    </w:p>
    <w:p w:rsidR="00572F8A" w:rsidRPr="00572F8A" w:rsidRDefault="00572F8A" w:rsidP="00FB0F2B">
      <w:pPr>
        <w:spacing w:line="280" w:lineRule="exact"/>
        <w:ind w:firstLine="0"/>
        <w:jc w:val="center"/>
        <w:rPr>
          <w:b/>
        </w:rPr>
      </w:pPr>
    </w:p>
    <w:p w:rsidR="001B6E2C" w:rsidRPr="00572F8A" w:rsidRDefault="00DE44B0" w:rsidP="007B4FFB">
      <w:pPr>
        <w:ind w:firstLine="0"/>
        <w:jc w:val="center"/>
        <w:rPr>
          <w:b/>
        </w:rPr>
      </w:pPr>
      <w:r w:rsidRPr="00572F8A">
        <w:rPr>
          <w:b/>
        </w:rPr>
        <w:t>о результатах деятельности Г</w:t>
      </w:r>
      <w:r w:rsidR="001B6E2C" w:rsidRPr="00572F8A">
        <w:rPr>
          <w:b/>
        </w:rPr>
        <w:t>лавы Т</w:t>
      </w:r>
      <w:r w:rsidR="009B6DA4" w:rsidRPr="00572F8A">
        <w:rPr>
          <w:b/>
        </w:rPr>
        <w:t xml:space="preserve">руновского муниципального </w:t>
      </w:r>
      <w:r w:rsidR="004E6F31">
        <w:rPr>
          <w:b/>
        </w:rPr>
        <w:t>округа</w:t>
      </w:r>
      <w:r w:rsidR="001B6E2C" w:rsidRPr="00572F8A">
        <w:rPr>
          <w:b/>
        </w:rPr>
        <w:t xml:space="preserve"> Ставропольского края и администрации Т</w:t>
      </w:r>
      <w:r w:rsidR="009B6DA4" w:rsidRPr="00572F8A">
        <w:rPr>
          <w:b/>
        </w:rPr>
        <w:t xml:space="preserve">руновского муниципального </w:t>
      </w:r>
      <w:r w:rsidR="004E6F31">
        <w:rPr>
          <w:b/>
        </w:rPr>
        <w:t>округа</w:t>
      </w:r>
      <w:r w:rsidR="001B6E2C" w:rsidRPr="00572F8A">
        <w:rPr>
          <w:b/>
        </w:rPr>
        <w:t xml:space="preserve"> С</w:t>
      </w:r>
      <w:r w:rsidR="00CB7148" w:rsidRPr="00572F8A">
        <w:rPr>
          <w:b/>
        </w:rPr>
        <w:t>тавропольского края за 202</w:t>
      </w:r>
      <w:r w:rsidR="00613B9D">
        <w:rPr>
          <w:b/>
        </w:rPr>
        <w:t>1</w:t>
      </w:r>
      <w:r w:rsidR="001B6E2C" w:rsidRPr="00572F8A">
        <w:rPr>
          <w:b/>
        </w:rPr>
        <w:t xml:space="preserve"> год</w:t>
      </w:r>
    </w:p>
    <w:p w:rsidR="001B6E2C" w:rsidRDefault="001B6E2C" w:rsidP="00572F8A">
      <w:pPr>
        <w:spacing w:line="280" w:lineRule="exact"/>
        <w:ind w:firstLine="0"/>
        <w:jc w:val="center"/>
      </w:pPr>
    </w:p>
    <w:p w:rsidR="00356185" w:rsidRPr="002A58E3" w:rsidRDefault="00356185" w:rsidP="00572F8A">
      <w:pPr>
        <w:spacing w:line="280" w:lineRule="exact"/>
        <w:ind w:firstLine="0"/>
        <w:jc w:val="center"/>
      </w:pPr>
    </w:p>
    <w:p w:rsidR="004E6F31" w:rsidRDefault="00613B9D" w:rsidP="00613B9D">
      <w:pPr>
        <w:ind w:firstLine="708"/>
      </w:pPr>
      <w:bookmarkStart w:id="0" w:name="_Toc266343465"/>
      <w:bookmarkStart w:id="1" w:name="_Toc266864001"/>
      <w:r>
        <w:t>В</w:t>
      </w:r>
      <w:r w:rsidRPr="0071797F">
        <w:t xml:space="preserve"> соответствии с Федеральным </w:t>
      </w:r>
      <w:hyperlink r:id="rId8" w:tooltip="Федеральный закон от 06.10.2003 N 131-ФЗ (ред. от 07.05.2013, с изм. от 27.06.2013) &quot;Об общих принципах организации местного самоуправления в Российской Федерации&quot; (с изм. и доп., вступающими в силу с 19.05.2013)------------ Недействующая редакция{КонсультантП" w:history="1">
        <w:r w:rsidRPr="0071797F">
          <w:t>законом</w:t>
        </w:r>
      </w:hyperlink>
      <w:r>
        <w:t xml:space="preserve"> от 6 октября 2003 года</w:t>
      </w:r>
      <w:r w:rsidRPr="0071797F">
        <w:t xml:space="preserve"> </w:t>
      </w:r>
      <w:r>
        <w:t xml:space="preserve">                    </w:t>
      </w:r>
      <w:r w:rsidRPr="0071797F">
        <w:t xml:space="preserve">№ 131-ФЗ «Об общих принципах организации местного самоуправления </w:t>
      </w:r>
      <w:r>
        <w:t xml:space="preserve">                 </w:t>
      </w:r>
      <w:r w:rsidRPr="0071797F">
        <w:t>в Российской Федерации»</w:t>
      </w:r>
      <w:r>
        <w:t xml:space="preserve">, </w:t>
      </w:r>
      <w:r w:rsidR="004E6F31">
        <w:t>а также Уставом Тр</w:t>
      </w:r>
      <w:r w:rsidR="003C15E8">
        <w:t>уновского муниципального округа</w:t>
      </w:r>
      <w:r w:rsidR="004E6F31">
        <w:t xml:space="preserve"> в Думу Труновского муниципального округа Ставропольского края предоставляется отчет </w:t>
      </w:r>
      <w:r w:rsidR="004E6F31" w:rsidRPr="004E6F31">
        <w:t>Главы Труновского муниципального округа Ставропольского края и администрации Труновского муниципального округа Ставропольского края</w:t>
      </w:r>
      <w:r w:rsidR="003551D5">
        <w:t xml:space="preserve"> за 2021 год.</w:t>
      </w:r>
    </w:p>
    <w:p w:rsidR="003551D5" w:rsidRDefault="003551D5" w:rsidP="00613B9D">
      <w:pPr>
        <w:ind w:firstLine="708"/>
      </w:pPr>
    </w:p>
    <w:p w:rsidR="009A3345" w:rsidRPr="00F93246" w:rsidRDefault="003551D5" w:rsidP="009A3345">
      <w:pPr>
        <w:ind w:firstLine="708"/>
      </w:pPr>
      <w:r>
        <w:t xml:space="preserve">2021 год стал особенным для </w:t>
      </w:r>
      <w:r w:rsidR="00D11C19">
        <w:t xml:space="preserve">нашего </w:t>
      </w:r>
      <w:r>
        <w:t>муниципального образования</w:t>
      </w:r>
      <w:r w:rsidR="00916BF1">
        <w:t>.</w:t>
      </w:r>
      <w:r>
        <w:t xml:space="preserve"> </w:t>
      </w:r>
      <w:r w:rsidR="00AF0C7B">
        <w:t xml:space="preserve">                          </w:t>
      </w:r>
      <w:r>
        <w:t xml:space="preserve">Еще в конце 2020 года </w:t>
      </w:r>
      <w:r w:rsidR="004E6E54">
        <w:t xml:space="preserve">район был преобразован в Труновский муниципальный округ. </w:t>
      </w:r>
      <w:r w:rsidR="00613B9D">
        <w:t xml:space="preserve">Объединение </w:t>
      </w:r>
      <w:r w:rsidR="00D11C19">
        <w:t>сельсоветов</w:t>
      </w:r>
      <w:r w:rsidR="004E6E54">
        <w:t xml:space="preserve"> </w:t>
      </w:r>
      <w:r w:rsidR="00613B9D">
        <w:t xml:space="preserve">позволило </w:t>
      </w:r>
      <w:r w:rsidR="004E6E54">
        <w:t>консолидировать</w:t>
      </w:r>
      <w:r w:rsidR="00613B9D">
        <w:t xml:space="preserve"> финансовые ресурсы в едином бюджете, обеспечить их эффективное распределение и использование для решения наиболее значимых и приоритетных задач по мере потребностей округа</w:t>
      </w:r>
      <w:r w:rsidR="00D11C19">
        <w:t>,</w:t>
      </w:r>
      <w:r w:rsidR="00613B9D">
        <w:t xml:space="preserve"> </w:t>
      </w:r>
      <w:r w:rsidR="00613B9D">
        <w:rPr>
          <w:shd w:val="clear" w:color="auto" w:fill="FFFFFF"/>
        </w:rPr>
        <w:t>повысило инвестиционную привлекатель</w:t>
      </w:r>
      <w:r w:rsidR="00D11C19">
        <w:rPr>
          <w:shd w:val="clear" w:color="auto" w:fill="FFFFFF"/>
        </w:rPr>
        <w:t>ность территории муниципалитета,</w:t>
      </w:r>
      <w:r w:rsidR="00613B9D">
        <w:t xml:space="preserve"> ликвидировало дублирующие функции, сократило </w:t>
      </w:r>
      <w:r w:rsidR="00613B9D" w:rsidRPr="00DC5DA1">
        <w:t xml:space="preserve">количество принятых муниципальных нормативных правовых </w:t>
      </w:r>
      <w:r w:rsidR="00613B9D" w:rsidRPr="00F93246">
        <w:t>актов.</w:t>
      </w:r>
      <w:r w:rsidRPr="00F93246">
        <w:t xml:space="preserve"> </w:t>
      </w:r>
      <w:r w:rsidR="009A3345" w:rsidRPr="00F93246">
        <w:t xml:space="preserve">В 2021 году в рамках реформы органа местного самоуправления были ликвидированы девять учреждений – семь Советов (Совет Труновского муниципального района Ставропольского края, Совет  муниципального образования </w:t>
      </w:r>
      <w:proofErr w:type="spellStart"/>
      <w:r w:rsidR="009A3345" w:rsidRPr="00F93246">
        <w:t>Безопасненского</w:t>
      </w:r>
      <w:proofErr w:type="spellEnd"/>
      <w:r w:rsidR="009A3345" w:rsidRPr="00F93246">
        <w:t xml:space="preserve"> сельсовета Труновского района Ставропольского края, Совет  муниципального образования Донского сельсовета Труновского района Ставропольского края, Совет  муниципального образования Кировского сельсовета Труновского района Ставропольского края, Совет муниципального образования села Новая Кугульта Труновского района Ставропольского края, Совет  муниципального образования Труновского сельсовета Труновского района Ставропольского края, Совет  муниципального образования села Подлесного Труновского района Ставропольского края), администрация муниципального образования села Новая Кугульта Труновского района Ставропольского края, а также Отдел имущественных и земельных отношений администрации Труновского муниципального района Ставропольского края.</w:t>
      </w:r>
    </w:p>
    <w:p w:rsidR="00613B9D" w:rsidRDefault="004E6E54" w:rsidP="009A3345">
      <w:pPr>
        <w:ind w:firstLine="708"/>
      </w:pPr>
      <w:r>
        <w:lastRenderedPageBreak/>
        <w:t>В</w:t>
      </w:r>
      <w:r w:rsidR="00916BF1">
        <w:t xml:space="preserve">се подразделения администрации Труновского муниципального округа </w:t>
      </w:r>
      <w:r>
        <w:t xml:space="preserve">в течение 2021 года </w:t>
      </w:r>
      <w:r w:rsidR="00916BF1">
        <w:t>выстраивали свою работу в новой одноуровневой организации местного самоуправления.</w:t>
      </w:r>
    </w:p>
    <w:p w:rsidR="002E7D2E" w:rsidRDefault="002E7D2E" w:rsidP="008C72E7">
      <w:pPr>
        <w:ind w:firstLine="708"/>
      </w:pPr>
      <w:r>
        <w:t>За отчетный период</w:t>
      </w:r>
      <w:r w:rsidR="0089461D" w:rsidRPr="002A58E3">
        <w:t xml:space="preserve"> </w:t>
      </w:r>
      <w:r w:rsidR="00DE44B0">
        <w:t>деятельность Г</w:t>
      </w:r>
      <w:r w:rsidR="00FE1531" w:rsidRPr="002A58E3">
        <w:t>лавы и администрации Т</w:t>
      </w:r>
      <w:r w:rsidR="009B6DA4">
        <w:t xml:space="preserve">руновского муниципального </w:t>
      </w:r>
      <w:r>
        <w:t>округа</w:t>
      </w:r>
      <w:r w:rsidR="00FE1531" w:rsidRPr="002A58E3">
        <w:t xml:space="preserve"> Ставропольского края </w:t>
      </w:r>
      <w:r w:rsidR="003B18A7" w:rsidRPr="002A58E3">
        <w:t xml:space="preserve">была направлена </w:t>
      </w:r>
      <w:r w:rsidR="00AF0C7B">
        <w:t xml:space="preserve">                            </w:t>
      </w:r>
      <w:r w:rsidRPr="00613B9D">
        <w:rPr>
          <w:spacing w:val="1"/>
        </w:rPr>
        <w:t xml:space="preserve">на обеспечение поступательного социально-экономического развития </w:t>
      </w:r>
      <w:r w:rsidR="008C72E7">
        <w:rPr>
          <w:spacing w:val="1"/>
        </w:rPr>
        <w:t>округа</w:t>
      </w:r>
      <w:r w:rsidRPr="00613B9D">
        <w:rPr>
          <w:spacing w:val="1"/>
        </w:rPr>
        <w:t xml:space="preserve">, </w:t>
      </w:r>
      <w:r w:rsidR="00D11C19">
        <w:rPr>
          <w:spacing w:val="1"/>
        </w:rPr>
        <w:t xml:space="preserve">постепенное </w:t>
      </w:r>
      <w:r w:rsidRPr="00613B9D">
        <w:rPr>
          <w:spacing w:val="1"/>
        </w:rPr>
        <w:t>восстановление всех отрасле</w:t>
      </w:r>
      <w:r w:rsidR="002461C6">
        <w:rPr>
          <w:spacing w:val="1"/>
        </w:rPr>
        <w:t>й экономики и социальной сферы</w:t>
      </w:r>
      <w:r w:rsidR="00D11C19">
        <w:rPr>
          <w:spacing w:val="1"/>
        </w:rPr>
        <w:t xml:space="preserve"> после сложнейшего периода ограничений, связанных с пандемией </w:t>
      </w:r>
      <w:r w:rsidR="00D11C19">
        <w:rPr>
          <w:spacing w:val="1"/>
          <w:lang w:val="en-US"/>
        </w:rPr>
        <w:t>COVID</w:t>
      </w:r>
      <w:r w:rsidR="00D11C19" w:rsidRPr="00D11C19">
        <w:rPr>
          <w:spacing w:val="1"/>
        </w:rPr>
        <w:t>-19</w:t>
      </w:r>
      <w:r w:rsidR="002461C6">
        <w:rPr>
          <w:spacing w:val="1"/>
        </w:rPr>
        <w:t xml:space="preserve">. </w:t>
      </w:r>
    </w:p>
    <w:p w:rsidR="008C72E7" w:rsidRDefault="00FE1531" w:rsidP="0096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58E3">
        <w:t>Особое внимание уделено</w:t>
      </w:r>
      <w:r w:rsidR="00E90583" w:rsidRPr="002A58E3">
        <w:t xml:space="preserve"> задачам, которые поставлены в </w:t>
      </w:r>
      <w:bookmarkEnd w:id="0"/>
      <w:bookmarkEnd w:id="1"/>
      <w:r w:rsidR="00C15EBA" w:rsidRPr="002A58E3">
        <w:t>Послании Президента Российской Федерации Федеральному Собра</w:t>
      </w:r>
      <w:r w:rsidR="00B728D2">
        <w:t>нию на 202</w:t>
      </w:r>
      <w:r w:rsidR="008C72E7">
        <w:t>1</w:t>
      </w:r>
      <w:r w:rsidR="00C15EBA" w:rsidRPr="002A58E3">
        <w:t xml:space="preserve"> год. Прежде всего –</w:t>
      </w:r>
      <w:r w:rsidR="003C15E8">
        <w:t xml:space="preserve"> </w:t>
      </w:r>
      <w:r w:rsidR="008C72E7">
        <w:t xml:space="preserve">восстановление и рост доходов граждан, </w:t>
      </w:r>
      <w:r w:rsidR="002461C6">
        <w:t xml:space="preserve">организация массовой вакцинации, модернизация </w:t>
      </w:r>
      <w:r w:rsidR="00D11C19">
        <w:t xml:space="preserve">отрасли </w:t>
      </w:r>
      <w:r w:rsidR="002461C6">
        <w:t xml:space="preserve">образования и первичного звена здравоохранения, </w:t>
      </w:r>
      <w:r w:rsidR="008C72E7">
        <w:t>поддержка института семьи</w:t>
      </w:r>
      <w:r w:rsidR="002461C6">
        <w:t>.</w:t>
      </w:r>
      <w:r w:rsidR="008C72E7">
        <w:t xml:space="preserve"> </w:t>
      </w:r>
    </w:p>
    <w:p w:rsidR="00B858DB" w:rsidRPr="00ED5F60" w:rsidRDefault="00652CF0" w:rsidP="0096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D5F60">
        <w:t>Приняты дополнительные</w:t>
      </w:r>
      <w:r w:rsidR="00C15EBA" w:rsidRPr="00ED5F60">
        <w:t xml:space="preserve"> мер</w:t>
      </w:r>
      <w:r w:rsidRPr="00ED5F60">
        <w:t>ы</w:t>
      </w:r>
      <w:r w:rsidR="00C15EBA" w:rsidRPr="00ED5F60">
        <w:t xml:space="preserve"> по достижению национальных целей развития Российской Федерации на период до 2024 года, определённых </w:t>
      </w:r>
      <w:r w:rsidR="00C15EBA" w:rsidRPr="00ED5F60">
        <w:rPr>
          <w:rFonts w:eastAsia="Times New Roman"/>
          <w:lang w:eastAsia="ru-RU"/>
        </w:rPr>
        <w:t>Указом Президента Российской Федерации от 07 мая 2018 года № 204</w:t>
      </w:r>
      <w:r w:rsidR="00A2592A">
        <w:rPr>
          <w:rFonts w:eastAsia="Times New Roman"/>
          <w:lang w:eastAsia="ru-RU"/>
        </w:rPr>
        <w:t xml:space="preserve"> </w:t>
      </w:r>
      <w:r w:rsidR="00F93246">
        <w:rPr>
          <w:rFonts w:eastAsia="Times New Roman"/>
          <w:lang w:eastAsia="ru-RU"/>
        </w:rPr>
        <w:t xml:space="preserve">                       </w:t>
      </w:r>
      <w:r w:rsidR="00A2592A">
        <w:rPr>
          <w:rFonts w:eastAsia="Times New Roman"/>
          <w:lang w:eastAsia="ru-RU"/>
        </w:rPr>
        <w:t>«</w:t>
      </w:r>
      <w:r w:rsidR="00A2592A" w:rsidRPr="00A2592A">
        <w:rPr>
          <w:rFonts w:eastAsia="Times New Roman"/>
          <w:lang w:eastAsia="ru-RU"/>
        </w:rPr>
        <w:t>О национальных целях и стратегических задачах развития Российской Федерации на период до 2024 года</w:t>
      </w:r>
      <w:r w:rsidR="00A2592A">
        <w:rPr>
          <w:rFonts w:eastAsia="Times New Roman"/>
          <w:lang w:eastAsia="ru-RU"/>
        </w:rPr>
        <w:t>»</w:t>
      </w:r>
      <w:r w:rsidR="00C15EBA" w:rsidRPr="00ED5F60">
        <w:rPr>
          <w:rFonts w:eastAsia="Times New Roman"/>
          <w:lang w:eastAsia="ru-RU"/>
        </w:rPr>
        <w:t>: обеспечение устойчивого естественного роста численности населения;</w:t>
      </w:r>
      <w:r w:rsidR="00C15EBA" w:rsidRPr="00ED5F60">
        <w:t xml:space="preserve"> </w:t>
      </w:r>
      <w:r w:rsidR="00C15EBA" w:rsidRPr="00ED5F60">
        <w:rPr>
          <w:rFonts w:eastAsia="Times New Roman"/>
          <w:lang w:eastAsia="ru-RU"/>
        </w:rPr>
        <w:t>повышение ожидаемой продолжительности жизни до 78 лет (к 2030 г</w:t>
      </w:r>
      <w:r w:rsidR="00FB0F2B" w:rsidRPr="00ED5F60">
        <w:rPr>
          <w:rFonts w:eastAsia="Times New Roman"/>
          <w:lang w:eastAsia="ru-RU"/>
        </w:rPr>
        <w:t xml:space="preserve">оду </w:t>
      </w:r>
      <w:r w:rsidR="00AF0C7B" w:rsidRPr="00ED5F60">
        <w:rPr>
          <w:rFonts w:eastAsia="Times New Roman"/>
          <w:lang w:eastAsia="ru-RU"/>
        </w:rPr>
        <w:t>–</w:t>
      </w:r>
      <w:r w:rsidR="00FB0F2B" w:rsidRPr="00ED5F60">
        <w:rPr>
          <w:rFonts w:eastAsia="Times New Roman"/>
          <w:lang w:eastAsia="ru-RU"/>
        </w:rPr>
        <w:t xml:space="preserve"> до 80 лет)</w:t>
      </w:r>
      <w:r w:rsidR="00C15EBA" w:rsidRPr="00ED5F60">
        <w:rPr>
          <w:rFonts w:eastAsia="Times New Roman"/>
          <w:lang w:eastAsia="ru-RU"/>
        </w:rPr>
        <w:t xml:space="preserve"> и другие.</w:t>
      </w:r>
    </w:p>
    <w:p w:rsidR="008E774D" w:rsidRDefault="008E774D" w:rsidP="0096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lang w:eastAsia="ru-RU"/>
        </w:rPr>
      </w:pPr>
    </w:p>
    <w:p w:rsidR="00434CB3" w:rsidRDefault="00434CB3" w:rsidP="00F93246">
      <w:pPr>
        <w:pStyle w:val="a9"/>
        <w:numPr>
          <w:ilvl w:val="0"/>
          <w:numId w:val="21"/>
        </w:numPr>
        <w:autoSpaceDE w:val="0"/>
        <w:autoSpaceDN w:val="0"/>
        <w:adjustRightInd w:val="0"/>
        <w:rPr>
          <w:b/>
          <w:sz w:val="28"/>
          <w:szCs w:val="28"/>
        </w:rPr>
      </w:pPr>
      <w:r w:rsidRPr="002A58E3">
        <w:rPr>
          <w:b/>
          <w:sz w:val="28"/>
          <w:szCs w:val="28"/>
        </w:rPr>
        <w:t>Исполнение</w:t>
      </w:r>
      <w:r>
        <w:rPr>
          <w:b/>
          <w:sz w:val="28"/>
          <w:szCs w:val="28"/>
        </w:rPr>
        <w:t xml:space="preserve"> бюджета </w:t>
      </w:r>
    </w:p>
    <w:p w:rsidR="001138AB" w:rsidRDefault="001138AB" w:rsidP="00434CB3">
      <w:pPr>
        <w:ind w:firstLine="708"/>
        <w:rPr>
          <w:spacing w:val="1"/>
        </w:rPr>
      </w:pPr>
    </w:p>
    <w:p w:rsidR="00434CB3" w:rsidRDefault="00434CB3" w:rsidP="00434CB3">
      <w:pPr>
        <w:ind w:firstLine="708"/>
        <w:rPr>
          <w:spacing w:val="1"/>
        </w:rPr>
      </w:pPr>
      <w:r>
        <w:rPr>
          <w:spacing w:val="1"/>
        </w:rPr>
        <w:t>Для решения насущных задач</w:t>
      </w:r>
      <w:r w:rsidRPr="00613B9D">
        <w:rPr>
          <w:spacing w:val="1"/>
        </w:rPr>
        <w:t xml:space="preserve"> </w:t>
      </w:r>
      <w:r w:rsidR="00114842">
        <w:rPr>
          <w:spacing w:val="1"/>
        </w:rPr>
        <w:t>округа мы всегда, в первую очередь, исходим</w:t>
      </w:r>
      <w:r w:rsidRPr="00613B9D">
        <w:rPr>
          <w:spacing w:val="1"/>
        </w:rPr>
        <w:t xml:space="preserve"> из своих финансовых возможностей. Поэтому увеличение собственной доходной части бюджета, </w:t>
      </w:r>
      <w:r>
        <w:rPr>
          <w:spacing w:val="1"/>
        </w:rPr>
        <w:t>участие</w:t>
      </w:r>
      <w:r w:rsidRPr="00613B9D">
        <w:rPr>
          <w:spacing w:val="1"/>
        </w:rPr>
        <w:t xml:space="preserve"> в </w:t>
      </w:r>
      <w:r w:rsidR="00A2592A">
        <w:rPr>
          <w:spacing w:val="1"/>
        </w:rPr>
        <w:t>краевых</w:t>
      </w:r>
      <w:r w:rsidRPr="00613B9D">
        <w:rPr>
          <w:spacing w:val="1"/>
        </w:rPr>
        <w:t xml:space="preserve"> и федеральны</w:t>
      </w:r>
      <w:r w:rsidR="00114842">
        <w:rPr>
          <w:spacing w:val="1"/>
        </w:rPr>
        <w:t>х</w:t>
      </w:r>
      <w:r w:rsidRPr="00613B9D">
        <w:rPr>
          <w:spacing w:val="1"/>
        </w:rPr>
        <w:t xml:space="preserve"> программ</w:t>
      </w:r>
      <w:r w:rsidR="00114842">
        <w:rPr>
          <w:spacing w:val="1"/>
        </w:rPr>
        <w:t>ах</w:t>
      </w:r>
      <w:r w:rsidRPr="00613B9D">
        <w:rPr>
          <w:spacing w:val="1"/>
        </w:rPr>
        <w:t xml:space="preserve"> было и остаётся для администрации </w:t>
      </w:r>
      <w:r>
        <w:rPr>
          <w:spacing w:val="1"/>
        </w:rPr>
        <w:t>округа</w:t>
      </w:r>
      <w:r w:rsidRPr="00613B9D">
        <w:rPr>
          <w:spacing w:val="1"/>
        </w:rPr>
        <w:t xml:space="preserve"> первостепенным.</w:t>
      </w:r>
    </w:p>
    <w:p w:rsidR="00434CB3" w:rsidRDefault="00114842" w:rsidP="00434CB3">
      <w:pPr>
        <w:ind w:firstLine="708"/>
        <w:rPr>
          <w:spacing w:val="1"/>
        </w:rPr>
      </w:pPr>
      <w:r>
        <w:rPr>
          <w:spacing w:val="1"/>
        </w:rPr>
        <w:t>Бюджет округа, как и в предыдущие годы, в 2021 году имел преимущественно социальную направленность, что соответствует выполнению задачи, поставленной Губернатором Ставропольского края Владимиром Владимировичем Владимировым</w:t>
      </w:r>
      <w:r w:rsidRPr="00114842">
        <w:rPr>
          <w:spacing w:val="1"/>
        </w:rPr>
        <w:t xml:space="preserve"> </w:t>
      </w:r>
      <w:r>
        <w:rPr>
          <w:spacing w:val="1"/>
        </w:rPr>
        <w:t>всем муниципалитетам.</w:t>
      </w:r>
    </w:p>
    <w:p w:rsidR="001E7F5E" w:rsidRPr="00F93246" w:rsidRDefault="00114842" w:rsidP="00114842">
      <w:pPr>
        <w:ind w:firstLine="708"/>
      </w:pPr>
      <w:r>
        <w:rPr>
          <w:spacing w:val="1"/>
        </w:rPr>
        <w:t>В 2021 году на территории Труновского муниципального округа были реализованы пять национальных проектов (</w:t>
      </w:r>
      <w:r w:rsidRPr="00660CE9">
        <w:t>«Демография»</w:t>
      </w:r>
      <w:r>
        <w:t xml:space="preserve">, </w:t>
      </w:r>
      <w:r w:rsidRPr="00660CE9">
        <w:t>«Культура»</w:t>
      </w:r>
      <w:r>
        <w:t xml:space="preserve">, </w:t>
      </w:r>
      <w:r w:rsidRPr="00660CE9">
        <w:t>«Жильё и городская среда»</w:t>
      </w:r>
      <w:r>
        <w:t xml:space="preserve">, </w:t>
      </w:r>
      <w:r w:rsidRPr="00660CE9">
        <w:t>«Образование»</w:t>
      </w:r>
      <w:r>
        <w:t>, «Б</w:t>
      </w:r>
      <w:r w:rsidRPr="00C56E12">
        <w:t>езопасные и качественные автомобильные дороги»</w:t>
      </w:r>
      <w:r>
        <w:t xml:space="preserve">) и шесть </w:t>
      </w:r>
      <w:r w:rsidRPr="00CF07D8">
        <w:t>государственны</w:t>
      </w:r>
      <w:r>
        <w:t>х</w:t>
      </w:r>
      <w:r w:rsidRPr="00CF07D8">
        <w:t xml:space="preserve"> программ</w:t>
      </w:r>
      <w:r w:rsidRPr="00B042A4">
        <w:t xml:space="preserve"> </w:t>
      </w:r>
      <w:r w:rsidRPr="00CF07D8">
        <w:t>Ставропольского края</w:t>
      </w:r>
      <w:r>
        <w:t xml:space="preserve"> («Развитие образования», «Развитие сельского хозяйства», «Развитие транспортной системы», «Управление финансами»</w:t>
      </w:r>
      <w:r w:rsidR="001E7F5E">
        <w:t xml:space="preserve">, </w:t>
      </w:r>
      <w:r>
        <w:t>«Формирование современной городской среды»</w:t>
      </w:r>
      <w:r w:rsidR="001E7F5E">
        <w:t xml:space="preserve">, </w:t>
      </w:r>
      <w:r>
        <w:t xml:space="preserve">«Сохранение и развитие </w:t>
      </w:r>
      <w:r w:rsidRPr="00F93246">
        <w:t>культуры»</w:t>
      </w:r>
      <w:r w:rsidR="001E7F5E" w:rsidRPr="00F93246">
        <w:t xml:space="preserve">). </w:t>
      </w:r>
    </w:p>
    <w:p w:rsidR="00114842" w:rsidRPr="00F93246" w:rsidRDefault="001E7F5E" w:rsidP="00114842">
      <w:pPr>
        <w:ind w:firstLine="708"/>
      </w:pPr>
      <w:r w:rsidRPr="00F93246">
        <w:t xml:space="preserve">На их основе </w:t>
      </w:r>
      <w:r w:rsidR="00A2592A" w:rsidRPr="00F93246">
        <w:t>разработаны</w:t>
      </w:r>
      <w:r w:rsidRPr="00F93246">
        <w:t xml:space="preserve"> 10 муниципальных программ</w:t>
      </w:r>
      <w:r w:rsidR="00A2592A" w:rsidRPr="00F93246">
        <w:t xml:space="preserve"> на плановый период сроком </w:t>
      </w:r>
      <w:r w:rsidR="008710B5" w:rsidRPr="008710B5">
        <w:t>6</w:t>
      </w:r>
      <w:r w:rsidR="00A2592A" w:rsidRPr="00F93246">
        <w:t xml:space="preserve"> лет</w:t>
      </w:r>
      <w:r w:rsidRPr="00F93246">
        <w:t xml:space="preserve">: </w:t>
      </w:r>
    </w:p>
    <w:p w:rsidR="001E7F5E" w:rsidRDefault="001E7F5E" w:rsidP="00434CB3">
      <w:pPr>
        <w:ind w:firstLine="708"/>
        <w:rPr>
          <w:color w:val="000000"/>
        </w:rPr>
      </w:pPr>
      <w:r w:rsidRPr="00F93246">
        <w:t xml:space="preserve">«Развитие образования </w:t>
      </w:r>
      <w:r w:rsidRPr="000253A5">
        <w:rPr>
          <w:color w:val="000000"/>
        </w:rPr>
        <w:t>в Труновском муниципальном округе Ставропольского края»</w:t>
      </w:r>
      <w:r>
        <w:rPr>
          <w:color w:val="000000"/>
        </w:rPr>
        <w:t>;</w:t>
      </w:r>
    </w:p>
    <w:p w:rsidR="001E7F5E" w:rsidRDefault="001E7F5E" w:rsidP="00434CB3">
      <w:pPr>
        <w:ind w:firstLine="708"/>
      </w:pPr>
      <w:r w:rsidRPr="000253A5">
        <w:lastRenderedPageBreak/>
        <w:t>«Сохранение и развитие культуры в Труновском муниципальном округе Ставропольского края»</w:t>
      </w:r>
      <w:r>
        <w:t>;</w:t>
      </w:r>
    </w:p>
    <w:p w:rsidR="001E7F5E" w:rsidRDefault="001E7F5E" w:rsidP="00434CB3">
      <w:pPr>
        <w:ind w:firstLine="708"/>
      </w:pPr>
      <w:r w:rsidRPr="000253A5">
        <w:t xml:space="preserve">«Развитие транспортной системы и обеспечение дорожного движения </w:t>
      </w:r>
      <w:r w:rsidR="00F93246">
        <w:t xml:space="preserve">               </w:t>
      </w:r>
      <w:r w:rsidRPr="000253A5">
        <w:t>в Труновском муниципальном округе Ставропольского края»</w:t>
      </w:r>
      <w:r>
        <w:t>;</w:t>
      </w:r>
    </w:p>
    <w:p w:rsidR="001E7F5E" w:rsidRDefault="001E7F5E" w:rsidP="00434CB3">
      <w:pPr>
        <w:ind w:firstLine="708"/>
      </w:pPr>
      <w:r w:rsidRPr="000253A5">
        <w:t>«Формирование современной городской среды в Труновском муниципальном округе Ставропольского края</w:t>
      </w:r>
      <w:r>
        <w:t>»;</w:t>
      </w:r>
    </w:p>
    <w:p w:rsidR="001E7F5E" w:rsidRDefault="001E7F5E" w:rsidP="00434CB3">
      <w:pPr>
        <w:ind w:firstLine="708"/>
      </w:pPr>
      <w:r w:rsidRPr="000253A5">
        <w:t>«Благоустройство территории Труновского муниципального округа Ставропольского края»</w:t>
      </w:r>
      <w:r>
        <w:t>;</w:t>
      </w:r>
    </w:p>
    <w:p w:rsidR="001E7F5E" w:rsidRDefault="001E7F5E" w:rsidP="00434CB3">
      <w:pPr>
        <w:ind w:firstLine="708"/>
      </w:pPr>
      <w:r w:rsidRPr="007A2CE9">
        <w:t>«Развитие физической культуры и спорта в Труновском муниципальном округе Ставропольского края»</w:t>
      </w:r>
      <w:r>
        <w:t>;</w:t>
      </w:r>
    </w:p>
    <w:p w:rsidR="001E7F5E" w:rsidRDefault="001E7F5E" w:rsidP="00434CB3">
      <w:pPr>
        <w:ind w:firstLine="708"/>
      </w:pPr>
      <w:r w:rsidRPr="007A2CE9">
        <w:t>«Развитие сельского хозяйства в Труновском муниципальном округе Ставропольского края»</w:t>
      </w:r>
      <w:r>
        <w:t>;</w:t>
      </w:r>
    </w:p>
    <w:p w:rsidR="001E7F5E" w:rsidRDefault="001E7F5E" w:rsidP="00434CB3">
      <w:pPr>
        <w:ind w:firstLine="708"/>
      </w:pPr>
      <w:r w:rsidRPr="007A2CE9">
        <w:t>«Развитие экономического потенциала на территории Труновского муниципального округа Ставропольского края»</w:t>
      </w:r>
      <w:r>
        <w:t>;</w:t>
      </w:r>
    </w:p>
    <w:p w:rsidR="00AF234D" w:rsidRDefault="001E7F5E" w:rsidP="00434CB3">
      <w:pPr>
        <w:ind w:firstLine="708"/>
      </w:pPr>
      <w:r w:rsidRPr="007A2CE9">
        <w:t xml:space="preserve">«Обеспечение безопасности, профилактика терроризма и экстремизма, </w:t>
      </w:r>
      <w:r w:rsidR="00F93246">
        <w:t xml:space="preserve"> </w:t>
      </w:r>
      <w:r w:rsidRPr="007A2CE9">
        <w:t>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r>
        <w:t>;</w:t>
      </w:r>
    </w:p>
    <w:p w:rsidR="001E7F5E" w:rsidRDefault="001E7F5E" w:rsidP="00434CB3">
      <w:pPr>
        <w:ind w:firstLine="708"/>
        <w:rPr>
          <w:rFonts w:eastAsia="Times New Roman"/>
          <w:color w:val="000000"/>
          <w:sz w:val="29"/>
          <w:szCs w:val="29"/>
          <w:lang w:eastAsia="ru-RU"/>
        </w:rPr>
      </w:pPr>
      <w:r w:rsidRPr="007A2CE9">
        <w:t>«Социальная поддержка граждан в Труновском муниципальном округе Ставропольского края»</w:t>
      </w:r>
      <w:r>
        <w:t>.</w:t>
      </w:r>
    </w:p>
    <w:p w:rsidR="001E7F5E" w:rsidRDefault="001E7F5E" w:rsidP="001E7F5E">
      <w:pPr>
        <w:pStyle w:val="a3"/>
        <w:ind w:firstLine="709"/>
        <w:jc w:val="both"/>
        <w:rPr>
          <w:szCs w:val="28"/>
        </w:rPr>
      </w:pPr>
      <w:r w:rsidRPr="00530F30">
        <w:rPr>
          <w:szCs w:val="28"/>
        </w:rPr>
        <w:t xml:space="preserve">Бюджет </w:t>
      </w:r>
      <w:r>
        <w:rPr>
          <w:szCs w:val="28"/>
        </w:rPr>
        <w:t>муниципального округа</w:t>
      </w:r>
      <w:r w:rsidRPr="00530F30">
        <w:rPr>
          <w:szCs w:val="28"/>
        </w:rPr>
        <w:t xml:space="preserve"> исполняется программным методом. На реализацию мероприятий </w:t>
      </w:r>
      <w:r>
        <w:rPr>
          <w:szCs w:val="28"/>
        </w:rPr>
        <w:t xml:space="preserve">10 </w:t>
      </w:r>
      <w:r w:rsidRPr="00530F30">
        <w:rPr>
          <w:szCs w:val="28"/>
        </w:rPr>
        <w:t xml:space="preserve">муниципальных программ </w:t>
      </w:r>
      <w:r w:rsidR="00A2592A">
        <w:rPr>
          <w:szCs w:val="28"/>
        </w:rPr>
        <w:t xml:space="preserve">в 2021 году </w:t>
      </w:r>
      <w:r w:rsidRPr="00530F30">
        <w:rPr>
          <w:szCs w:val="28"/>
        </w:rPr>
        <w:t xml:space="preserve">направлено </w:t>
      </w:r>
      <w:r>
        <w:rPr>
          <w:szCs w:val="28"/>
        </w:rPr>
        <w:t>90</w:t>
      </w:r>
      <w:r w:rsidRPr="00530F30">
        <w:rPr>
          <w:szCs w:val="28"/>
        </w:rPr>
        <w:t xml:space="preserve"> </w:t>
      </w:r>
      <w:r>
        <w:rPr>
          <w:szCs w:val="28"/>
        </w:rPr>
        <w:t xml:space="preserve">% </w:t>
      </w:r>
      <w:r w:rsidRPr="00530F30">
        <w:rPr>
          <w:szCs w:val="28"/>
        </w:rPr>
        <w:t xml:space="preserve">всех расходов бюджета </w:t>
      </w:r>
      <w:r>
        <w:rPr>
          <w:szCs w:val="28"/>
        </w:rPr>
        <w:t>муниципального округа.</w:t>
      </w:r>
    </w:p>
    <w:p w:rsidR="001E7F5E" w:rsidRPr="00A709E2" w:rsidRDefault="001E7F5E" w:rsidP="001E7F5E">
      <w:pPr>
        <w:tabs>
          <w:tab w:val="left" w:pos="567"/>
        </w:tabs>
      </w:pPr>
      <w:r w:rsidRPr="00A709E2">
        <w:t xml:space="preserve">Общий объем финансирования муниципальных программ запланирован в сумме 1 млрд. 255 млн. 802,57 тыс. рублей, в том числе </w:t>
      </w:r>
      <w:r w:rsidR="00380570">
        <w:t xml:space="preserve">                    </w:t>
      </w:r>
      <w:r w:rsidRPr="00A709E2">
        <w:t xml:space="preserve">за счет средств бюджета Ставропольского края (далее </w:t>
      </w:r>
      <w:r>
        <w:t>–</w:t>
      </w:r>
      <w:r w:rsidRPr="00A709E2">
        <w:t xml:space="preserve"> краевой бюджет) </w:t>
      </w:r>
      <w:r>
        <w:t xml:space="preserve">– </w:t>
      </w:r>
      <w:r w:rsidRPr="00A709E2">
        <w:t>55 млн. 736,93 тыс. рублей, бюджета Труновского муниципального округа Ставропольского края (далее - местный бюджет) - 400 млн. 65,648 тыс. рублей.</w:t>
      </w:r>
    </w:p>
    <w:p w:rsidR="001E7F5E" w:rsidRPr="002F547A" w:rsidRDefault="001E7F5E" w:rsidP="001E7F5E">
      <w:pPr>
        <w:tabs>
          <w:tab w:val="left" w:pos="567"/>
        </w:tabs>
      </w:pPr>
      <w:r w:rsidRPr="002F547A">
        <w:t xml:space="preserve">Кассовые расходы за 2021 год по основным мероприятиям программ составили 1 млрд. 227 млн. 946,5 тыс. рублей (97,8 % к бюджетной росписи), в том числе за счет средств краевого бюджета </w:t>
      </w:r>
      <w:r>
        <w:t>–</w:t>
      </w:r>
      <w:r w:rsidRPr="002F547A">
        <w:t xml:space="preserve"> 842 млн. 426,2 тыс. рублей           </w:t>
      </w:r>
      <w:proofErr w:type="gramStart"/>
      <w:r w:rsidRPr="002F547A">
        <w:t xml:space="preserve">   (</w:t>
      </w:r>
      <w:proofErr w:type="gramEnd"/>
      <w:r w:rsidRPr="002F547A">
        <w:t>98,4 % к бюджетной росписи), местного бюджета – 385 млн. 520,33 тыс. рублей (96,4 % к бюджетной росписи).</w:t>
      </w:r>
    </w:p>
    <w:p w:rsidR="001E7F5E" w:rsidRDefault="00434CB3" w:rsidP="00434CB3">
      <w:pPr>
        <w:ind w:firstLine="708"/>
        <w:rPr>
          <w:rFonts w:eastAsia="Times New Roman"/>
          <w:color w:val="000000"/>
          <w:sz w:val="29"/>
          <w:szCs w:val="29"/>
          <w:lang w:eastAsia="ru-RU"/>
        </w:rPr>
      </w:pPr>
      <w:r>
        <w:rPr>
          <w:rFonts w:eastAsia="Times New Roman"/>
          <w:color w:val="000000"/>
          <w:sz w:val="29"/>
          <w:szCs w:val="29"/>
          <w:lang w:eastAsia="ru-RU"/>
        </w:rPr>
        <w:t xml:space="preserve">План доходов </w:t>
      </w:r>
      <w:r w:rsidRPr="00614BCC">
        <w:rPr>
          <w:rFonts w:eastAsia="Times New Roman"/>
          <w:color w:val="000000"/>
          <w:sz w:val="29"/>
          <w:szCs w:val="29"/>
          <w:lang w:eastAsia="ru-RU"/>
        </w:rPr>
        <w:t>бюджета Труновского муниципально</w:t>
      </w:r>
      <w:r w:rsidR="001E7F5E">
        <w:rPr>
          <w:rFonts w:eastAsia="Times New Roman"/>
          <w:color w:val="000000"/>
          <w:sz w:val="29"/>
          <w:szCs w:val="29"/>
          <w:lang w:eastAsia="ru-RU"/>
        </w:rPr>
        <w:t xml:space="preserve">го округа Ставропольского края </w:t>
      </w:r>
      <w:r w:rsidRPr="00614BCC">
        <w:rPr>
          <w:rFonts w:eastAsia="Times New Roman"/>
          <w:color w:val="000000"/>
          <w:sz w:val="29"/>
          <w:szCs w:val="29"/>
          <w:lang w:eastAsia="ru-RU"/>
        </w:rPr>
        <w:t>за 2021 год исполнен на 101,4</w:t>
      </w:r>
      <w:r w:rsidR="001E7F5E">
        <w:rPr>
          <w:rFonts w:eastAsia="Times New Roman"/>
          <w:color w:val="000000"/>
          <w:sz w:val="29"/>
          <w:szCs w:val="29"/>
          <w:lang w:eastAsia="ru-RU"/>
        </w:rPr>
        <w:t xml:space="preserve"> </w:t>
      </w:r>
      <w:r w:rsidRPr="00614BCC">
        <w:rPr>
          <w:rFonts w:eastAsia="Times New Roman"/>
          <w:color w:val="000000"/>
          <w:sz w:val="29"/>
          <w:szCs w:val="29"/>
          <w:lang w:eastAsia="ru-RU"/>
        </w:rPr>
        <w:t xml:space="preserve">%, фактически поступило </w:t>
      </w:r>
      <w:r>
        <w:rPr>
          <w:rFonts w:eastAsia="Times New Roman"/>
          <w:color w:val="000000"/>
          <w:sz w:val="29"/>
          <w:szCs w:val="29"/>
          <w:lang w:eastAsia="ru-RU"/>
        </w:rPr>
        <w:t xml:space="preserve">1 млрд. 290 млн. 711 тыс. рублей, это </w:t>
      </w:r>
      <w:r w:rsidRPr="00614BCC">
        <w:rPr>
          <w:rFonts w:eastAsia="Times New Roman"/>
          <w:color w:val="000000"/>
          <w:sz w:val="29"/>
          <w:szCs w:val="29"/>
          <w:lang w:eastAsia="ru-RU"/>
        </w:rPr>
        <w:t xml:space="preserve">больше планируемого </w:t>
      </w:r>
      <w:r w:rsidR="001E7F5E">
        <w:rPr>
          <w:rFonts w:eastAsia="Times New Roman"/>
          <w:color w:val="000000"/>
          <w:sz w:val="29"/>
          <w:szCs w:val="29"/>
          <w:lang w:eastAsia="ru-RU"/>
        </w:rPr>
        <w:t xml:space="preserve">              </w:t>
      </w:r>
      <w:r w:rsidRPr="00614BCC">
        <w:rPr>
          <w:rFonts w:eastAsia="Times New Roman"/>
          <w:color w:val="000000"/>
          <w:sz w:val="29"/>
          <w:szCs w:val="29"/>
          <w:lang w:eastAsia="ru-RU"/>
        </w:rPr>
        <w:t>на 18</w:t>
      </w:r>
      <w:r>
        <w:rPr>
          <w:rFonts w:eastAsia="Times New Roman"/>
          <w:color w:val="000000"/>
          <w:sz w:val="29"/>
          <w:szCs w:val="29"/>
          <w:lang w:eastAsia="ru-RU"/>
        </w:rPr>
        <w:t xml:space="preserve"> млн. 400 тыс. рублей</w:t>
      </w:r>
      <w:r w:rsidRPr="00614BCC">
        <w:rPr>
          <w:rFonts w:eastAsia="Times New Roman"/>
          <w:color w:val="000000"/>
          <w:sz w:val="29"/>
          <w:szCs w:val="29"/>
          <w:lang w:eastAsia="ru-RU"/>
        </w:rPr>
        <w:t>.</w:t>
      </w:r>
      <w:r>
        <w:rPr>
          <w:rFonts w:eastAsia="Times New Roman"/>
          <w:color w:val="000000"/>
          <w:sz w:val="29"/>
          <w:szCs w:val="29"/>
          <w:lang w:eastAsia="ru-RU"/>
        </w:rPr>
        <w:t xml:space="preserve"> </w:t>
      </w:r>
    </w:p>
    <w:p w:rsidR="00434CB3" w:rsidRPr="008E774D" w:rsidRDefault="00434CB3" w:rsidP="00434CB3">
      <w:pPr>
        <w:ind w:firstLine="708"/>
        <w:rPr>
          <w:spacing w:val="1"/>
        </w:rPr>
      </w:pPr>
      <w:r>
        <w:rPr>
          <w:rFonts w:eastAsia="Times New Roman"/>
          <w:color w:val="000000"/>
          <w:sz w:val="29"/>
          <w:szCs w:val="29"/>
          <w:lang w:eastAsia="ru-RU"/>
        </w:rPr>
        <w:t>Н</w:t>
      </w:r>
      <w:r>
        <w:t>аполняемость доходной части б</w:t>
      </w:r>
      <w:r w:rsidRPr="00DD7DE7">
        <w:t xml:space="preserve">юджета за 2021 год увеличилась </w:t>
      </w:r>
      <w:r w:rsidR="001E7F5E">
        <w:t xml:space="preserve">                  </w:t>
      </w:r>
      <w:r w:rsidRPr="00DD7DE7">
        <w:t>на 15,9 %, или на 177 млн. 127 тыс. рублей</w:t>
      </w:r>
      <w:r>
        <w:t xml:space="preserve"> по сравнению с 2020 годом</w:t>
      </w:r>
      <w:r w:rsidRPr="00DD7DE7">
        <w:t xml:space="preserve">. </w:t>
      </w:r>
      <w:r>
        <w:rPr>
          <w:color w:val="000000"/>
          <w:sz w:val="29"/>
          <w:szCs w:val="29"/>
        </w:rPr>
        <w:t>План н</w:t>
      </w:r>
      <w:r w:rsidR="001E7F5E">
        <w:rPr>
          <w:color w:val="000000"/>
          <w:sz w:val="29"/>
          <w:szCs w:val="29"/>
        </w:rPr>
        <w:t xml:space="preserve">алоговых и неналоговых доходов </w:t>
      </w:r>
      <w:r>
        <w:rPr>
          <w:color w:val="000000"/>
          <w:sz w:val="29"/>
          <w:szCs w:val="29"/>
        </w:rPr>
        <w:t>выполнен на 108,3</w:t>
      </w:r>
      <w:r w:rsidR="001E7F5E">
        <w:rPr>
          <w:color w:val="000000"/>
          <w:sz w:val="29"/>
          <w:szCs w:val="29"/>
        </w:rPr>
        <w:t xml:space="preserve"> </w:t>
      </w:r>
      <w:r>
        <w:rPr>
          <w:color w:val="000000"/>
          <w:sz w:val="29"/>
          <w:szCs w:val="29"/>
        </w:rPr>
        <w:t>% перевыполнение составило 24 млн. рублей.</w:t>
      </w:r>
      <w:r w:rsidRPr="00DD7DE7">
        <w:t xml:space="preserve"> В </w:t>
      </w:r>
      <w:r>
        <w:t>сравнении с 2020 годом объем поступлений</w:t>
      </w:r>
      <w:r w:rsidRPr="00DD7DE7">
        <w:t xml:space="preserve"> налоговых и неналоговых доходов увеличился на 33 млн. 18 тыс. рублей </w:t>
      </w:r>
      <w:r w:rsidR="001E7F5E">
        <w:t xml:space="preserve">               </w:t>
      </w:r>
      <w:r w:rsidRPr="00DD7DE7">
        <w:t>или 11,5 %.</w:t>
      </w:r>
    </w:p>
    <w:p w:rsidR="00434CB3" w:rsidRDefault="00434CB3" w:rsidP="00434CB3">
      <w:pPr>
        <w:shd w:val="clear" w:color="auto" w:fill="FFFFFF"/>
        <w:ind w:right="6"/>
      </w:pPr>
      <w:r>
        <w:lastRenderedPageBreak/>
        <w:t>Бюд</w:t>
      </w:r>
      <w:r w:rsidRPr="008350EB">
        <w:t>жет</w:t>
      </w:r>
      <w:r>
        <w:t xml:space="preserve"> муниципального округа по расходам исполнен в сумме 1 млрд. 362</w:t>
      </w:r>
      <w:r w:rsidRPr="008350EB">
        <w:t xml:space="preserve"> млн. </w:t>
      </w:r>
      <w:r>
        <w:t xml:space="preserve">963 </w:t>
      </w:r>
      <w:r w:rsidRPr="008350EB">
        <w:t>тыс. рублей или</w:t>
      </w:r>
      <w:r>
        <w:t xml:space="preserve"> в абсолютном значении на</w:t>
      </w:r>
      <w:r w:rsidRPr="008350EB">
        <w:t xml:space="preserve"> 9</w:t>
      </w:r>
      <w:r>
        <w:t>7,8</w:t>
      </w:r>
      <w:r w:rsidRPr="008350EB">
        <w:t xml:space="preserve"> %.</w:t>
      </w:r>
    </w:p>
    <w:p w:rsidR="00434CB3" w:rsidRPr="000A7B0D" w:rsidRDefault="001E7F5E" w:rsidP="00434CB3">
      <w:pPr>
        <w:pStyle w:val="af7"/>
        <w:spacing w:before="0" w:beforeAutospacing="0" w:after="0" w:afterAutospacing="0"/>
        <w:ind w:firstLine="708"/>
        <w:jc w:val="both"/>
        <w:rPr>
          <w:sz w:val="28"/>
          <w:szCs w:val="28"/>
        </w:rPr>
      </w:pPr>
      <w:r>
        <w:rPr>
          <w:color w:val="000000"/>
          <w:sz w:val="28"/>
          <w:szCs w:val="28"/>
        </w:rPr>
        <w:t>В сфере расходов</w:t>
      </w:r>
      <w:r w:rsidR="00434CB3" w:rsidRPr="0066193B">
        <w:rPr>
          <w:color w:val="000000"/>
          <w:sz w:val="28"/>
          <w:szCs w:val="28"/>
        </w:rPr>
        <w:t xml:space="preserve"> приоритетными являются социальные расходы,   которые составили </w:t>
      </w:r>
      <w:r w:rsidR="00434CB3">
        <w:rPr>
          <w:color w:val="000000"/>
          <w:sz w:val="28"/>
          <w:szCs w:val="28"/>
        </w:rPr>
        <w:t>77</w:t>
      </w:r>
      <w:r>
        <w:rPr>
          <w:color w:val="000000"/>
          <w:sz w:val="28"/>
          <w:szCs w:val="28"/>
        </w:rPr>
        <w:t xml:space="preserve"> </w:t>
      </w:r>
      <w:r w:rsidR="00434CB3" w:rsidRPr="0066193B">
        <w:rPr>
          <w:color w:val="000000"/>
          <w:sz w:val="28"/>
          <w:szCs w:val="28"/>
        </w:rPr>
        <w:t>% бюджетных средств.</w:t>
      </w:r>
      <w:r w:rsidR="00434CB3">
        <w:rPr>
          <w:color w:val="000000"/>
          <w:sz w:val="28"/>
          <w:szCs w:val="28"/>
        </w:rPr>
        <w:t xml:space="preserve"> </w:t>
      </w:r>
      <w:r w:rsidR="00434CB3" w:rsidRPr="000A7B0D">
        <w:rPr>
          <w:sz w:val="28"/>
          <w:szCs w:val="28"/>
        </w:rPr>
        <w:t>В сравнении с 2020 годом расходы на социальную сферу увеличились на 20 %.</w:t>
      </w:r>
    </w:p>
    <w:p w:rsidR="00434CB3" w:rsidRDefault="00434CB3" w:rsidP="00434CB3">
      <w:pPr>
        <w:pStyle w:val="a3"/>
        <w:ind w:firstLine="709"/>
        <w:jc w:val="both"/>
      </w:pPr>
      <w:r>
        <w:t>Н</w:t>
      </w:r>
      <w:r w:rsidRPr="008350EB">
        <w:t xml:space="preserve">аибольший удельный вес занимают расходы на образование </w:t>
      </w:r>
      <w:r>
        <w:t>41</w:t>
      </w:r>
      <w:r w:rsidRPr="008350EB">
        <w:t xml:space="preserve"> % </w:t>
      </w:r>
      <w:r w:rsidR="001E7F5E">
        <w:t xml:space="preserve">                  </w:t>
      </w:r>
      <w:r w:rsidRPr="008350EB">
        <w:t xml:space="preserve">и социальную политику </w:t>
      </w:r>
      <w:r>
        <w:t>30</w:t>
      </w:r>
      <w:r w:rsidRPr="008350EB">
        <w:t xml:space="preserve"> %.</w:t>
      </w:r>
    </w:p>
    <w:p w:rsidR="00434CB3" w:rsidRDefault="00434CB3" w:rsidP="00434CB3">
      <w:pPr>
        <w:pStyle w:val="a3"/>
        <w:ind w:firstLine="709"/>
        <w:jc w:val="both"/>
        <w:rPr>
          <w:szCs w:val="28"/>
          <w:lang w:eastAsia="en-US"/>
        </w:rPr>
      </w:pPr>
      <w:r w:rsidRPr="008350EB">
        <w:rPr>
          <w:szCs w:val="28"/>
          <w:lang w:eastAsia="en-US"/>
        </w:rPr>
        <w:t xml:space="preserve">Муниципальный долг в бюджете </w:t>
      </w:r>
      <w:r>
        <w:rPr>
          <w:szCs w:val="28"/>
          <w:lang w:eastAsia="en-US"/>
        </w:rPr>
        <w:t xml:space="preserve">муниципального округа </w:t>
      </w:r>
      <w:r w:rsidRPr="008350EB">
        <w:rPr>
          <w:szCs w:val="28"/>
          <w:lang w:eastAsia="en-US"/>
        </w:rPr>
        <w:t>по состоянию              на 01.01.202</w:t>
      </w:r>
      <w:r>
        <w:rPr>
          <w:szCs w:val="28"/>
          <w:lang w:eastAsia="en-US"/>
        </w:rPr>
        <w:t>2</w:t>
      </w:r>
      <w:r w:rsidRPr="008350EB">
        <w:rPr>
          <w:szCs w:val="28"/>
          <w:lang w:eastAsia="en-US"/>
        </w:rPr>
        <w:t xml:space="preserve"> отсутствует. </w:t>
      </w:r>
    </w:p>
    <w:p w:rsidR="00434CB3" w:rsidRPr="008350EB" w:rsidRDefault="00434CB3" w:rsidP="00434CB3">
      <w:pPr>
        <w:pStyle w:val="a3"/>
        <w:ind w:firstLine="709"/>
        <w:jc w:val="both"/>
        <w:rPr>
          <w:szCs w:val="28"/>
        </w:rPr>
      </w:pPr>
      <w:r w:rsidRPr="008350EB">
        <w:rPr>
          <w:szCs w:val="28"/>
        </w:rPr>
        <w:t>Доля просроченной кредиторской задолженности по оплате труда муниципальных учреждений</w:t>
      </w:r>
      <w:r w:rsidR="00A2592A">
        <w:rPr>
          <w:szCs w:val="28"/>
        </w:rPr>
        <w:t>,</w:t>
      </w:r>
      <w:r w:rsidRPr="008350EB">
        <w:rPr>
          <w:szCs w:val="28"/>
        </w:rPr>
        <w:t xml:space="preserve"> в общем объеме расходов на </w:t>
      </w:r>
      <w:r>
        <w:rPr>
          <w:szCs w:val="28"/>
        </w:rPr>
        <w:t>оплату труда</w:t>
      </w:r>
      <w:r w:rsidRPr="008350EB">
        <w:rPr>
          <w:szCs w:val="28"/>
        </w:rPr>
        <w:t xml:space="preserve">, </w:t>
      </w:r>
      <w:r w:rsidR="001E7F5E">
        <w:rPr>
          <w:szCs w:val="28"/>
        </w:rPr>
        <w:t xml:space="preserve">               </w:t>
      </w:r>
      <w:r w:rsidR="00A2592A">
        <w:rPr>
          <w:szCs w:val="28"/>
        </w:rPr>
        <w:t xml:space="preserve">по состоянию на </w:t>
      </w:r>
      <w:r w:rsidRPr="008350EB">
        <w:rPr>
          <w:szCs w:val="28"/>
        </w:rPr>
        <w:t>1 января 202</w:t>
      </w:r>
      <w:r>
        <w:rPr>
          <w:szCs w:val="28"/>
        </w:rPr>
        <w:t>2</w:t>
      </w:r>
      <w:r w:rsidR="00A2592A">
        <w:rPr>
          <w:szCs w:val="28"/>
        </w:rPr>
        <w:t xml:space="preserve"> отсутствует</w:t>
      </w:r>
      <w:r w:rsidRPr="008350EB">
        <w:rPr>
          <w:szCs w:val="28"/>
        </w:rPr>
        <w:t>.</w:t>
      </w:r>
    </w:p>
    <w:p w:rsidR="00434CB3" w:rsidRPr="008350EB" w:rsidRDefault="00434CB3" w:rsidP="00434CB3">
      <w:pPr>
        <w:pStyle w:val="a3"/>
        <w:ind w:firstLine="709"/>
        <w:jc w:val="both"/>
        <w:rPr>
          <w:szCs w:val="28"/>
        </w:rPr>
      </w:pPr>
      <w:r w:rsidRPr="008350EB">
        <w:rPr>
          <w:szCs w:val="28"/>
        </w:rPr>
        <w:t>Доля налоговых и неналоговых доходов местного бюджета                             в об</w:t>
      </w:r>
      <w:r w:rsidR="001E7F5E">
        <w:rPr>
          <w:szCs w:val="28"/>
        </w:rPr>
        <w:t xml:space="preserve">щем объеме собственных доходов </w:t>
      </w:r>
      <w:r w:rsidRPr="008350EB">
        <w:rPr>
          <w:szCs w:val="28"/>
        </w:rPr>
        <w:t>бюджета</w:t>
      </w:r>
      <w:r w:rsidRPr="00DD7DE7">
        <w:t xml:space="preserve"> Труновского муниципального округа Ставропольского края</w:t>
      </w:r>
      <w:r w:rsidRPr="008350EB">
        <w:rPr>
          <w:szCs w:val="28"/>
        </w:rPr>
        <w:t xml:space="preserve"> (без учета субвенций) составила </w:t>
      </w:r>
      <w:r>
        <w:rPr>
          <w:szCs w:val="28"/>
        </w:rPr>
        <w:t>47</w:t>
      </w:r>
      <w:r w:rsidRPr="008350EB">
        <w:rPr>
          <w:szCs w:val="28"/>
        </w:rPr>
        <w:t xml:space="preserve"> %.</w:t>
      </w:r>
    </w:p>
    <w:p w:rsidR="00434CB3" w:rsidRDefault="00434CB3" w:rsidP="00434CB3">
      <w:pPr>
        <w:pStyle w:val="a3"/>
        <w:ind w:firstLine="708"/>
        <w:jc w:val="both"/>
        <w:rPr>
          <w:szCs w:val="28"/>
        </w:rPr>
      </w:pPr>
      <w:r w:rsidRPr="008350EB">
        <w:rPr>
          <w:szCs w:val="28"/>
        </w:rPr>
        <w:t xml:space="preserve">За </w:t>
      </w:r>
      <w:r>
        <w:rPr>
          <w:szCs w:val="28"/>
        </w:rPr>
        <w:t>год</w:t>
      </w:r>
      <w:r w:rsidRPr="008350EB">
        <w:rPr>
          <w:szCs w:val="28"/>
        </w:rPr>
        <w:t xml:space="preserve"> проведено </w:t>
      </w:r>
      <w:r>
        <w:rPr>
          <w:szCs w:val="28"/>
        </w:rPr>
        <w:t>9</w:t>
      </w:r>
      <w:r w:rsidRPr="008350EB">
        <w:rPr>
          <w:szCs w:val="28"/>
        </w:rPr>
        <w:t xml:space="preserve"> контрольных мероприятий по соблюдению учреждениями </w:t>
      </w:r>
      <w:r>
        <w:rPr>
          <w:szCs w:val="28"/>
        </w:rPr>
        <w:t>округа</w:t>
      </w:r>
      <w:r w:rsidRPr="008350EB">
        <w:rPr>
          <w:szCs w:val="28"/>
        </w:rPr>
        <w:t xml:space="preserve"> бюджетного законодательства Российской Федерации и иных нормативных правовых актов, регулирующих бюджетные правоотношения и </w:t>
      </w:r>
      <w:r>
        <w:rPr>
          <w:szCs w:val="28"/>
        </w:rPr>
        <w:t xml:space="preserve">требования законодательства к контрактной системе </w:t>
      </w:r>
      <w:r w:rsidR="001E7F5E">
        <w:rPr>
          <w:szCs w:val="28"/>
        </w:rPr>
        <w:t xml:space="preserve">                    </w:t>
      </w:r>
      <w:r w:rsidRPr="008350EB">
        <w:rPr>
          <w:szCs w:val="28"/>
        </w:rPr>
        <w:t>в сфере закупок товаров, работ, услуг для обеспечения муниципальных нужд. Объем проверенных средств</w:t>
      </w:r>
      <w:r>
        <w:rPr>
          <w:szCs w:val="28"/>
        </w:rPr>
        <w:t>,</w:t>
      </w:r>
      <w:r w:rsidRPr="008350EB">
        <w:rPr>
          <w:szCs w:val="28"/>
        </w:rPr>
        <w:t xml:space="preserve"> при осуществлении внутреннего муниципального контроля</w:t>
      </w:r>
      <w:r>
        <w:rPr>
          <w:szCs w:val="28"/>
        </w:rPr>
        <w:t>,</w:t>
      </w:r>
      <w:r w:rsidRPr="008350EB">
        <w:rPr>
          <w:szCs w:val="28"/>
        </w:rPr>
        <w:t xml:space="preserve"> составил </w:t>
      </w:r>
      <w:r>
        <w:rPr>
          <w:szCs w:val="28"/>
        </w:rPr>
        <w:t>1</w:t>
      </w:r>
      <w:r w:rsidR="001E7F5E">
        <w:rPr>
          <w:szCs w:val="28"/>
        </w:rPr>
        <w:t xml:space="preserve"> </w:t>
      </w:r>
      <w:r>
        <w:rPr>
          <w:szCs w:val="28"/>
        </w:rPr>
        <w:t>млрд.</w:t>
      </w:r>
      <w:r w:rsidR="001E7F5E">
        <w:rPr>
          <w:szCs w:val="28"/>
        </w:rPr>
        <w:t xml:space="preserve"> </w:t>
      </w:r>
      <w:r>
        <w:rPr>
          <w:szCs w:val="28"/>
        </w:rPr>
        <w:t>117</w:t>
      </w:r>
      <w:r w:rsidRPr="008350EB">
        <w:rPr>
          <w:szCs w:val="28"/>
        </w:rPr>
        <w:t xml:space="preserve"> млн. </w:t>
      </w:r>
      <w:r>
        <w:rPr>
          <w:szCs w:val="28"/>
        </w:rPr>
        <w:t>88</w:t>
      </w:r>
      <w:r w:rsidRPr="008350EB">
        <w:rPr>
          <w:szCs w:val="28"/>
        </w:rPr>
        <w:t xml:space="preserve"> тыс.</w:t>
      </w:r>
      <w:r>
        <w:rPr>
          <w:szCs w:val="28"/>
        </w:rPr>
        <w:t xml:space="preserve"> рублей.</w:t>
      </w:r>
      <w:r w:rsidRPr="008350EB">
        <w:rPr>
          <w:szCs w:val="28"/>
        </w:rPr>
        <w:t xml:space="preserve"> </w:t>
      </w:r>
    </w:p>
    <w:p w:rsidR="00434CB3" w:rsidRPr="004450E6" w:rsidRDefault="00434CB3" w:rsidP="00434CB3">
      <w:pPr>
        <w:rPr>
          <w:rStyle w:val="afa"/>
          <w:bCs w:val="0"/>
        </w:rPr>
      </w:pPr>
      <w:r w:rsidRPr="001E7F5E">
        <w:rPr>
          <w:rStyle w:val="afa"/>
          <w:b w:val="0"/>
        </w:rPr>
        <w:t xml:space="preserve">Результаты работы получили достойную оценку </w:t>
      </w:r>
      <w:r w:rsidRPr="001E7F5E">
        <w:t>в сфере</w:t>
      </w:r>
      <w:r w:rsidRPr="004450E6">
        <w:t xml:space="preserve"> </w:t>
      </w:r>
      <w:r w:rsidRPr="004450E6">
        <w:rPr>
          <w:bCs/>
          <w:kern w:val="32"/>
        </w:rPr>
        <w:t>у</w:t>
      </w:r>
      <w:r w:rsidRPr="004450E6">
        <w:t xml:space="preserve">правления бюджетным процессом в муниципальных образованиях </w:t>
      </w:r>
      <w:r>
        <w:t>Ставропольского края,</w:t>
      </w:r>
      <w:r w:rsidRPr="004450E6">
        <w:t xml:space="preserve"> </w:t>
      </w:r>
      <w:r>
        <w:t xml:space="preserve">Труновскому </w:t>
      </w:r>
      <w:r w:rsidR="003C15E8">
        <w:t xml:space="preserve">муниципальному </w:t>
      </w:r>
      <w:r>
        <w:t>округу</w:t>
      </w:r>
      <w:r w:rsidRPr="004450E6">
        <w:t xml:space="preserve"> присвоена 1 степень качества.</w:t>
      </w:r>
    </w:p>
    <w:p w:rsidR="00434CB3" w:rsidRDefault="00434CB3" w:rsidP="0096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lang w:eastAsia="ru-RU"/>
        </w:rPr>
      </w:pPr>
    </w:p>
    <w:p w:rsidR="008E774D" w:rsidRDefault="00380570" w:rsidP="00380570">
      <w:pPr>
        <w:pStyle w:val="a9"/>
        <w:ind w:left="0" w:firstLine="709"/>
        <w:rPr>
          <w:b/>
          <w:sz w:val="28"/>
          <w:szCs w:val="28"/>
        </w:rPr>
      </w:pPr>
      <w:r>
        <w:rPr>
          <w:b/>
          <w:sz w:val="28"/>
          <w:szCs w:val="28"/>
        </w:rPr>
        <w:t xml:space="preserve">2. </w:t>
      </w:r>
      <w:r w:rsidR="008E774D">
        <w:rPr>
          <w:b/>
          <w:sz w:val="28"/>
          <w:szCs w:val="28"/>
        </w:rPr>
        <w:t>Экономическое развитие</w:t>
      </w:r>
    </w:p>
    <w:p w:rsidR="001138AB" w:rsidRDefault="001138AB" w:rsidP="00380570">
      <w:pPr>
        <w:pStyle w:val="a9"/>
        <w:ind w:left="0" w:firstLine="709"/>
        <w:rPr>
          <w:sz w:val="28"/>
          <w:szCs w:val="28"/>
        </w:rPr>
      </w:pPr>
    </w:p>
    <w:p w:rsidR="00112D97" w:rsidRPr="00380570" w:rsidRDefault="00380570" w:rsidP="00380570">
      <w:pPr>
        <w:pStyle w:val="a9"/>
        <w:ind w:left="0" w:firstLine="709"/>
        <w:rPr>
          <w:sz w:val="28"/>
          <w:szCs w:val="28"/>
        </w:rPr>
      </w:pPr>
      <w:r w:rsidRPr="00380570">
        <w:rPr>
          <w:sz w:val="28"/>
          <w:szCs w:val="28"/>
        </w:rPr>
        <w:t xml:space="preserve">2.1. </w:t>
      </w:r>
      <w:r w:rsidR="00112D97" w:rsidRPr="00380570">
        <w:rPr>
          <w:sz w:val="28"/>
          <w:szCs w:val="28"/>
        </w:rPr>
        <w:t>Уровень жизни населения</w:t>
      </w:r>
    </w:p>
    <w:p w:rsidR="0016469E" w:rsidRPr="007D6141" w:rsidRDefault="007D6141" w:rsidP="0016469E">
      <w:pPr>
        <w:ind w:firstLine="708"/>
        <w:rPr>
          <w:b/>
          <w:color w:val="000000" w:themeColor="text1"/>
        </w:rPr>
      </w:pPr>
      <w:r w:rsidRPr="007D6141">
        <w:rPr>
          <w:color w:val="000000" w:themeColor="text1"/>
        </w:rPr>
        <w:t xml:space="preserve">Не </w:t>
      </w:r>
      <w:r w:rsidR="0016469E" w:rsidRPr="007D6141">
        <w:rPr>
          <w:color w:val="000000" w:themeColor="text1"/>
        </w:rPr>
        <w:t xml:space="preserve">смотря на </w:t>
      </w:r>
      <w:r w:rsidRPr="007D6141">
        <w:rPr>
          <w:color w:val="000000" w:themeColor="text1"/>
        </w:rPr>
        <w:t xml:space="preserve">введенные ограничения, связанные с пандемией </w:t>
      </w:r>
      <w:r w:rsidR="00AF0C7B">
        <w:rPr>
          <w:color w:val="000000" w:themeColor="text1"/>
        </w:rPr>
        <w:t xml:space="preserve">                      </w:t>
      </w:r>
      <w:r w:rsidRPr="007D6141">
        <w:rPr>
          <w:color w:val="000000" w:themeColor="text1"/>
          <w:lang w:val="en-US"/>
        </w:rPr>
        <w:t>COVID</w:t>
      </w:r>
      <w:r w:rsidR="00A2592A">
        <w:rPr>
          <w:color w:val="000000" w:themeColor="text1"/>
        </w:rPr>
        <w:t xml:space="preserve">-19, и благодаря </w:t>
      </w:r>
      <w:r w:rsidRPr="007D6141">
        <w:rPr>
          <w:color w:val="000000" w:themeColor="text1"/>
        </w:rPr>
        <w:t>принятым мерам</w:t>
      </w:r>
      <w:r w:rsidR="00A2592A">
        <w:rPr>
          <w:color w:val="000000" w:themeColor="text1"/>
        </w:rPr>
        <w:t xml:space="preserve"> по ее нераспространению</w:t>
      </w:r>
      <w:r w:rsidR="0016469E" w:rsidRPr="007D6141">
        <w:rPr>
          <w:color w:val="000000" w:themeColor="text1"/>
        </w:rPr>
        <w:t xml:space="preserve">, </w:t>
      </w:r>
      <w:r w:rsidRPr="007D6141">
        <w:rPr>
          <w:color w:val="000000" w:themeColor="text1"/>
        </w:rPr>
        <w:t>мы продолжили наращивать экономический потенциал округа. Стабилизировать экономику в том числе позволило привлечение нов</w:t>
      </w:r>
      <w:r w:rsidR="00A2592A">
        <w:rPr>
          <w:color w:val="000000" w:themeColor="text1"/>
        </w:rPr>
        <w:t>ого</w:t>
      </w:r>
      <w:r w:rsidRPr="007D6141">
        <w:rPr>
          <w:color w:val="000000" w:themeColor="text1"/>
        </w:rPr>
        <w:t xml:space="preserve"> инвестор</w:t>
      </w:r>
      <w:r w:rsidR="00A2592A">
        <w:rPr>
          <w:color w:val="000000" w:themeColor="text1"/>
        </w:rPr>
        <w:t xml:space="preserve">а – </w:t>
      </w:r>
      <w:r w:rsidR="00A2592A">
        <w:t xml:space="preserve">акционерного общества «Ветроэнергетическая отдельная генерирующая компания – 2», </w:t>
      </w:r>
      <w:r w:rsidRPr="007D6141">
        <w:rPr>
          <w:color w:val="000000" w:themeColor="text1"/>
        </w:rPr>
        <w:t>а также модернизация и укрепление уже существующих площадок</w:t>
      </w:r>
      <w:r w:rsidR="0016469E" w:rsidRPr="007D6141">
        <w:rPr>
          <w:color w:val="000000" w:themeColor="text1"/>
        </w:rPr>
        <w:t>.</w:t>
      </w:r>
    </w:p>
    <w:p w:rsidR="0016469E" w:rsidRPr="007D6141" w:rsidRDefault="0016469E" w:rsidP="0016469E">
      <w:pPr>
        <w:outlineLvl w:val="2"/>
        <w:rPr>
          <w:color w:val="000000" w:themeColor="text1"/>
        </w:rPr>
      </w:pPr>
      <w:r w:rsidRPr="007D6141">
        <w:rPr>
          <w:color w:val="000000" w:themeColor="text1"/>
        </w:rPr>
        <w:t xml:space="preserve">Оборот по крупным и средним организациям, по данным Федеральной службы статистики, на 1 января 2022 года составил 8 млрд. 364 млн. 672 тыс. рублей, что на 72,8 % выше уровня соответствующего периода прошлого года. Отгружено товаров собственного производства, выполнено работ </w:t>
      </w:r>
      <w:r w:rsidR="00AF0C7B">
        <w:rPr>
          <w:color w:val="000000" w:themeColor="text1"/>
        </w:rPr>
        <w:t xml:space="preserve">                    </w:t>
      </w:r>
      <w:r w:rsidRPr="007D6141">
        <w:rPr>
          <w:color w:val="000000" w:themeColor="text1"/>
        </w:rPr>
        <w:t xml:space="preserve">и оказано услуг в 2021 году на сумму 5 млрд. 306 млн. 931 тыс. рублей, </w:t>
      </w:r>
      <w:r w:rsidR="00380570">
        <w:rPr>
          <w:color w:val="000000" w:themeColor="text1"/>
        </w:rPr>
        <w:t xml:space="preserve">                </w:t>
      </w:r>
      <w:r w:rsidRPr="007D6141">
        <w:rPr>
          <w:color w:val="000000" w:themeColor="text1"/>
        </w:rPr>
        <w:t>что на 41,7 % выше уровня 2020 года.</w:t>
      </w:r>
    </w:p>
    <w:p w:rsidR="0016469E" w:rsidRPr="007D6141" w:rsidRDefault="0016469E" w:rsidP="0016469E">
      <w:pPr>
        <w:outlineLvl w:val="2"/>
        <w:rPr>
          <w:color w:val="000000" w:themeColor="text1"/>
        </w:rPr>
      </w:pPr>
      <w:r w:rsidRPr="007D6141">
        <w:rPr>
          <w:color w:val="000000" w:themeColor="text1"/>
        </w:rPr>
        <w:lastRenderedPageBreak/>
        <w:t>Среднесписочная численность работников по крупным и средним предприятиям на 01 января 2022 года составила 3 тыс. 763 человека, снижение к уровню соответствующего периода 2020 года составило 2,3 %.</w:t>
      </w:r>
    </w:p>
    <w:p w:rsidR="0016469E" w:rsidRPr="007D6141" w:rsidRDefault="0016469E" w:rsidP="0016469E">
      <w:pPr>
        <w:ind w:firstLine="708"/>
        <w:rPr>
          <w:color w:val="000000" w:themeColor="text1"/>
        </w:rPr>
      </w:pPr>
      <w:r w:rsidRPr="007D6141">
        <w:rPr>
          <w:color w:val="000000" w:themeColor="text1"/>
        </w:rPr>
        <w:t xml:space="preserve">Уровень среднемесячной заработной платы составил </w:t>
      </w:r>
      <w:r w:rsidR="008E774D">
        <w:rPr>
          <w:color w:val="000000" w:themeColor="text1"/>
        </w:rPr>
        <w:t xml:space="preserve">                               </w:t>
      </w:r>
      <w:r w:rsidRPr="007D6141">
        <w:rPr>
          <w:color w:val="000000" w:themeColor="text1"/>
        </w:rPr>
        <w:t xml:space="preserve">34 тыс. 709 рублей, рост по отношению к 2020 году составил 13,8 %. </w:t>
      </w:r>
    </w:p>
    <w:p w:rsidR="007D6141" w:rsidRPr="00380570" w:rsidRDefault="00380570" w:rsidP="00380570">
      <w:r w:rsidRPr="00380570">
        <w:t xml:space="preserve">2.2. </w:t>
      </w:r>
      <w:r w:rsidR="008E774D" w:rsidRPr="00380570">
        <w:t>Инвестиционная деятельность</w:t>
      </w:r>
    </w:p>
    <w:p w:rsidR="007D6141" w:rsidRDefault="007D6141" w:rsidP="007D6141">
      <w:pPr>
        <w:ind w:firstLine="708"/>
      </w:pPr>
      <w:r>
        <w:t>Создание благоприятного и</w:t>
      </w:r>
      <w:r w:rsidR="00AF0C7B">
        <w:t>нвестиционного климата в округе</w:t>
      </w:r>
      <w:r>
        <w:t xml:space="preserve"> остается одной из наших приоритетных, стратегических задач. Динамично растущий прито</w:t>
      </w:r>
      <w:r w:rsidR="00AF0C7B">
        <w:t>к инвестиций в экономику округа</w:t>
      </w:r>
      <w:r>
        <w:t xml:space="preserve"> дает мощный импульс социально – экономическому развитию нашей территории, повышает уровень и качество жизни людей.</w:t>
      </w:r>
    </w:p>
    <w:p w:rsidR="007D6141" w:rsidRDefault="007D6141" w:rsidP="007D6141">
      <w:pPr>
        <w:ind w:firstLine="708"/>
      </w:pPr>
      <w:r>
        <w:t xml:space="preserve">Перспективный план инвестиционного развития представляют                                7 инвестиционных площадок, предусмотренных для размещения </w:t>
      </w:r>
      <w:r w:rsidR="00AF0C7B">
        <w:t xml:space="preserve">                           </w:t>
      </w:r>
      <w:r>
        <w:t xml:space="preserve">на территории муниципалитета предприятий по выращиванию овощей </w:t>
      </w:r>
      <w:r w:rsidR="00AF0C7B">
        <w:t xml:space="preserve">                     </w:t>
      </w:r>
      <w:r>
        <w:t>в закрытом грунте, переработке сельскохозяйственной продукции, животноводству.</w:t>
      </w:r>
    </w:p>
    <w:p w:rsidR="007D6141" w:rsidRDefault="007D6141" w:rsidP="007D6141">
      <w:pPr>
        <w:ind w:firstLine="708"/>
      </w:pPr>
      <w:r>
        <w:t xml:space="preserve">По данным управления Федеральной службы государственной статистики, объем инвестиций в основной капитал в 2021 году                             составил 9 млрд. 32 млн. 492 тыс. рублей, что в 15 раз выше уровня </w:t>
      </w:r>
      <w:r w:rsidR="00AF0C7B">
        <w:t xml:space="preserve">                   </w:t>
      </w:r>
      <w:r>
        <w:t>2020 года.</w:t>
      </w:r>
    </w:p>
    <w:p w:rsidR="007D6141" w:rsidRDefault="007D6141" w:rsidP="007D6141">
      <w:pPr>
        <w:ind w:firstLine="708"/>
      </w:pPr>
      <w:r>
        <w:t xml:space="preserve">За прошедший год нам удалось добиться значительных результатов, существенно нарастить объем инвестиций в экономику округа, создать современный объект новой отрасли </w:t>
      </w:r>
      <w:r w:rsidR="00AF0C7B">
        <w:t>–</w:t>
      </w:r>
      <w:r>
        <w:t xml:space="preserve"> ветроэнергетики.</w:t>
      </w:r>
    </w:p>
    <w:p w:rsidR="007D6141" w:rsidRDefault="007D6141" w:rsidP="007D6141">
      <w:pPr>
        <w:ind w:firstLine="708"/>
      </w:pPr>
      <w:r>
        <w:t xml:space="preserve">Наибольший объем инвестиций в экономику округа в 2021 году принес проект акционерного общества «Ветроэнергетическая отдельная генерирующая компания – 2» по строительству </w:t>
      </w:r>
      <w:proofErr w:type="spellStart"/>
      <w:r>
        <w:t>Медвеженской</w:t>
      </w:r>
      <w:proofErr w:type="spellEnd"/>
      <w:r>
        <w:t xml:space="preserve"> ветряной электростанции мощностью 60 МВт. Создана необходимая энергетическая инфраструктура, ведутся работы по устройству подъездной автомобильной дороги и внутриплощадочных автомобильных дорог. Объем инвестиций </w:t>
      </w:r>
      <w:r w:rsidR="00AF0C7B">
        <w:t xml:space="preserve">                   </w:t>
      </w:r>
      <w:r>
        <w:t xml:space="preserve">в создание </w:t>
      </w:r>
      <w:proofErr w:type="spellStart"/>
      <w:r>
        <w:t>ветропарка</w:t>
      </w:r>
      <w:proofErr w:type="spellEnd"/>
      <w:r>
        <w:t xml:space="preserve"> в 2021 году составил 7 млрд. 388 млн. рублей, создано 21 рабочее место. </w:t>
      </w:r>
    </w:p>
    <w:p w:rsidR="007D6141" w:rsidRDefault="007D6141" w:rsidP="007D6141">
      <w:pPr>
        <w:ind w:firstLine="708"/>
      </w:pPr>
      <w:r>
        <w:t xml:space="preserve">Также в прошедшем году закрытым акционерным обществом «Совхоз имени Кирова» реализован инвестиционный проект по реконструкции оросительной системы на площади 2292 га из массива 3441 га на землях </w:t>
      </w:r>
      <w:r w:rsidR="00AF0C7B">
        <w:t>предприятия</w:t>
      </w:r>
      <w:r>
        <w:t xml:space="preserve">. Завершены работы по </w:t>
      </w:r>
      <w:r w:rsidR="00AF0C7B">
        <w:t>монтажу</w:t>
      </w:r>
      <w:r>
        <w:t xml:space="preserve"> </w:t>
      </w:r>
      <w:r w:rsidR="00AF234D">
        <w:t>дождевальных установок, электро</w:t>
      </w:r>
      <w:r>
        <w:t>технического и насосного оборудования, пластикового трубопровода. Освоено 393,2 млн. рублей, создано 8 рабочих мест</w:t>
      </w:r>
    </w:p>
    <w:p w:rsidR="007D6141" w:rsidRDefault="007D6141" w:rsidP="007D6141">
      <w:pPr>
        <w:ind w:firstLine="708"/>
      </w:pPr>
      <w:r>
        <w:t xml:space="preserve">Теперь важно сохранить набранные темпы роста, оказывая всестороннюю поддержку инвесторам в решении возникающих вопросов </w:t>
      </w:r>
      <w:r w:rsidR="00AF0C7B">
        <w:t xml:space="preserve">                  </w:t>
      </w:r>
      <w:r>
        <w:t>и проблем, сконцентрировать усилия на работе по подбору свободных инвестиционных площадок для перспективных проектов.</w:t>
      </w:r>
    </w:p>
    <w:p w:rsidR="007D6141" w:rsidRDefault="007175B2" w:rsidP="007D6141">
      <w:pPr>
        <w:ind w:firstLine="708"/>
      </w:pPr>
      <w:r>
        <w:t>На</w:t>
      </w:r>
      <w:r w:rsidR="007D6141">
        <w:t xml:space="preserve"> 2022 </w:t>
      </w:r>
      <w:r>
        <w:t>год за</w:t>
      </w:r>
      <w:r w:rsidR="007D6141">
        <w:t>планир</w:t>
      </w:r>
      <w:r>
        <w:t>ована</w:t>
      </w:r>
      <w:r w:rsidR="007D6141">
        <w:t xml:space="preserve"> реализация </w:t>
      </w:r>
      <w:r>
        <w:t xml:space="preserve">двух </w:t>
      </w:r>
      <w:r w:rsidR="007D6141">
        <w:t>инвестиционных проект</w:t>
      </w:r>
      <w:r>
        <w:t>ов</w:t>
      </w:r>
      <w:r w:rsidR="007D6141">
        <w:t>:</w:t>
      </w:r>
    </w:p>
    <w:p w:rsidR="007D6141" w:rsidRDefault="007175B2" w:rsidP="007D6141">
      <w:pPr>
        <w:ind w:firstLine="708"/>
      </w:pPr>
      <w:r>
        <w:lastRenderedPageBreak/>
        <w:t>строительство системы орошения на площади 1916 га о</w:t>
      </w:r>
      <w:r w:rsidR="007D6141">
        <w:t xml:space="preserve">бществом </w:t>
      </w:r>
      <w:r>
        <w:t xml:space="preserve">                   </w:t>
      </w:r>
      <w:r w:rsidR="007D6141">
        <w:t>с ограниченной ответственностью «Донское», стоимость проекта                                   497 млн. рублей;</w:t>
      </w:r>
    </w:p>
    <w:p w:rsidR="004B3B82" w:rsidRDefault="007175B2" w:rsidP="007D6141">
      <w:pPr>
        <w:ind w:firstLine="708"/>
      </w:pPr>
      <w:r>
        <w:t xml:space="preserve">закладка сада яблони общей площадью 106 га </w:t>
      </w:r>
      <w:r w:rsidR="007D6141">
        <w:t xml:space="preserve">обществом </w:t>
      </w:r>
      <w:r>
        <w:t xml:space="preserve">                                  </w:t>
      </w:r>
      <w:r w:rsidR="007D6141">
        <w:t>с ограниченной ответственностью «Труновские сады», стоимость проекта 564,6 млн. рублей.</w:t>
      </w:r>
    </w:p>
    <w:p w:rsidR="0016469E" w:rsidRPr="00380570" w:rsidRDefault="00380570" w:rsidP="00380570">
      <w:pPr>
        <w:jc w:val="left"/>
        <w:rPr>
          <w:color w:val="000000" w:themeColor="text1"/>
        </w:rPr>
      </w:pPr>
      <w:r w:rsidRPr="00380570">
        <w:rPr>
          <w:color w:val="000000" w:themeColor="text1"/>
        </w:rPr>
        <w:t xml:space="preserve">2.3. </w:t>
      </w:r>
      <w:r w:rsidR="0016469E" w:rsidRPr="00380570">
        <w:rPr>
          <w:color w:val="000000" w:themeColor="text1"/>
        </w:rPr>
        <w:t>Потребительский рынок</w:t>
      </w:r>
    </w:p>
    <w:p w:rsidR="0016469E" w:rsidRPr="008E774D" w:rsidRDefault="0016469E" w:rsidP="0016469E">
      <w:pPr>
        <w:ind w:firstLine="708"/>
        <w:rPr>
          <w:color w:val="000000" w:themeColor="text1"/>
        </w:rPr>
      </w:pPr>
      <w:bookmarkStart w:id="2" w:name="_Toc266343477"/>
      <w:bookmarkStart w:id="3" w:name="_Toc266864020"/>
      <w:r w:rsidRPr="008E774D">
        <w:rPr>
          <w:color w:val="000000" w:themeColor="text1"/>
        </w:rPr>
        <w:t xml:space="preserve">Важной составной частью социально-экономического комплекса округа </w:t>
      </w:r>
      <w:r w:rsidR="008E774D" w:rsidRPr="008E774D">
        <w:rPr>
          <w:color w:val="000000" w:themeColor="text1"/>
        </w:rPr>
        <w:t xml:space="preserve">является потребительский рынок, который </w:t>
      </w:r>
      <w:r w:rsidRPr="008E774D">
        <w:rPr>
          <w:color w:val="000000" w:themeColor="text1"/>
        </w:rPr>
        <w:t>представлен сферами розничной торговли, общественного питания и оказания платных и бытовых услуг населению. Каждая из этих сфер в процессе своего развития постоянно видоизменяется, подчиняясь потребительскому спросу и интересам населения.</w:t>
      </w:r>
    </w:p>
    <w:p w:rsidR="0016469E" w:rsidRPr="008E774D" w:rsidRDefault="0016469E" w:rsidP="0016469E">
      <w:pPr>
        <w:ind w:firstLine="708"/>
        <w:rPr>
          <w:color w:val="000000" w:themeColor="text1"/>
        </w:rPr>
      </w:pPr>
      <w:r w:rsidRPr="008E774D">
        <w:rPr>
          <w:color w:val="000000" w:themeColor="text1"/>
        </w:rPr>
        <w:t xml:space="preserve">Потребительский рынок внес значительный вклад в структуру экономики муниципалитета. Услуги розничной торговли </w:t>
      </w:r>
      <w:r w:rsidR="008E774D" w:rsidRPr="008E774D">
        <w:rPr>
          <w:color w:val="000000" w:themeColor="text1"/>
        </w:rPr>
        <w:t>предоставляет</w:t>
      </w:r>
      <w:r w:rsidRPr="008E774D">
        <w:rPr>
          <w:color w:val="000000" w:themeColor="text1"/>
        </w:rPr>
        <w:t xml:space="preserve">                            331 магазин. Обеспеченность торговыми площадями состав</w:t>
      </w:r>
      <w:r w:rsidR="008E774D">
        <w:rPr>
          <w:color w:val="000000" w:themeColor="text1"/>
        </w:rPr>
        <w:t xml:space="preserve">ляет 643,7 кв. м. на </w:t>
      </w:r>
      <w:r w:rsidRPr="008E774D">
        <w:rPr>
          <w:color w:val="000000" w:themeColor="text1"/>
        </w:rPr>
        <w:t xml:space="preserve">1 тыс. человек населения. Оборот розничной торговли по крупным </w:t>
      </w:r>
      <w:r w:rsidR="008E774D">
        <w:rPr>
          <w:color w:val="000000" w:themeColor="text1"/>
        </w:rPr>
        <w:t xml:space="preserve">                       </w:t>
      </w:r>
      <w:r w:rsidRPr="008E774D">
        <w:rPr>
          <w:color w:val="000000" w:themeColor="text1"/>
        </w:rPr>
        <w:t xml:space="preserve">и средним организациям округа составил 1 млрд. 35 млн. рублей, </w:t>
      </w:r>
      <w:r w:rsidR="00AF234D">
        <w:rPr>
          <w:color w:val="000000" w:themeColor="text1"/>
        </w:rPr>
        <w:t xml:space="preserve">                      </w:t>
      </w:r>
      <w:r w:rsidRPr="008E774D">
        <w:rPr>
          <w:color w:val="000000" w:themeColor="text1"/>
        </w:rPr>
        <w:t xml:space="preserve">что на 25,8 % выше соответствующего периода 2020 года. </w:t>
      </w:r>
    </w:p>
    <w:p w:rsidR="0016469E" w:rsidRPr="008E774D" w:rsidRDefault="0016469E" w:rsidP="0016469E">
      <w:pPr>
        <w:ind w:firstLine="708"/>
        <w:rPr>
          <w:color w:val="000000" w:themeColor="text1"/>
        </w:rPr>
      </w:pPr>
      <w:r w:rsidRPr="008E774D">
        <w:rPr>
          <w:color w:val="000000" w:themeColor="text1"/>
        </w:rPr>
        <w:t xml:space="preserve">Вопрос обеспечения населенных пунктов округа торговыми объектами решается во многом благодаря развитию сферы нестационарной торговли. Схемой размещения объектов нестационарной торговли предусмотрено </w:t>
      </w:r>
      <w:r w:rsidR="008E774D">
        <w:rPr>
          <w:color w:val="000000" w:themeColor="text1"/>
        </w:rPr>
        <w:t xml:space="preserve">                </w:t>
      </w:r>
      <w:r w:rsidRPr="008E774D">
        <w:rPr>
          <w:color w:val="000000" w:themeColor="text1"/>
        </w:rPr>
        <w:t>227 объектов, в 2021 году осуществляли свою деятельность 40 объектов.</w:t>
      </w:r>
    </w:p>
    <w:bookmarkEnd w:id="2"/>
    <w:bookmarkEnd w:id="3"/>
    <w:p w:rsidR="0016469E" w:rsidRPr="008E774D" w:rsidRDefault="0016469E" w:rsidP="0016469E">
      <w:pPr>
        <w:rPr>
          <w:color w:val="000000" w:themeColor="text1"/>
        </w:rPr>
      </w:pPr>
      <w:r w:rsidRPr="008E774D">
        <w:rPr>
          <w:color w:val="000000" w:themeColor="text1"/>
        </w:rPr>
        <w:t xml:space="preserve">Одним из контрольных вопросов торговли является пресечение самовольного, вопреки установленному порядку, осуществления деятельности в сфере торговли, то есть ликвидация стихийной торговли. </w:t>
      </w:r>
    </w:p>
    <w:p w:rsidR="0016469E" w:rsidRPr="008E774D" w:rsidRDefault="0016469E" w:rsidP="0016469E">
      <w:pPr>
        <w:rPr>
          <w:color w:val="000000" w:themeColor="text1"/>
        </w:rPr>
      </w:pPr>
      <w:r w:rsidRPr="008E774D">
        <w:rPr>
          <w:color w:val="000000" w:themeColor="text1"/>
        </w:rPr>
        <w:t xml:space="preserve">С целью ликвидации несанкционированных мест торговли                        проведены 49 рейдов. В соответствии с </w:t>
      </w:r>
      <w:r w:rsidR="003C15E8">
        <w:rPr>
          <w:color w:val="000000" w:themeColor="text1"/>
        </w:rPr>
        <w:t>З</w:t>
      </w:r>
      <w:r w:rsidRPr="008E774D">
        <w:rPr>
          <w:color w:val="000000" w:themeColor="text1"/>
        </w:rPr>
        <w:t xml:space="preserve">аконом Ставропольского края </w:t>
      </w:r>
      <w:r w:rsidR="003C15E8">
        <w:rPr>
          <w:color w:val="000000" w:themeColor="text1"/>
        </w:rPr>
        <w:t xml:space="preserve">             </w:t>
      </w:r>
      <w:r w:rsidRPr="008E774D">
        <w:rPr>
          <w:color w:val="000000" w:themeColor="text1"/>
        </w:rPr>
        <w:t>«Об административных правонарушениях на территории Ставропольского</w:t>
      </w:r>
      <w:r w:rsidR="008E774D">
        <w:rPr>
          <w:color w:val="000000" w:themeColor="text1"/>
        </w:rPr>
        <w:t xml:space="preserve"> края» составлено 9 протоколов </w:t>
      </w:r>
      <w:r w:rsidRPr="008E774D">
        <w:rPr>
          <w:color w:val="000000" w:themeColor="text1"/>
        </w:rPr>
        <w:t>об административной ответственности.</w:t>
      </w:r>
    </w:p>
    <w:p w:rsidR="0016469E" w:rsidRPr="008E774D" w:rsidRDefault="0016469E" w:rsidP="0016469E">
      <w:pPr>
        <w:rPr>
          <w:color w:val="000000" w:themeColor="text1"/>
        </w:rPr>
      </w:pPr>
      <w:r w:rsidRPr="008E774D">
        <w:rPr>
          <w:color w:val="000000" w:themeColor="text1"/>
        </w:rPr>
        <w:t xml:space="preserve">На результатах деятельности отраслей потребительского рынка отразилось негативное влияние ограничительных мер, введенных в целях предотвращения распространения новой коронавирусной инфекции. </w:t>
      </w:r>
      <w:r w:rsidR="008E774D">
        <w:rPr>
          <w:color w:val="000000" w:themeColor="text1"/>
        </w:rPr>
        <w:t xml:space="preserve">                      </w:t>
      </w:r>
      <w:r w:rsidRPr="008E774D">
        <w:rPr>
          <w:color w:val="000000" w:themeColor="text1"/>
        </w:rPr>
        <w:t xml:space="preserve">Но работа торговых точек осуществлялась практически во всех населенных пунктах </w:t>
      </w:r>
      <w:r w:rsidR="003C15E8">
        <w:rPr>
          <w:color w:val="000000" w:themeColor="text1"/>
        </w:rPr>
        <w:t>округа</w:t>
      </w:r>
      <w:r w:rsidRPr="008E774D">
        <w:rPr>
          <w:color w:val="000000" w:themeColor="text1"/>
        </w:rPr>
        <w:t xml:space="preserve"> с обязательным соблюдением превентивных мер.</w:t>
      </w:r>
    </w:p>
    <w:p w:rsidR="0016469E" w:rsidRDefault="0016469E" w:rsidP="0016469E">
      <w:pPr>
        <w:ind w:firstLine="708"/>
        <w:rPr>
          <w:color w:val="000000" w:themeColor="text1"/>
        </w:rPr>
      </w:pPr>
      <w:r w:rsidRPr="008E774D">
        <w:rPr>
          <w:color w:val="000000" w:themeColor="text1"/>
        </w:rPr>
        <w:t xml:space="preserve">Уровень жизни любого населенного пункта определяется качеством               и количеством оказываемых социально значимых видов бытовых услуг субъектами малого и среднего предпринимательства. Бытовое обслуживание осуществляло 126 предпринимателей. Сеть бытовых услуг в достаточной степени развита на территории села Донского (расположены 106 объектов), села Труновского (9 объектов), села Безопасного (8 объектов), поселке </w:t>
      </w:r>
      <w:r w:rsidR="006D43EA">
        <w:rPr>
          <w:color w:val="000000" w:themeColor="text1"/>
        </w:rPr>
        <w:t xml:space="preserve">               </w:t>
      </w:r>
      <w:r w:rsidRPr="008E774D">
        <w:rPr>
          <w:color w:val="000000" w:themeColor="text1"/>
        </w:rPr>
        <w:t>им. Кирова (3 объекта).</w:t>
      </w:r>
    </w:p>
    <w:p w:rsidR="0016469E" w:rsidRPr="00380570" w:rsidRDefault="00380570" w:rsidP="00380570">
      <w:pPr>
        <w:jc w:val="left"/>
        <w:rPr>
          <w:color w:val="000000" w:themeColor="text1"/>
        </w:rPr>
      </w:pPr>
      <w:r w:rsidRPr="00380570">
        <w:rPr>
          <w:color w:val="000000" w:themeColor="text1"/>
        </w:rPr>
        <w:t>2.4. П</w:t>
      </w:r>
      <w:r w:rsidR="0016469E" w:rsidRPr="00380570">
        <w:rPr>
          <w:color w:val="000000" w:themeColor="text1"/>
        </w:rPr>
        <w:t>оддержка субъектов малого и среднего предпринимательства</w:t>
      </w:r>
    </w:p>
    <w:p w:rsidR="0016469E" w:rsidRPr="00434CB3" w:rsidRDefault="0016469E" w:rsidP="0016469E">
      <w:pPr>
        <w:ind w:firstLine="708"/>
        <w:rPr>
          <w:color w:val="000000" w:themeColor="text1"/>
        </w:rPr>
      </w:pPr>
      <w:r w:rsidRPr="00434CB3">
        <w:rPr>
          <w:color w:val="000000" w:themeColor="text1"/>
        </w:rPr>
        <w:lastRenderedPageBreak/>
        <w:t xml:space="preserve">Развитие малого и среднего предпринимательства является одним </w:t>
      </w:r>
      <w:r w:rsidR="00434CB3">
        <w:rPr>
          <w:color w:val="000000" w:themeColor="text1"/>
        </w:rPr>
        <w:t xml:space="preserve">                                </w:t>
      </w:r>
      <w:r w:rsidRPr="00434CB3">
        <w:rPr>
          <w:color w:val="000000" w:themeColor="text1"/>
        </w:rPr>
        <w:t>из приоритетов социально-экономической политики. Этот сектор экономики создает новые рабочие места и обслуживает основную массу потребителей, способствует увеличению налоговых поступлений.</w:t>
      </w:r>
    </w:p>
    <w:p w:rsidR="0016469E" w:rsidRPr="00434CB3" w:rsidRDefault="0016469E" w:rsidP="0016469E">
      <w:pPr>
        <w:ind w:firstLine="708"/>
        <w:rPr>
          <w:color w:val="000000" w:themeColor="text1"/>
        </w:rPr>
      </w:pPr>
      <w:r w:rsidRPr="00434CB3">
        <w:rPr>
          <w:color w:val="000000" w:themeColor="text1"/>
        </w:rPr>
        <w:t xml:space="preserve">По данным Федеральной службы государственной статистики </w:t>
      </w:r>
      <w:r w:rsidR="00434CB3">
        <w:rPr>
          <w:color w:val="000000" w:themeColor="text1"/>
        </w:rPr>
        <w:t xml:space="preserve">                        </w:t>
      </w:r>
      <w:r w:rsidRPr="00434CB3">
        <w:rPr>
          <w:color w:val="000000" w:themeColor="text1"/>
        </w:rPr>
        <w:t>по итогам 2021 года зарегистрировано и осуществляют свою деятельность 104 организации, относящи</w:t>
      </w:r>
      <w:r w:rsidR="00434CB3">
        <w:rPr>
          <w:color w:val="000000" w:themeColor="text1"/>
        </w:rPr>
        <w:t>е</w:t>
      </w:r>
      <w:r w:rsidRPr="00434CB3">
        <w:rPr>
          <w:color w:val="000000" w:themeColor="text1"/>
        </w:rPr>
        <w:t>ся к субъектам малого и среднего предпринимательства, что на 3 единицы ниже уровня 2020 года</w:t>
      </w:r>
      <w:r w:rsidR="00434CB3">
        <w:rPr>
          <w:color w:val="000000" w:themeColor="text1"/>
        </w:rPr>
        <w:t>,</w:t>
      </w:r>
      <w:r w:rsidRPr="00434CB3">
        <w:rPr>
          <w:color w:val="000000" w:themeColor="text1"/>
        </w:rPr>
        <w:t xml:space="preserve">                                 и 954 индивидуальных предпринимателя, что на 46 единиц ниже уровня </w:t>
      </w:r>
      <w:r w:rsidR="00434CB3">
        <w:rPr>
          <w:color w:val="000000" w:themeColor="text1"/>
        </w:rPr>
        <w:t xml:space="preserve">         </w:t>
      </w:r>
      <w:r w:rsidRPr="00434CB3">
        <w:rPr>
          <w:color w:val="000000" w:themeColor="text1"/>
        </w:rPr>
        <w:t>2020 года.</w:t>
      </w:r>
    </w:p>
    <w:p w:rsidR="0016469E" w:rsidRPr="00434CB3" w:rsidRDefault="0016469E" w:rsidP="0016469E">
      <w:pPr>
        <w:ind w:firstLine="708"/>
        <w:rPr>
          <w:color w:val="000000" w:themeColor="text1"/>
        </w:rPr>
      </w:pPr>
      <w:r w:rsidRPr="00434CB3">
        <w:rPr>
          <w:color w:val="000000" w:themeColor="text1"/>
        </w:rPr>
        <w:t>Кроме того, по данным</w:t>
      </w:r>
      <w:r w:rsidR="00434CB3">
        <w:rPr>
          <w:color w:val="000000" w:themeColor="text1"/>
        </w:rPr>
        <w:t xml:space="preserve"> </w:t>
      </w:r>
      <w:r w:rsidRPr="00434CB3">
        <w:rPr>
          <w:color w:val="000000" w:themeColor="text1"/>
        </w:rPr>
        <w:t xml:space="preserve">межрайонной инспекции Федеральной налоговой службы № 5 по Ставропольскому краю, на территории округа зарегистрированы 492 </w:t>
      </w:r>
      <w:proofErr w:type="spellStart"/>
      <w:r w:rsidRPr="00434CB3">
        <w:rPr>
          <w:color w:val="000000" w:themeColor="text1"/>
        </w:rPr>
        <w:t>самозанятых</w:t>
      </w:r>
      <w:proofErr w:type="spellEnd"/>
      <w:r w:rsidRPr="00434CB3">
        <w:rPr>
          <w:color w:val="000000" w:themeColor="text1"/>
        </w:rPr>
        <w:t xml:space="preserve"> гражданина, применяющих налог </w:t>
      </w:r>
      <w:r w:rsidR="00434CB3">
        <w:rPr>
          <w:color w:val="000000" w:themeColor="text1"/>
        </w:rPr>
        <w:t xml:space="preserve">                     </w:t>
      </w:r>
      <w:r w:rsidRPr="00434CB3">
        <w:rPr>
          <w:color w:val="000000" w:themeColor="text1"/>
        </w:rPr>
        <w:t>на профессиональный доход.</w:t>
      </w:r>
    </w:p>
    <w:p w:rsidR="0016469E" w:rsidRPr="00434CB3" w:rsidRDefault="0016469E" w:rsidP="0016469E">
      <w:pPr>
        <w:ind w:firstLine="708"/>
        <w:rPr>
          <w:color w:val="000000" w:themeColor="text1"/>
        </w:rPr>
      </w:pPr>
      <w:r w:rsidRPr="00434CB3">
        <w:rPr>
          <w:color w:val="000000" w:themeColor="text1"/>
        </w:rPr>
        <w:t>Основными видами экономической деятельности малого и среднего бизнеса в нашем округе являются: торговля и общественное питание, сфера услуг, сельское хозяйство, строительство, транспорт и связь.</w:t>
      </w:r>
    </w:p>
    <w:p w:rsidR="0016469E" w:rsidRPr="00434CB3" w:rsidRDefault="0016469E" w:rsidP="0016469E">
      <w:pPr>
        <w:ind w:firstLine="708"/>
        <w:rPr>
          <w:color w:val="000000" w:themeColor="text1"/>
        </w:rPr>
      </w:pPr>
      <w:r w:rsidRPr="00434CB3">
        <w:rPr>
          <w:color w:val="000000" w:themeColor="text1"/>
        </w:rPr>
        <w:t xml:space="preserve">В целях содействия развитию малого и среднего предпринимательства, повышения общественной значимости предпринимательской деятельности администрацией округа в течение года велась активная информационно-разъяснительная работа о существующих мерах поддержки. В 2021 году администрацией округа организовано и проведено 2 рабочих встречи </w:t>
      </w:r>
      <w:r w:rsidR="00434CB3">
        <w:rPr>
          <w:color w:val="000000" w:themeColor="text1"/>
        </w:rPr>
        <w:t xml:space="preserve">                      </w:t>
      </w:r>
      <w:r w:rsidRPr="00434CB3">
        <w:rPr>
          <w:color w:val="000000" w:themeColor="text1"/>
        </w:rPr>
        <w:t xml:space="preserve">с предпринимателями по актуальным вопросам, в которых приняли участие </w:t>
      </w:r>
      <w:r w:rsidR="00434CB3">
        <w:rPr>
          <w:color w:val="000000" w:themeColor="text1"/>
        </w:rPr>
        <w:t xml:space="preserve">представители </w:t>
      </w:r>
      <w:r w:rsidRPr="00434CB3">
        <w:rPr>
          <w:color w:val="000000" w:themeColor="text1"/>
        </w:rPr>
        <w:t xml:space="preserve">98 субъектов малого и среднего бизнеса. Данный формат позволяет предпринимателям своевременно узнавать об изменениях </w:t>
      </w:r>
      <w:r w:rsidR="00434CB3">
        <w:rPr>
          <w:color w:val="000000" w:themeColor="text1"/>
        </w:rPr>
        <w:t xml:space="preserve">                        </w:t>
      </w:r>
      <w:r w:rsidRPr="00434CB3">
        <w:rPr>
          <w:color w:val="000000" w:themeColor="text1"/>
        </w:rPr>
        <w:t>в законодательстве и формах подде</w:t>
      </w:r>
      <w:r w:rsidR="00A2592A">
        <w:rPr>
          <w:color w:val="000000" w:themeColor="text1"/>
        </w:rPr>
        <w:t>ржки малого предпринимательства</w:t>
      </w:r>
      <w:r w:rsidRPr="00434CB3">
        <w:rPr>
          <w:color w:val="000000" w:themeColor="text1"/>
        </w:rPr>
        <w:t xml:space="preserve">. </w:t>
      </w:r>
    </w:p>
    <w:p w:rsidR="0016469E" w:rsidRPr="00434CB3" w:rsidRDefault="0016469E" w:rsidP="0016469E">
      <w:pPr>
        <w:widowControl w:val="0"/>
        <w:autoSpaceDE w:val="0"/>
        <w:autoSpaceDN w:val="0"/>
        <w:adjustRightInd w:val="0"/>
        <w:ind w:firstLine="851"/>
        <w:rPr>
          <w:color w:val="000000" w:themeColor="text1"/>
        </w:rPr>
      </w:pPr>
      <w:r w:rsidRPr="00434CB3">
        <w:rPr>
          <w:color w:val="000000" w:themeColor="text1"/>
        </w:rPr>
        <w:t xml:space="preserve">На постоянной основе осуществляется взаимодействие </w:t>
      </w:r>
      <w:r w:rsidR="00434CB3">
        <w:rPr>
          <w:color w:val="000000" w:themeColor="text1"/>
        </w:rPr>
        <w:t xml:space="preserve">                                   </w:t>
      </w:r>
      <w:r w:rsidRPr="00434CB3">
        <w:rPr>
          <w:color w:val="000000" w:themeColor="text1"/>
        </w:rPr>
        <w:t xml:space="preserve">с организациями, образующими инфраструктуру поддержки субъектов малого и среднего предпринимательства в Ставропольском крае. </w:t>
      </w:r>
      <w:r w:rsidR="00434CB3">
        <w:rPr>
          <w:color w:val="000000" w:themeColor="text1"/>
        </w:rPr>
        <w:t xml:space="preserve">                              </w:t>
      </w:r>
      <w:r w:rsidRPr="00434CB3">
        <w:rPr>
          <w:color w:val="000000" w:themeColor="text1"/>
        </w:rPr>
        <w:t>В результате чего, в 2021 году:</w:t>
      </w:r>
    </w:p>
    <w:p w:rsidR="0016469E" w:rsidRPr="00434CB3" w:rsidRDefault="0016469E" w:rsidP="0016469E">
      <w:pPr>
        <w:widowControl w:val="0"/>
        <w:autoSpaceDE w:val="0"/>
        <w:autoSpaceDN w:val="0"/>
        <w:adjustRightInd w:val="0"/>
        <w:ind w:firstLine="851"/>
        <w:rPr>
          <w:color w:val="000000" w:themeColor="text1"/>
        </w:rPr>
      </w:pPr>
      <w:r w:rsidRPr="00434CB3">
        <w:rPr>
          <w:color w:val="000000" w:themeColor="text1"/>
        </w:rPr>
        <w:t xml:space="preserve">1 субъект малого и среднего предпринимательства получил </w:t>
      </w:r>
      <w:proofErr w:type="spellStart"/>
      <w:r w:rsidRPr="00434CB3">
        <w:rPr>
          <w:color w:val="000000" w:themeColor="text1"/>
        </w:rPr>
        <w:t>микрозайм</w:t>
      </w:r>
      <w:proofErr w:type="spellEnd"/>
      <w:r w:rsidRPr="00434CB3">
        <w:rPr>
          <w:color w:val="000000" w:themeColor="text1"/>
        </w:rPr>
        <w:t xml:space="preserve"> </w:t>
      </w:r>
      <w:proofErr w:type="gramStart"/>
      <w:r w:rsidRPr="00434CB3">
        <w:rPr>
          <w:color w:val="000000" w:themeColor="text1"/>
        </w:rPr>
        <w:t>в</w:t>
      </w:r>
      <w:proofErr w:type="gramEnd"/>
      <w:r w:rsidRPr="00434CB3">
        <w:rPr>
          <w:color w:val="000000" w:themeColor="text1"/>
        </w:rPr>
        <w:t xml:space="preserve"> НО МК «Фонд микрофинансирования субъектов малого </w:t>
      </w:r>
      <w:r w:rsidR="00434CB3">
        <w:rPr>
          <w:color w:val="000000" w:themeColor="text1"/>
        </w:rPr>
        <w:t xml:space="preserve">                         </w:t>
      </w:r>
      <w:r w:rsidRPr="00434CB3">
        <w:rPr>
          <w:color w:val="000000" w:themeColor="text1"/>
        </w:rPr>
        <w:t>и среднего предпринимательства в Ставропольском крае» в размере 100 тыс. рублей;</w:t>
      </w:r>
    </w:p>
    <w:p w:rsidR="0016469E" w:rsidRPr="00434CB3" w:rsidRDefault="0016469E" w:rsidP="0016469E">
      <w:pPr>
        <w:widowControl w:val="0"/>
        <w:autoSpaceDE w:val="0"/>
        <w:autoSpaceDN w:val="0"/>
        <w:adjustRightInd w:val="0"/>
        <w:ind w:firstLine="851"/>
        <w:rPr>
          <w:color w:val="000000" w:themeColor="text1"/>
        </w:rPr>
      </w:pPr>
      <w:r w:rsidRPr="00434CB3">
        <w:rPr>
          <w:color w:val="000000" w:themeColor="text1"/>
        </w:rPr>
        <w:t>1 субъекту малого и среднего предпринимательства предоставлено поручительство в ГУП СК «Гарантийный фонд поддержки субъектов малого и среднего предпринимательства в Ставропольском крае» в размере                             3,5 млн. рублей;</w:t>
      </w:r>
    </w:p>
    <w:p w:rsidR="0016469E" w:rsidRPr="00434CB3" w:rsidRDefault="0016469E" w:rsidP="0016469E">
      <w:pPr>
        <w:widowControl w:val="0"/>
        <w:autoSpaceDE w:val="0"/>
        <w:autoSpaceDN w:val="0"/>
        <w:adjustRightInd w:val="0"/>
        <w:ind w:firstLine="851"/>
        <w:rPr>
          <w:color w:val="000000" w:themeColor="text1"/>
        </w:rPr>
      </w:pPr>
      <w:r w:rsidRPr="00434CB3">
        <w:rPr>
          <w:color w:val="000000" w:themeColor="text1"/>
        </w:rPr>
        <w:t>44 субъекта предпринимательства получили поддержку в Фонде поддержки предпринимательства в Ставропольском крае;</w:t>
      </w:r>
    </w:p>
    <w:p w:rsidR="0016469E" w:rsidRPr="00434CB3" w:rsidRDefault="0016469E" w:rsidP="0016469E">
      <w:pPr>
        <w:widowControl w:val="0"/>
        <w:autoSpaceDE w:val="0"/>
        <w:autoSpaceDN w:val="0"/>
        <w:adjustRightInd w:val="0"/>
        <w:ind w:firstLine="851"/>
        <w:rPr>
          <w:color w:val="000000" w:themeColor="text1"/>
        </w:rPr>
      </w:pPr>
      <w:r w:rsidRPr="00434CB3">
        <w:rPr>
          <w:color w:val="000000" w:themeColor="text1"/>
        </w:rPr>
        <w:t>3 безработным гражданам через ГКУ «Центр занятости населения Труновского района» выдана единовременная финансовая помощь из средств бюджета Ставропол</w:t>
      </w:r>
      <w:r w:rsidR="00434CB3">
        <w:rPr>
          <w:color w:val="000000" w:themeColor="text1"/>
        </w:rPr>
        <w:t>ьского края на общую сумму 224</w:t>
      </w:r>
      <w:r w:rsidRPr="00434CB3">
        <w:rPr>
          <w:color w:val="000000" w:themeColor="text1"/>
        </w:rPr>
        <w:t xml:space="preserve"> тыс. рублей                           на организацию собственного бизнеса.</w:t>
      </w:r>
    </w:p>
    <w:p w:rsidR="0016469E" w:rsidRPr="00434CB3" w:rsidRDefault="0016469E" w:rsidP="0016469E">
      <w:pPr>
        <w:ind w:firstLine="708"/>
        <w:rPr>
          <w:rFonts w:eastAsia="Times New Roman"/>
          <w:color w:val="000000" w:themeColor="text1"/>
          <w:spacing w:val="-4"/>
          <w:lang w:eastAsia="ru-RU"/>
        </w:rPr>
      </w:pPr>
      <w:r w:rsidRPr="00434CB3">
        <w:rPr>
          <w:rFonts w:eastAsia="Times New Roman"/>
          <w:color w:val="000000" w:themeColor="text1"/>
          <w:spacing w:val="-4"/>
          <w:lang w:eastAsia="ru-RU"/>
        </w:rPr>
        <w:lastRenderedPageBreak/>
        <w:t>В рамках реализации мероприятия муниципальной программы «Развитие экономического потенциала на территории Труновского муниципального округа Ставропольского края» на оказание муниципальной поддержки в виде субсидий и грантов проектам малого и среднего предпринимательства</w:t>
      </w:r>
      <w:r w:rsidRPr="00434CB3">
        <w:rPr>
          <w:color w:val="000000" w:themeColor="text1"/>
        </w:rPr>
        <w:t xml:space="preserve"> </w:t>
      </w:r>
      <w:r w:rsidRPr="00434CB3">
        <w:rPr>
          <w:rFonts w:eastAsia="Times New Roman"/>
          <w:color w:val="000000" w:themeColor="text1"/>
          <w:spacing w:val="-4"/>
          <w:lang w:eastAsia="ru-RU"/>
        </w:rPr>
        <w:t>на конкурсной основе</w:t>
      </w:r>
      <w:r w:rsidRPr="00434CB3">
        <w:rPr>
          <w:color w:val="000000" w:themeColor="text1"/>
        </w:rPr>
        <w:t xml:space="preserve"> </w:t>
      </w:r>
      <w:r w:rsidRPr="00434CB3">
        <w:rPr>
          <w:rFonts w:eastAsia="Times New Roman"/>
          <w:color w:val="000000" w:themeColor="text1"/>
          <w:spacing w:val="-4"/>
          <w:lang w:eastAsia="ru-RU"/>
        </w:rPr>
        <w:t>предусмотрено 150 тыс. рублей.</w:t>
      </w:r>
      <w:r w:rsidR="00434CB3">
        <w:rPr>
          <w:color w:val="000000" w:themeColor="text1"/>
        </w:rPr>
        <w:t xml:space="preserve"> </w:t>
      </w:r>
      <w:r w:rsidRPr="00434CB3">
        <w:rPr>
          <w:rFonts w:eastAsia="Times New Roman"/>
          <w:color w:val="000000" w:themeColor="text1"/>
          <w:spacing w:val="-4"/>
          <w:lang w:eastAsia="ru-RU"/>
        </w:rPr>
        <w:t xml:space="preserve">Денежные средства в 2021 году </w:t>
      </w:r>
      <w:r w:rsidR="00505B0C">
        <w:rPr>
          <w:rFonts w:eastAsia="Times New Roman"/>
          <w:color w:val="000000" w:themeColor="text1"/>
          <w:spacing w:val="-4"/>
          <w:lang w:eastAsia="ru-RU"/>
        </w:rPr>
        <w:t xml:space="preserve">                   </w:t>
      </w:r>
      <w:r w:rsidRPr="00434CB3">
        <w:rPr>
          <w:rFonts w:eastAsia="Times New Roman"/>
          <w:color w:val="000000" w:themeColor="text1"/>
          <w:spacing w:val="-4"/>
          <w:lang w:eastAsia="ru-RU"/>
        </w:rPr>
        <w:t>не</w:t>
      </w:r>
      <w:r w:rsidR="00434CB3">
        <w:rPr>
          <w:rFonts w:eastAsia="Times New Roman"/>
          <w:color w:val="000000" w:themeColor="text1"/>
          <w:spacing w:val="-4"/>
          <w:lang w:eastAsia="ru-RU"/>
        </w:rPr>
        <w:t xml:space="preserve"> израсходованы, в связи с тем, </w:t>
      </w:r>
      <w:r w:rsidRPr="00434CB3">
        <w:rPr>
          <w:rFonts w:eastAsia="Times New Roman"/>
          <w:color w:val="000000" w:themeColor="text1"/>
          <w:spacing w:val="-4"/>
          <w:lang w:eastAsia="ru-RU"/>
        </w:rPr>
        <w:t>что</w:t>
      </w:r>
      <w:r w:rsidR="00434CB3">
        <w:rPr>
          <w:rFonts w:eastAsia="Times New Roman"/>
          <w:color w:val="000000" w:themeColor="text1"/>
          <w:spacing w:val="-4"/>
          <w:lang w:eastAsia="ru-RU"/>
        </w:rPr>
        <w:t>,</w:t>
      </w:r>
      <w:r w:rsidRPr="00434CB3">
        <w:rPr>
          <w:rFonts w:eastAsia="Times New Roman"/>
          <w:color w:val="000000" w:themeColor="text1"/>
          <w:spacing w:val="-4"/>
          <w:lang w:eastAsia="ru-RU"/>
        </w:rPr>
        <w:t xml:space="preserve"> по результатам конкурсного отбора, заявки</w:t>
      </w:r>
      <w:r w:rsidR="00434CB3">
        <w:rPr>
          <w:rFonts w:eastAsia="Times New Roman"/>
          <w:color w:val="000000" w:themeColor="text1"/>
          <w:spacing w:val="-4"/>
          <w:lang w:eastAsia="ru-RU"/>
        </w:rPr>
        <w:t>,</w:t>
      </w:r>
      <w:r w:rsidRPr="00434CB3">
        <w:rPr>
          <w:rFonts w:eastAsia="Times New Roman"/>
          <w:color w:val="000000" w:themeColor="text1"/>
          <w:spacing w:val="-4"/>
          <w:lang w:eastAsia="ru-RU"/>
        </w:rPr>
        <w:t xml:space="preserve"> соответствующие критериям отбора</w:t>
      </w:r>
      <w:r w:rsidR="00434CB3">
        <w:rPr>
          <w:rFonts w:eastAsia="Times New Roman"/>
          <w:color w:val="000000" w:themeColor="text1"/>
          <w:spacing w:val="-4"/>
          <w:lang w:eastAsia="ru-RU"/>
        </w:rPr>
        <w:t>,</w:t>
      </w:r>
      <w:r w:rsidRPr="00434CB3">
        <w:rPr>
          <w:rFonts w:eastAsia="Times New Roman"/>
          <w:color w:val="000000" w:themeColor="text1"/>
          <w:spacing w:val="-4"/>
          <w:lang w:eastAsia="ru-RU"/>
        </w:rPr>
        <w:t xml:space="preserve"> отсутств</w:t>
      </w:r>
      <w:r w:rsidR="00A2592A">
        <w:rPr>
          <w:rFonts w:eastAsia="Times New Roman"/>
          <w:color w:val="000000" w:themeColor="text1"/>
          <w:spacing w:val="-4"/>
          <w:lang w:eastAsia="ru-RU"/>
        </w:rPr>
        <w:t>овали</w:t>
      </w:r>
      <w:r w:rsidRPr="00434CB3">
        <w:rPr>
          <w:rFonts w:eastAsia="Times New Roman"/>
          <w:color w:val="000000" w:themeColor="text1"/>
          <w:spacing w:val="-4"/>
          <w:lang w:eastAsia="ru-RU"/>
        </w:rPr>
        <w:t>.</w:t>
      </w:r>
    </w:p>
    <w:p w:rsidR="0016469E" w:rsidRPr="00434CB3" w:rsidRDefault="00434CB3" w:rsidP="0016469E">
      <w:pPr>
        <w:ind w:firstLine="708"/>
        <w:rPr>
          <w:rFonts w:eastAsia="Times New Roman"/>
          <w:color w:val="000000" w:themeColor="text1"/>
          <w:spacing w:val="-4"/>
          <w:lang w:eastAsia="ru-RU"/>
        </w:rPr>
      </w:pPr>
      <w:r>
        <w:rPr>
          <w:rFonts w:eastAsia="Times New Roman"/>
          <w:color w:val="000000" w:themeColor="text1"/>
          <w:spacing w:val="-4"/>
          <w:lang w:eastAsia="ru-RU"/>
        </w:rPr>
        <w:t>27 мая 2021 года</w:t>
      </w:r>
      <w:r w:rsidR="0016469E" w:rsidRPr="00434CB3">
        <w:rPr>
          <w:rFonts w:eastAsia="Times New Roman"/>
          <w:color w:val="000000" w:themeColor="text1"/>
          <w:spacing w:val="-4"/>
          <w:lang w:eastAsia="ru-RU"/>
        </w:rPr>
        <w:t xml:space="preserve"> в рамках реализации муниципальной программы</w:t>
      </w:r>
      <w:r w:rsidR="00B221E9">
        <w:rPr>
          <w:rFonts w:eastAsia="Times New Roman"/>
          <w:color w:val="000000" w:themeColor="text1"/>
          <w:spacing w:val="-4"/>
          <w:lang w:eastAsia="ru-RU"/>
        </w:rPr>
        <w:t xml:space="preserve"> </w:t>
      </w:r>
      <w:r w:rsidR="00B221E9" w:rsidRPr="007A2CE9">
        <w:t>«Развитие экономического потенциала на территории Труновского муниципального округа Ставропольского края»</w:t>
      </w:r>
      <w:r w:rsidR="0016469E" w:rsidRPr="00434CB3">
        <w:rPr>
          <w:rFonts w:eastAsia="Times New Roman"/>
          <w:color w:val="000000" w:themeColor="text1"/>
          <w:spacing w:val="-4"/>
          <w:lang w:eastAsia="ru-RU"/>
        </w:rPr>
        <w:t xml:space="preserve"> администрацией округа проведен ежегодный праздник, посвященный </w:t>
      </w:r>
      <w:r>
        <w:rPr>
          <w:rFonts w:eastAsia="Times New Roman"/>
          <w:color w:val="000000" w:themeColor="text1"/>
          <w:spacing w:val="-4"/>
          <w:lang w:eastAsia="ru-RU"/>
        </w:rPr>
        <w:t>Д</w:t>
      </w:r>
      <w:r w:rsidR="0016469E" w:rsidRPr="00434CB3">
        <w:rPr>
          <w:rFonts w:eastAsia="Times New Roman"/>
          <w:color w:val="000000" w:themeColor="text1"/>
          <w:spacing w:val="-4"/>
          <w:lang w:eastAsia="ru-RU"/>
        </w:rPr>
        <w:t>ню Российского предпринимательства. Лауреатами конкурса «Предприниматель года» признаны 9 субъектов малого</w:t>
      </w:r>
      <w:r>
        <w:rPr>
          <w:rFonts w:eastAsia="Times New Roman"/>
          <w:color w:val="000000" w:themeColor="text1"/>
          <w:spacing w:val="-4"/>
          <w:lang w:eastAsia="ru-RU"/>
        </w:rPr>
        <w:t xml:space="preserve"> и среднего предпринимательства,</w:t>
      </w:r>
      <w:r w:rsidR="0016469E" w:rsidRPr="00434CB3">
        <w:rPr>
          <w:rFonts w:eastAsia="Times New Roman"/>
          <w:color w:val="000000" w:themeColor="text1"/>
          <w:spacing w:val="-4"/>
          <w:lang w:eastAsia="ru-RU"/>
        </w:rPr>
        <w:t xml:space="preserve"> которые были награждены дипломами и ценными подарками, </w:t>
      </w:r>
      <w:r>
        <w:rPr>
          <w:rFonts w:eastAsia="Times New Roman"/>
          <w:color w:val="000000" w:themeColor="text1"/>
          <w:spacing w:val="-4"/>
          <w:lang w:eastAsia="ru-RU"/>
        </w:rPr>
        <w:t xml:space="preserve">на мероприятие </w:t>
      </w:r>
      <w:r w:rsidR="0016469E" w:rsidRPr="00434CB3">
        <w:rPr>
          <w:rFonts w:eastAsia="Times New Roman"/>
          <w:color w:val="000000" w:themeColor="text1"/>
          <w:spacing w:val="-4"/>
          <w:lang w:eastAsia="ru-RU"/>
        </w:rPr>
        <w:t>израсходо</w:t>
      </w:r>
      <w:r>
        <w:rPr>
          <w:rFonts w:eastAsia="Times New Roman"/>
          <w:color w:val="000000" w:themeColor="text1"/>
          <w:spacing w:val="-4"/>
          <w:lang w:eastAsia="ru-RU"/>
        </w:rPr>
        <w:t xml:space="preserve">вано 28 тыс. 260 </w:t>
      </w:r>
      <w:r w:rsidR="0016469E" w:rsidRPr="00434CB3">
        <w:rPr>
          <w:rFonts w:eastAsia="Times New Roman"/>
          <w:color w:val="000000" w:themeColor="text1"/>
          <w:spacing w:val="-4"/>
          <w:lang w:eastAsia="ru-RU"/>
        </w:rPr>
        <w:t>рублей.</w:t>
      </w:r>
    </w:p>
    <w:p w:rsidR="00380570" w:rsidRDefault="00380570" w:rsidP="006D43EA">
      <w:pPr>
        <w:shd w:val="clear" w:color="auto" w:fill="FFFFFF"/>
        <w:ind w:right="5" w:firstLine="0"/>
        <w:jc w:val="center"/>
        <w:rPr>
          <w:b/>
        </w:rPr>
      </w:pPr>
    </w:p>
    <w:p w:rsidR="003E4573" w:rsidRDefault="00380570" w:rsidP="00380570">
      <w:pPr>
        <w:shd w:val="clear" w:color="auto" w:fill="FFFFFF"/>
        <w:ind w:right="5"/>
        <w:jc w:val="left"/>
        <w:rPr>
          <w:b/>
        </w:rPr>
      </w:pPr>
      <w:r>
        <w:rPr>
          <w:b/>
        </w:rPr>
        <w:t xml:space="preserve">3. </w:t>
      </w:r>
      <w:r w:rsidR="003E4573" w:rsidRPr="006D43EA">
        <w:rPr>
          <w:b/>
        </w:rPr>
        <w:t>Сельское хозяйство</w:t>
      </w:r>
    </w:p>
    <w:p w:rsidR="001138AB" w:rsidRPr="006D43EA" w:rsidRDefault="001138AB" w:rsidP="00380570">
      <w:pPr>
        <w:shd w:val="clear" w:color="auto" w:fill="FFFFFF"/>
        <w:ind w:right="5"/>
        <w:jc w:val="left"/>
        <w:rPr>
          <w:b/>
        </w:rPr>
      </w:pPr>
    </w:p>
    <w:p w:rsidR="006837A5" w:rsidRPr="006D43EA" w:rsidRDefault="006837A5" w:rsidP="00D53A67">
      <w:pPr>
        <w:rPr>
          <w:rFonts w:eastAsia="Times New Roman"/>
          <w:color w:val="000000" w:themeColor="text1"/>
          <w:lang w:eastAsia="ru-RU"/>
        </w:rPr>
      </w:pPr>
      <w:bookmarkStart w:id="4" w:name="_Toc266343469"/>
      <w:bookmarkStart w:id="5" w:name="_Toc266864005"/>
      <w:r w:rsidRPr="006D43EA">
        <w:rPr>
          <w:rFonts w:eastAsia="Times New Roman"/>
          <w:color w:val="000000" w:themeColor="text1"/>
          <w:lang w:eastAsia="ru-RU"/>
        </w:rPr>
        <w:t xml:space="preserve">Сельское хозяйство было и остаётся ведущей отраслью экономики Труновского </w:t>
      </w:r>
      <w:r w:rsidR="00B221E9">
        <w:rPr>
          <w:rFonts w:eastAsia="Times New Roman"/>
          <w:color w:val="000000" w:themeColor="text1"/>
          <w:lang w:eastAsia="ru-RU"/>
        </w:rPr>
        <w:t xml:space="preserve">муниципального </w:t>
      </w:r>
      <w:r w:rsidRPr="006D43EA">
        <w:rPr>
          <w:rFonts w:eastAsia="Times New Roman"/>
          <w:color w:val="000000" w:themeColor="text1"/>
          <w:lang w:eastAsia="ru-RU"/>
        </w:rPr>
        <w:t>округа, и играет важнейшую роль</w:t>
      </w:r>
      <w:r w:rsidR="00505B0C">
        <w:rPr>
          <w:rFonts w:eastAsia="Times New Roman"/>
          <w:color w:val="000000" w:themeColor="text1"/>
          <w:lang w:eastAsia="ru-RU"/>
        </w:rPr>
        <w:t xml:space="preserve"> </w:t>
      </w:r>
      <w:r w:rsidRPr="006D43EA">
        <w:rPr>
          <w:rFonts w:eastAsia="Times New Roman"/>
          <w:color w:val="000000" w:themeColor="text1"/>
          <w:lang w:eastAsia="ru-RU"/>
        </w:rPr>
        <w:t>в обеспечении продовольственной безопасности территории.</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В структуру агропромышленного комплекса муниципалитета                        по состоянию на 1 января 2022 года входят 9 сельскохозяйственных предприятий, 120 крестьянских (фермерских) хозяйств и </w:t>
      </w:r>
      <w:proofErr w:type="gramStart"/>
      <w:r w:rsidRPr="006D43EA">
        <w:rPr>
          <w:rFonts w:eastAsia="Times New Roman"/>
          <w:color w:val="000000" w:themeColor="text1"/>
          <w:lang w:eastAsia="ru-RU"/>
        </w:rPr>
        <w:t>более  12</w:t>
      </w:r>
      <w:proofErr w:type="gramEnd"/>
      <w:r w:rsidRPr="006D43EA">
        <w:rPr>
          <w:rFonts w:eastAsia="Times New Roman"/>
          <w:color w:val="000000" w:themeColor="text1"/>
          <w:lang w:eastAsia="ru-RU"/>
        </w:rPr>
        <w:t xml:space="preserve"> тыс. личных подсобных хозяйств.</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Валовой объем сельскохозяйственной продукции в сопоставимых ценах за отчетный год составил 7 млрд. 241 млн. рублей, в том числе                                     в сельскохозяйственных организациях свыше 6 млрд. 793 млн. рублей.</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Выручка от реализации продукции в 2021 году составила                                  6 млрд. 958 млн. рублей, в 2020 году </w:t>
      </w:r>
      <w:r w:rsidR="003C15E8">
        <w:rPr>
          <w:rFonts w:eastAsia="Times New Roman"/>
          <w:color w:val="000000" w:themeColor="text1"/>
          <w:lang w:eastAsia="ru-RU"/>
        </w:rPr>
        <w:t xml:space="preserve">– </w:t>
      </w:r>
      <w:r w:rsidRPr="006D43EA">
        <w:rPr>
          <w:rFonts w:eastAsia="Times New Roman"/>
          <w:color w:val="000000" w:themeColor="text1"/>
          <w:lang w:eastAsia="ru-RU"/>
        </w:rPr>
        <w:t>4</w:t>
      </w:r>
      <w:r w:rsidR="003C15E8">
        <w:rPr>
          <w:rFonts w:eastAsia="Times New Roman"/>
          <w:color w:val="000000" w:themeColor="text1"/>
          <w:lang w:eastAsia="ru-RU"/>
        </w:rPr>
        <w:t xml:space="preserve"> </w:t>
      </w:r>
      <w:r w:rsidRPr="006D43EA">
        <w:rPr>
          <w:rFonts w:eastAsia="Times New Roman"/>
          <w:color w:val="000000" w:themeColor="text1"/>
          <w:lang w:eastAsia="ru-RU"/>
        </w:rPr>
        <w:t>млрд. 559 млн. рублей.</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В 2021 году в хозяйствах всех категорий Труновского</w:t>
      </w:r>
      <w:r w:rsidR="00B221E9">
        <w:rPr>
          <w:rFonts w:eastAsia="Times New Roman"/>
          <w:color w:val="000000" w:themeColor="text1"/>
          <w:lang w:eastAsia="ru-RU"/>
        </w:rPr>
        <w:t xml:space="preserve"> муниципального</w:t>
      </w:r>
      <w:r w:rsidRPr="006D43EA">
        <w:rPr>
          <w:rFonts w:eastAsia="Times New Roman"/>
          <w:color w:val="000000" w:themeColor="text1"/>
          <w:lang w:eastAsia="ru-RU"/>
        </w:rPr>
        <w:t xml:space="preserve"> округа получено чистой приб</w:t>
      </w:r>
      <w:r w:rsidR="00AF234D">
        <w:rPr>
          <w:rFonts w:eastAsia="Times New Roman"/>
          <w:color w:val="000000" w:themeColor="text1"/>
          <w:lang w:eastAsia="ru-RU"/>
        </w:rPr>
        <w:t>ыли – 2 млрд. 617 млн. 326 тыс.</w:t>
      </w:r>
      <w:r w:rsidR="00B221E9">
        <w:rPr>
          <w:rFonts w:eastAsia="Times New Roman"/>
          <w:color w:val="000000" w:themeColor="text1"/>
          <w:lang w:eastAsia="ru-RU"/>
        </w:rPr>
        <w:t xml:space="preserve"> рублей, </w:t>
      </w:r>
      <w:r w:rsidR="00380570">
        <w:rPr>
          <w:rFonts w:eastAsia="Times New Roman"/>
          <w:color w:val="000000" w:themeColor="text1"/>
          <w:lang w:eastAsia="ru-RU"/>
        </w:rPr>
        <w:t xml:space="preserve">                  </w:t>
      </w:r>
      <w:r w:rsidR="00B221E9">
        <w:rPr>
          <w:rFonts w:eastAsia="Times New Roman"/>
          <w:color w:val="000000" w:themeColor="text1"/>
          <w:lang w:eastAsia="ru-RU"/>
        </w:rPr>
        <w:t xml:space="preserve">это в 5 раз больше </w:t>
      </w:r>
      <w:r w:rsidRPr="006D43EA">
        <w:rPr>
          <w:rFonts w:eastAsia="Times New Roman"/>
          <w:color w:val="000000" w:themeColor="text1"/>
          <w:lang w:eastAsia="ru-RU"/>
        </w:rPr>
        <w:t>2020 года.</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Доля прибыльных сельскохозяйственных организаций по итогам        2021 года составила 100 процентов. </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Рентабельность всей хозяйственной деятельности по отрасли                         составила 68,6 %, что на 53,8 % больше уровня 2020 года.</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Особенностью структуры агропромышленного комплекса является преобладание растениеводства над животноводством.</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В Труновском округе ключевыми культурами возделывания являются зерновые и зернобобовые. Посевная площадь в 2021 году составила            </w:t>
      </w:r>
      <w:r w:rsidR="00D53A67">
        <w:rPr>
          <w:rFonts w:eastAsia="Times New Roman"/>
          <w:color w:val="000000" w:themeColor="text1"/>
          <w:lang w:eastAsia="ru-RU"/>
        </w:rPr>
        <w:t xml:space="preserve">      94,4 тыс. га, что на 10</w:t>
      </w:r>
      <w:r w:rsidRPr="006D43EA">
        <w:rPr>
          <w:rFonts w:eastAsia="Times New Roman"/>
          <w:color w:val="000000" w:themeColor="text1"/>
          <w:lang w:eastAsia="ru-RU"/>
        </w:rPr>
        <w:t xml:space="preserve"> тыс. га больше, чем в 2020 году.</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lastRenderedPageBreak/>
        <w:t>Валовое производство этих культур в 2021 году составило 463,6 тыс. тонн, что в 2,3 раза больше чем 2020 году (2020 году – 197,8 тыс. тонн), средняя урожайность сложилась 49,1 ц/га.</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Производство сахарной свеклы составило 156 тыс. тонн или на 78 %               больше 2020 года (87,5 тыс. </w:t>
      </w:r>
      <w:r w:rsidR="00D53A67">
        <w:rPr>
          <w:rFonts w:eastAsia="Times New Roman"/>
          <w:color w:val="000000" w:themeColor="text1"/>
          <w:lang w:eastAsia="ru-RU"/>
        </w:rPr>
        <w:t>тонн), средняя урожайность 571</w:t>
      </w:r>
      <w:r w:rsidRPr="006D43EA">
        <w:rPr>
          <w:rFonts w:eastAsia="Times New Roman"/>
          <w:color w:val="000000" w:themeColor="text1"/>
          <w:lang w:eastAsia="ru-RU"/>
        </w:rPr>
        <w:t xml:space="preserve"> ц/га.</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В 2021 году получено более 5,7 тыс. тонн плодов, что в 2 раза больше 2020 года.</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Что касается животноводства, то в муниципальном образовании идет спад отрасли.</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Общее поголовье крупного рогатого скота, по состоянию                               на 1 января 2022 года составило 4,1 тыс. голов. В том числе                                            в сельскохозяйственных организациях </w:t>
      </w:r>
      <w:r w:rsidR="00D53A67">
        <w:rPr>
          <w:rFonts w:eastAsia="Times New Roman"/>
          <w:color w:val="000000" w:themeColor="text1"/>
          <w:lang w:eastAsia="ru-RU"/>
        </w:rPr>
        <w:t>–</w:t>
      </w:r>
      <w:r w:rsidRPr="006D43EA">
        <w:rPr>
          <w:rFonts w:eastAsia="Times New Roman"/>
          <w:color w:val="000000" w:themeColor="text1"/>
          <w:lang w:eastAsia="ru-RU"/>
        </w:rPr>
        <w:t xml:space="preserve"> </w:t>
      </w:r>
      <w:r w:rsidR="00D53A67">
        <w:rPr>
          <w:rFonts w:eastAsia="Times New Roman"/>
          <w:color w:val="000000" w:themeColor="text1"/>
          <w:lang w:eastAsia="ru-RU"/>
        </w:rPr>
        <w:t>300</w:t>
      </w:r>
      <w:r w:rsidRPr="006D43EA">
        <w:rPr>
          <w:rFonts w:eastAsia="Times New Roman"/>
          <w:color w:val="000000" w:themeColor="text1"/>
          <w:lang w:eastAsia="ru-RU"/>
        </w:rPr>
        <w:t xml:space="preserve"> голов, в ЛПХ и КФХ </w:t>
      </w:r>
      <w:r w:rsidR="00D53A67">
        <w:rPr>
          <w:rFonts w:eastAsia="Times New Roman"/>
          <w:color w:val="000000" w:themeColor="text1"/>
          <w:lang w:eastAsia="ru-RU"/>
        </w:rPr>
        <w:t xml:space="preserve">– </w:t>
      </w:r>
      <w:r w:rsidRPr="006D43EA">
        <w:rPr>
          <w:rFonts w:eastAsia="Times New Roman"/>
          <w:color w:val="000000" w:themeColor="text1"/>
          <w:lang w:eastAsia="ru-RU"/>
        </w:rPr>
        <w:t>3,8 тыс. голов или 92,8 % от общего поголовья.</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Поголовье коров снизилось на 1,2 % к уровню 2020 года, уменьшился общий объёмов производства молока с 9,55 тыс. тонн в 2020 году до 8,1 тыс. тонн в 2021 году.</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Численность поголовья овец в хозяйствах всех категорий </w:t>
      </w:r>
      <w:r w:rsidR="003C15E8">
        <w:rPr>
          <w:rFonts w:eastAsia="Times New Roman"/>
          <w:color w:val="000000" w:themeColor="text1"/>
          <w:lang w:eastAsia="ru-RU"/>
        </w:rPr>
        <w:t>округа</w:t>
      </w:r>
      <w:r w:rsidRPr="006D43EA">
        <w:rPr>
          <w:rFonts w:eastAsia="Times New Roman"/>
          <w:color w:val="000000" w:themeColor="text1"/>
          <w:lang w:eastAsia="ru-RU"/>
        </w:rPr>
        <w:t xml:space="preserve"> составляет более 6,6 тыс. голов, рост составил 10 % к уровню 2020 года, </w:t>
      </w:r>
      <w:r w:rsidR="00D53A67">
        <w:rPr>
          <w:rFonts w:eastAsia="Times New Roman"/>
          <w:color w:val="000000" w:themeColor="text1"/>
          <w:lang w:eastAsia="ru-RU"/>
        </w:rPr>
        <w:t xml:space="preserve">                </w:t>
      </w:r>
      <w:r w:rsidRPr="006D43EA">
        <w:rPr>
          <w:rFonts w:eastAsia="Times New Roman"/>
          <w:color w:val="000000" w:themeColor="text1"/>
          <w:lang w:eastAsia="ru-RU"/>
        </w:rPr>
        <w:t xml:space="preserve">в сельскохозяйственных организациях – 1,7 тыс. голов, рост на 7,9 %. </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Производство мяса всех видов во всех категориях хозяйств составило               1347 тонн, в сельскохозяйственных организациях 78 тонн 700 килограммов,                           что меньше 2020 года на 81 тонну 300 килограммов.</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Водные ресурсы на территории муниципального образования                          в основном используются в целях мелиорации и </w:t>
      </w:r>
      <w:proofErr w:type="spellStart"/>
      <w:r w:rsidRPr="006D43EA">
        <w:rPr>
          <w:rFonts w:eastAsia="Times New Roman"/>
          <w:color w:val="000000" w:themeColor="text1"/>
          <w:lang w:eastAsia="ru-RU"/>
        </w:rPr>
        <w:t>аквакультуры</w:t>
      </w:r>
      <w:proofErr w:type="spellEnd"/>
      <w:r w:rsidRPr="006D43EA">
        <w:rPr>
          <w:rFonts w:eastAsia="Times New Roman"/>
          <w:color w:val="000000" w:themeColor="text1"/>
          <w:lang w:eastAsia="ru-RU"/>
        </w:rPr>
        <w:t>. 38 водных объектов площадью 667 гектаров определены для товарного рыборазведения. За 2021 год произведен</w:t>
      </w:r>
      <w:r w:rsidR="00D53A67">
        <w:rPr>
          <w:rFonts w:eastAsia="Times New Roman"/>
          <w:color w:val="000000" w:themeColor="text1"/>
          <w:lang w:eastAsia="ru-RU"/>
        </w:rPr>
        <w:t>о</w:t>
      </w:r>
      <w:r w:rsidRPr="006D43EA">
        <w:rPr>
          <w:rFonts w:eastAsia="Times New Roman"/>
          <w:color w:val="000000" w:themeColor="text1"/>
          <w:lang w:eastAsia="ru-RU"/>
        </w:rPr>
        <w:t xml:space="preserve"> 247 тонн рыбы.</w:t>
      </w:r>
    </w:p>
    <w:p w:rsidR="006837A5" w:rsidRPr="006D43EA" w:rsidRDefault="00B221E9" w:rsidP="00D53A67">
      <w:pPr>
        <w:rPr>
          <w:rFonts w:eastAsia="Times New Roman"/>
          <w:color w:val="000000" w:themeColor="text1"/>
          <w:lang w:eastAsia="ru-RU"/>
        </w:rPr>
      </w:pPr>
      <w:r>
        <w:rPr>
          <w:rFonts w:eastAsia="Times New Roman"/>
          <w:color w:val="000000" w:themeColor="text1"/>
          <w:lang w:eastAsia="ru-RU"/>
        </w:rPr>
        <w:t xml:space="preserve">В рамках реализации государственной </w:t>
      </w:r>
      <w:r w:rsidR="006837A5" w:rsidRPr="006D43EA">
        <w:rPr>
          <w:rFonts w:eastAsia="Times New Roman"/>
          <w:color w:val="000000" w:themeColor="text1"/>
          <w:lang w:eastAsia="ru-RU"/>
        </w:rPr>
        <w:t>программ</w:t>
      </w:r>
      <w:r>
        <w:rPr>
          <w:rFonts w:eastAsia="Times New Roman"/>
          <w:color w:val="000000" w:themeColor="text1"/>
          <w:lang w:eastAsia="ru-RU"/>
        </w:rPr>
        <w:t>ы Ставропольского края</w:t>
      </w:r>
      <w:r w:rsidR="006837A5" w:rsidRPr="006D43EA">
        <w:rPr>
          <w:rFonts w:eastAsia="Times New Roman"/>
          <w:color w:val="000000" w:themeColor="text1"/>
          <w:lang w:eastAsia="ru-RU"/>
        </w:rPr>
        <w:t xml:space="preserve"> «Развитие сельского хозяйства» поддержка сельскохозяйственных товаро</w:t>
      </w:r>
      <w:r>
        <w:rPr>
          <w:rFonts w:eastAsia="Times New Roman"/>
          <w:color w:val="000000" w:themeColor="text1"/>
          <w:lang w:eastAsia="ru-RU"/>
        </w:rPr>
        <w:t xml:space="preserve">производителей составила более </w:t>
      </w:r>
      <w:r w:rsidR="006837A5" w:rsidRPr="006D43EA">
        <w:rPr>
          <w:rFonts w:eastAsia="Times New Roman"/>
          <w:color w:val="000000" w:themeColor="text1"/>
          <w:lang w:eastAsia="ru-RU"/>
        </w:rPr>
        <w:t xml:space="preserve">167,2 млн. руб.: </w:t>
      </w:r>
      <w:r w:rsidR="00380570">
        <w:rPr>
          <w:rFonts w:eastAsia="Times New Roman"/>
          <w:color w:val="000000" w:themeColor="text1"/>
          <w:lang w:eastAsia="ru-RU"/>
        </w:rPr>
        <w:t xml:space="preserve">                                             </w:t>
      </w:r>
      <w:r w:rsidR="006837A5" w:rsidRPr="006D43EA">
        <w:rPr>
          <w:rFonts w:eastAsia="Times New Roman"/>
          <w:color w:val="000000" w:themeColor="text1"/>
          <w:lang w:eastAsia="ru-RU"/>
        </w:rPr>
        <w:t xml:space="preserve">на агротехнологические работы в области растениеводства оказана поддержка сельскохозяйственным товаропроизводителям в размере 7 млн. 391 тыс. рублей; на возмещение части затрат на поддержку элитного семеноводства выплачено 6 млн. 271 тыс. рублей; субсидии на возмещение части затрат на уплату страховой премии в области растениеводства 144 млн. 343 тыс. рублей; субсидии на возмещение части затрат на закладку и уход </w:t>
      </w:r>
      <w:r w:rsidR="00380570">
        <w:rPr>
          <w:rFonts w:eastAsia="Times New Roman"/>
          <w:color w:val="000000" w:themeColor="text1"/>
          <w:lang w:eastAsia="ru-RU"/>
        </w:rPr>
        <w:t xml:space="preserve">                        </w:t>
      </w:r>
      <w:r w:rsidR="006837A5" w:rsidRPr="006D43EA">
        <w:rPr>
          <w:rFonts w:eastAsia="Times New Roman"/>
          <w:color w:val="000000" w:themeColor="text1"/>
          <w:lang w:eastAsia="ru-RU"/>
        </w:rPr>
        <w:t>за многолетними насаждениями 775 тыс. рублей.</w:t>
      </w:r>
    </w:p>
    <w:p w:rsidR="00D53A67" w:rsidRDefault="006837A5" w:rsidP="00D53A67">
      <w:pPr>
        <w:rPr>
          <w:rFonts w:eastAsia="Times New Roman"/>
          <w:color w:val="000000" w:themeColor="text1"/>
          <w:lang w:eastAsia="ru-RU"/>
        </w:rPr>
      </w:pPr>
      <w:r w:rsidRPr="006D43EA">
        <w:rPr>
          <w:rFonts w:eastAsia="Times New Roman"/>
          <w:color w:val="000000" w:themeColor="text1"/>
          <w:lang w:eastAsia="ru-RU"/>
        </w:rPr>
        <w:t>Кассовые расходы мероприятий муниципальной программы «Развитие сельского хозяйства в Труновском муниципальном округе Ставропольского края» составили 9 млн. 606 тыс. рублей. Денежные средства израсходованы</w:t>
      </w:r>
      <w:r w:rsidR="00D53A67">
        <w:rPr>
          <w:rFonts w:eastAsia="Times New Roman"/>
          <w:color w:val="000000" w:themeColor="text1"/>
          <w:lang w:eastAsia="ru-RU"/>
        </w:rPr>
        <w:t>:</w:t>
      </w:r>
    </w:p>
    <w:p w:rsidR="00D53A67" w:rsidRDefault="006837A5" w:rsidP="00D53A67">
      <w:pPr>
        <w:rPr>
          <w:rFonts w:eastAsia="Times New Roman"/>
          <w:color w:val="000000" w:themeColor="text1"/>
          <w:lang w:eastAsia="ru-RU"/>
        </w:rPr>
      </w:pPr>
      <w:r w:rsidRPr="006D43EA">
        <w:rPr>
          <w:rFonts w:eastAsia="Times New Roman"/>
          <w:color w:val="000000" w:themeColor="text1"/>
          <w:lang w:eastAsia="ru-RU"/>
        </w:rPr>
        <w:t>на мероприятия по борьбе с иксодовыми клещами</w:t>
      </w:r>
      <w:r w:rsidR="00D53A67">
        <w:rPr>
          <w:rFonts w:eastAsia="Times New Roman"/>
          <w:color w:val="000000" w:themeColor="text1"/>
          <w:lang w:eastAsia="ru-RU"/>
        </w:rPr>
        <w:t xml:space="preserve"> – </w:t>
      </w:r>
      <w:r w:rsidRPr="006D43EA">
        <w:rPr>
          <w:rFonts w:eastAsia="Times New Roman"/>
          <w:color w:val="000000" w:themeColor="text1"/>
          <w:lang w:eastAsia="ru-RU"/>
        </w:rPr>
        <w:t>переносчиками Кры</w:t>
      </w:r>
      <w:r w:rsidR="00D53A67">
        <w:rPr>
          <w:rFonts w:eastAsia="Times New Roman"/>
          <w:color w:val="000000" w:themeColor="text1"/>
          <w:lang w:eastAsia="ru-RU"/>
        </w:rPr>
        <w:t>мской геморрагической лихорадки;</w:t>
      </w:r>
      <w:r w:rsidRPr="006D43EA">
        <w:rPr>
          <w:rFonts w:eastAsia="Times New Roman"/>
          <w:color w:val="000000" w:themeColor="text1"/>
          <w:lang w:eastAsia="ru-RU"/>
        </w:rPr>
        <w:t xml:space="preserve"> </w:t>
      </w:r>
    </w:p>
    <w:p w:rsidR="00D53A67" w:rsidRDefault="00D53A67" w:rsidP="00D53A67">
      <w:pPr>
        <w:rPr>
          <w:rFonts w:eastAsia="Times New Roman"/>
          <w:color w:val="000000" w:themeColor="text1"/>
          <w:lang w:eastAsia="ru-RU"/>
        </w:rPr>
      </w:pPr>
      <w:r>
        <w:rPr>
          <w:rFonts w:eastAsia="Times New Roman"/>
          <w:color w:val="000000" w:themeColor="text1"/>
          <w:lang w:eastAsia="ru-RU"/>
        </w:rPr>
        <w:t xml:space="preserve">на </w:t>
      </w:r>
      <w:r w:rsidR="006837A5" w:rsidRPr="006D43EA">
        <w:rPr>
          <w:rFonts w:eastAsia="Times New Roman"/>
          <w:color w:val="000000" w:themeColor="text1"/>
          <w:lang w:eastAsia="ru-RU"/>
        </w:rPr>
        <w:t>предоставлен</w:t>
      </w:r>
      <w:r>
        <w:rPr>
          <w:rFonts w:eastAsia="Times New Roman"/>
          <w:color w:val="000000" w:themeColor="text1"/>
          <w:lang w:eastAsia="ru-RU"/>
        </w:rPr>
        <w:t>ие</w:t>
      </w:r>
      <w:r w:rsidR="006837A5" w:rsidRPr="006D43EA">
        <w:rPr>
          <w:rFonts w:eastAsia="Times New Roman"/>
          <w:color w:val="000000" w:themeColor="text1"/>
          <w:lang w:eastAsia="ru-RU"/>
        </w:rPr>
        <w:t xml:space="preserve"> грант</w:t>
      </w:r>
      <w:r>
        <w:rPr>
          <w:rFonts w:eastAsia="Times New Roman"/>
          <w:color w:val="000000" w:themeColor="text1"/>
          <w:lang w:eastAsia="ru-RU"/>
        </w:rPr>
        <w:t>ов</w:t>
      </w:r>
      <w:r w:rsidR="006837A5" w:rsidRPr="006D43EA">
        <w:rPr>
          <w:rFonts w:eastAsia="Times New Roman"/>
          <w:color w:val="000000" w:themeColor="text1"/>
          <w:lang w:eastAsia="ru-RU"/>
        </w:rPr>
        <w:t xml:space="preserve"> десяти гражданам, веду</w:t>
      </w:r>
      <w:r w:rsidR="00B221E9">
        <w:rPr>
          <w:rFonts w:eastAsia="Times New Roman"/>
          <w:color w:val="000000" w:themeColor="text1"/>
          <w:lang w:eastAsia="ru-RU"/>
        </w:rPr>
        <w:t>щим личные подсобные хозяйства,</w:t>
      </w:r>
      <w:r w:rsidR="006837A5" w:rsidRPr="006D43EA">
        <w:rPr>
          <w:rFonts w:eastAsia="Times New Roman"/>
          <w:color w:val="000000" w:themeColor="text1"/>
          <w:lang w:eastAsia="ru-RU"/>
        </w:rPr>
        <w:t xml:space="preserve"> на закладку сада суперинтенсивного типа</w:t>
      </w:r>
      <w:r>
        <w:rPr>
          <w:rFonts w:eastAsia="Times New Roman"/>
          <w:color w:val="000000" w:themeColor="text1"/>
          <w:lang w:eastAsia="ru-RU"/>
        </w:rPr>
        <w:t>,</w:t>
      </w:r>
      <w:r w:rsidR="006837A5" w:rsidRPr="006D43EA">
        <w:rPr>
          <w:rFonts w:eastAsia="Times New Roman"/>
          <w:color w:val="000000" w:themeColor="text1"/>
          <w:lang w:eastAsia="ru-RU"/>
        </w:rPr>
        <w:t xml:space="preserve"> согласно поданных заявок</w:t>
      </w:r>
      <w:r>
        <w:rPr>
          <w:rFonts w:eastAsia="Times New Roman"/>
          <w:color w:val="000000" w:themeColor="text1"/>
          <w:lang w:eastAsia="ru-RU"/>
        </w:rPr>
        <w:t>;</w:t>
      </w:r>
      <w:r w:rsidR="006837A5" w:rsidRPr="006D43EA">
        <w:rPr>
          <w:rFonts w:eastAsia="Times New Roman"/>
          <w:color w:val="000000" w:themeColor="text1"/>
          <w:lang w:eastAsia="ru-RU"/>
        </w:rPr>
        <w:t xml:space="preserve"> </w:t>
      </w:r>
    </w:p>
    <w:p w:rsidR="00D53A67" w:rsidRDefault="006837A5" w:rsidP="00D53A67">
      <w:pPr>
        <w:rPr>
          <w:rFonts w:eastAsia="Times New Roman"/>
          <w:color w:val="000000" w:themeColor="text1"/>
          <w:lang w:eastAsia="ru-RU"/>
        </w:rPr>
      </w:pPr>
      <w:r w:rsidRPr="006D43EA">
        <w:rPr>
          <w:rFonts w:eastAsia="Times New Roman"/>
          <w:color w:val="000000" w:themeColor="text1"/>
          <w:lang w:eastAsia="ru-RU"/>
        </w:rPr>
        <w:lastRenderedPageBreak/>
        <w:t>на осуществление управленческих функций по реализации отдельных государственных полномочий в области сельского хозяйства (опл</w:t>
      </w:r>
      <w:r w:rsidR="00D53A67">
        <w:rPr>
          <w:rFonts w:eastAsia="Times New Roman"/>
          <w:color w:val="000000" w:themeColor="text1"/>
          <w:lang w:eastAsia="ru-RU"/>
        </w:rPr>
        <w:t>ата заработной платы и налогов);</w:t>
      </w:r>
      <w:r w:rsidRPr="006D43EA">
        <w:rPr>
          <w:rFonts w:eastAsia="Times New Roman"/>
          <w:color w:val="000000" w:themeColor="text1"/>
          <w:lang w:eastAsia="ru-RU"/>
        </w:rPr>
        <w:t xml:space="preserve"> </w:t>
      </w:r>
    </w:p>
    <w:p w:rsidR="006837A5" w:rsidRPr="006D43EA" w:rsidRDefault="00D53A67" w:rsidP="00D53A67">
      <w:pPr>
        <w:rPr>
          <w:rFonts w:eastAsia="Times New Roman"/>
          <w:color w:val="000000" w:themeColor="text1"/>
          <w:lang w:eastAsia="ru-RU"/>
        </w:rPr>
      </w:pPr>
      <w:r>
        <w:rPr>
          <w:rFonts w:eastAsia="Times New Roman"/>
          <w:color w:val="000000" w:themeColor="text1"/>
          <w:lang w:eastAsia="ru-RU"/>
        </w:rPr>
        <w:t>на реализацию второго</w:t>
      </w:r>
      <w:r w:rsidR="006837A5" w:rsidRPr="006D43EA">
        <w:rPr>
          <w:rFonts w:eastAsia="Times New Roman"/>
          <w:color w:val="000000" w:themeColor="text1"/>
          <w:lang w:eastAsia="ru-RU"/>
        </w:rPr>
        <w:t xml:space="preserve"> этап</w:t>
      </w:r>
      <w:r>
        <w:rPr>
          <w:rFonts w:eastAsia="Times New Roman"/>
          <w:color w:val="000000" w:themeColor="text1"/>
          <w:lang w:eastAsia="ru-RU"/>
        </w:rPr>
        <w:t>а</w:t>
      </w:r>
      <w:r w:rsidR="006837A5" w:rsidRPr="006D43EA">
        <w:rPr>
          <w:rFonts w:eastAsia="Times New Roman"/>
          <w:color w:val="000000" w:themeColor="text1"/>
          <w:lang w:eastAsia="ru-RU"/>
        </w:rPr>
        <w:t xml:space="preserve"> благоустройства центра села Безопасного</w:t>
      </w:r>
      <w:r>
        <w:rPr>
          <w:rFonts w:eastAsia="Times New Roman"/>
          <w:color w:val="000000" w:themeColor="text1"/>
          <w:lang w:eastAsia="ru-RU"/>
        </w:rPr>
        <w:t xml:space="preserve"> в рамках краевой программы «Комплексное развитие сельских территорий»</w:t>
      </w:r>
      <w:r w:rsidR="006837A5" w:rsidRPr="006D43EA">
        <w:rPr>
          <w:rFonts w:eastAsia="Times New Roman"/>
          <w:color w:val="000000" w:themeColor="text1"/>
          <w:lang w:eastAsia="ru-RU"/>
        </w:rPr>
        <w:t xml:space="preserve">: полностью закончена укладка бордюрного камня, произведена подсыпка песчано-гравийной смеси, уложен асфальт части дорожек и части центральной дороги села, оставшихся после </w:t>
      </w:r>
      <w:r>
        <w:rPr>
          <w:rFonts w:eastAsia="Times New Roman"/>
          <w:color w:val="000000" w:themeColor="text1"/>
          <w:lang w:eastAsia="ru-RU"/>
        </w:rPr>
        <w:t>первого</w:t>
      </w:r>
      <w:r w:rsidR="006837A5" w:rsidRPr="006D43EA">
        <w:rPr>
          <w:rFonts w:eastAsia="Times New Roman"/>
          <w:color w:val="000000" w:themeColor="text1"/>
          <w:lang w:eastAsia="ru-RU"/>
        </w:rPr>
        <w:t xml:space="preserve"> этапа. </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Следует отметить, что продолжает снижаться численность работающих                                                в сельскохозяйственном производстве, в 2021 году – 1382 человека, что ниже на 4 % к уровню 2020 года (1433 человека).</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Среднемесячная заработная плата одного работника                          </w:t>
      </w:r>
      <w:r w:rsidR="009A472E">
        <w:rPr>
          <w:rFonts w:eastAsia="Times New Roman"/>
          <w:color w:val="000000" w:themeColor="text1"/>
          <w:lang w:eastAsia="ru-RU"/>
        </w:rPr>
        <w:t xml:space="preserve">   </w:t>
      </w:r>
      <w:r w:rsidRPr="006D43EA">
        <w:rPr>
          <w:rFonts w:eastAsia="Times New Roman"/>
          <w:color w:val="000000" w:themeColor="text1"/>
          <w:lang w:eastAsia="ru-RU"/>
        </w:rPr>
        <w:t xml:space="preserve">                 в сельскохозяйственных предприятиях увеличилась на 24 %</w:t>
      </w:r>
      <w:r w:rsidR="00D53A67">
        <w:rPr>
          <w:rFonts w:eastAsia="Times New Roman"/>
          <w:color w:val="000000" w:themeColor="text1"/>
          <w:lang w:eastAsia="ru-RU"/>
        </w:rPr>
        <w:t xml:space="preserve"> </w:t>
      </w:r>
      <w:r w:rsidRPr="006D43EA">
        <w:rPr>
          <w:rFonts w:eastAsia="Times New Roman"/>
          <w:color w:val="000000" w:themeColor="text1"/>
          <w:lang w:eastAsia="ru-RU"/>
        </w:rPr>
        <w:t xml:space="preserve">и составила </w:t>
      </w:r>
      <w:r w:rsidR="00D53A67">
        <w:rPr>
          <w:rFonts w:eastAsia="Times New Roman"/>
          <w:color w:val="000000" w:themeColor="text1"/>
          <w:lang w:eastAsia="ru-RU"/>
        </w:rPr>
        <w:t xml:space="preserve">                </w:t>
      </w:r>
      <w:r w:rsidRPr="006D43EA">
        <w:rPr>
          <w:rFonts w:eastAsia="Times New Roman"/>
          <w:color w:val="000000" w:themeColor="text1"/>
          <w:lang w:eastAsia="ru-RU"/>
        </w:rPr>
        <w:t>43 тыс. 49 рублей.</w:t>
      </w:r>
    </w:p>
    <w:p w:rsidR="006837A5"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 xml:space="preserve">Налогов без сборов и отчислений уплачено 1 млрд. 80 млн. 901 тыс. рублей, что составило 10 тыс. 890 руб. на 1 га (в 2020 году этот показатель составлял 8 тыс. 780 руб.). </w:t>
      </w:r>
    </w:p>
    <w:p w:rsidR="009656B1" w:rsidRPr="006D43EA" w:rsidRDefault="006837A5" w:rsidP="00D53A67">
      <w:pPr>
        <w:rPr>
          <w:rFonts w:eastAsia="Times New Roman"/>
          <w:color w:val="000000" w:themeColor="text1"/>
          <w:lang w:eastAsia="ru-RU"/>
        </w:rPr>
      </w:pPr>
      <w:r w:rsidRPr="006D43EA">
        <w:rPr>
          <w:rFonts w:eastAsia="Times New Roman"/>
          <w:color w:val="000000" w:themeColor="text1"/>
          <w:lang w:eastAsia="ru-RU"/>
        </w:rPr>
        <w:t>Одной из актуальных проблем для территории остается проблема безнадзорных животных. Поэтому, в целях регулирования численности, обеспечения здоровья, и профилактики инфекционных заболеваний                         из краевого бюджета на отлов безнадзорных животных выделено 510 тыс. 653 рубля, которые были полностью освоены.</w:t>
      </w:r>
    </w:p>
    <w:p w:rsidR="006837A5" w:rsidRPr="002A58E3" w:rsidRDefault="006837A5" w:rsidP="006837A5">
      <w:pPr>
        <w:ind w:firstLine="0"/>
        <w:rPr>
          <w:rFonts w:eastAsia="Times New Roman"/>
          <w:lang w:eastAsia="ru-RU"/>
        </w:rPr>
      </w:pPr>
    </w:p>
    <w:p w:rsidR="00AB3710" w:rsidRDefault="00380570" w:rsidP="00380570">
      <w:pPr>
        <w:pStyle w:val="a9"/>
        <w:ind w:left="0" w:firstLine="709"/>
        <w:rPr>
          <w:b/>
          <w:sz w:val="28"/>
          <w:szCs w:val="28"/>
        </w:rPr>
      </w:pPr>
      <w:r>
        <w:rPr>
          <w:b/>
          <w:sz w:val="28"/>
          <w:szCs w:val="28"/>
        </w:rPr>
        <w:t xml:space="preserve">4. </w:t>
      </w:r>
      <w:r w:rsidR="002A12A5" w:rsidRPr="002A58E3">
        <w:rPr>
          <w:b/>
          <w:sz w:val="28"/>
          <w:szCs w:val="28"/>
        </w:rPr>
        <w:t>Организация муниципального управления</w:t>
      </w:r>
    </w:p>
    <w:p w:rsidR="001138AB" w:rsidRDefault="001138AB" w:rsidP="0042784F">
      <w:pPr>
        <w:pStyle w:val="ConsPlusTitle"/>
        <w:ind w:firstLine="708"/>
        <w:jc w:val="both"/>
        <w:rPr>
          <w:rFonts w:ascii="Times New Roman" w:hAnsi="Times New Roman" w:cs="Times New Roman"/>
          <w:b w:val="0"/>
          <w:color w:val="000000" w:themeColor="text1"/>
          <w:sz w:val="28"/>
          <w:szCs w:val="28"/>
        </w:rPr>
      </w:pPr>
    </w:p>
    <w:p w:rsidR="0042784F" w:rsidRPr="00B43A1D" w:rsidRDefault="0042784F" w:rsidP="0042784F">
      <w:pPr>
        <w:pStyle w:val="ConsPlusTitle"/>
        <w:ind w:firstLine="708"/>
        <w:jc w:val="both"/>
        <w:rPr>
          <w:rFonts w:ascii="Times New Roman" w:hAnsi="Times New Roman" w:cs="Times New Roman"/>
          <w:b w:val="0"/>
          <w:color w:val="000000" w:themeColor="text1"/>
          <w:sz w:val="28"/>
          <w:szCs w:val="28"/>
        </w:rPr>
      </w:pPr>
      <w:r w:rsidRPr="00B43A1D">
        <w:rPr>
          <w:rFonts w:ascii="Times New Roman" w:hAnsi="Times New Roman" w:cs="Times New Roman"/>
          <w:b w:val="0"/>
          <w:color w:val="000000" w:themeColor="text1"/>
          <w:sz w:val="28"/>
          <w:szCs w:val="28"/>
        </w:rPr>
        <w:t>Эффективное использование муниципальной собственности является одним из приоритетных направлений социально-экономического развития территории.</w:t>
      </w:r>
    </w:p>
    <w:p w:rsidR="0042784F" w:rsidRPr="00B43A1D" w:rsidRDefault="00B221E9" w:rsidP="0042784F">
      <w:pPr>
        <w:ind w:firstLine="708"/>
        <w:rPr>
          <w:color w:val="000000" w:themeColor="text1"/>
        </w:rPr>
      </w:pPr>
      <w:r>
        <w:rPr>
          <w:color w:val="000000" w:themeColor="text1"/>
        </w:rPr>
        <w:t>За отчетный период</w:t>
      </w:r>
      <w:r w:rsidR="0042784F" w:rsidRPr="00B43A1D">
        <w:rPr>
          <w:color w:val="000000" w:themeColor="text1"/>
        </w:rPr>
        <w:t xml:space="preserve"> в бюджет Труновского муниципального округа Ставропольского края от использования имущества и земли поступило более 39,8 млн. рублей, из них:  </w:t>
      </w:r>
    </w:p>
    <w:p w:rsidR="0042784F" w:rsidRPr="00B43A1D" w:rsidRDefault="0042784F" w:rsidP="0042784F">
      <w:pPr>
        <w:ind w:firstLine="708"/>
        <w:rPr>
          <w:color w:val="000000" w:themeColor="text1"/>
        </w:rPr>
      </w:pPr>
      <w:r w:rsidRPr="00B43A1D">
        <w:rPr>
          <w:color w:val="000000" w:themeColor="text1"/>
        </w:rPr>
        <w:t>- доходы от сдачи в аренду земельн</w:t>
      </w:r>
      <w:r w:rsidR="00B43A1D">
        <w:rPr>
          <w:color w:val="000000" w:themeColor="text1"/>
        </w:rPr>
        <w:t xml:space="preserve">ых участков – 39,5 млн. </w:t>
      </w:r>
      <w:r w:rsidRPr="00B43A1D">
        <w:rPr>
          <w:color w:val="000000" w:themeColor="text1"/>
        </w:rPr>
        <w:t>рублей;</w:t>
      </w:r>
    </w:p>
    <w:p w:rsidR="0042784F" w:rsidRPr="00B43A1D" w:rsidRDefault="0042784F" w:rsidP="0042784F">
      <w:pPr>
        <w:ind w:firstLine="708"/>
        <w:rPr>
          <w:color w:val="000000" w:themeColor="text1"/>
        </w:rPr>
      </w:pPr>
      <w:r w:rsidRPr="00B43A1D">
        <w:rPr>
          <w:color w:val="000000" w:themeColor="text1"/>
        </w:rPr>
        <w:t>- плата по соглашениям об установлении сервитута – 117,3 тыс. рублей;</w:t>
      </w:r>
    </w:p>
    <w:p w:rsidR="0042784F" w:rsidRPr="00B43A1D" w:rsidRDefault="0042784F" w:rsidP="0042784F">
      <w:pPr>
        <w:ind w:firstLine="708"/>
        <w:rPr>
          <w:color w:val="000000" w:themeColor="text1"/>
        </w:rPr>
      </w:pPr>
      <w:r w:rsidRPr="00B43A1D">
        <w:rPr>
          <w:color w:val="000000" w:themeColor="text1"/>
        </w:rPr>
        <w:t xml:space="preserve">- доходы от </w:t>
      </w:r>
      <w:r w:rsidR="00B43A1D">
        <w:rPr>
          <w:color w:val="000000" w:themeColor="text1"/>
        </w:rPr>
        <w:t xml:space="preserve">сдачи в аренду муниципального </w:t>
      </w:r>
      <w:r w:rsidR="00AF234D">
        <w:rPr>
          <w:color w:val="000000" w:themeColor="text1"/>
        </w:rPr>
        <w:t>имущества – 251,6 тыс. рублей;</w:t>
      </w:r>
    </w:p>
    <w:p w:rsidR="0042784F" w:rsidRPr="00B43A1D" w:rsidRDefault="0042784F" w:rsidP="0042784F">
      <w:pPr>
        <w:ind w:firstLine="708"/>
        <w:rPr>
          <w:color w:val="000000" w:themeColor="text1"/>
        </w:rPr>
      </w:pPr>
      <w:r w:rsidRPr="00B43A1D">
        <w:rPr>
          <w:color w:val="000000" w:themeColor="text1"/>
        </w:rPr>
        <w:t>- прочие доходы от использования муниципального имущества – 10 тыс. рублей;</w:t>
      </w:r>
    </w:p>
    <w:p w:rsidR="0042784F" w:rsidRPr="00B43A1D" w:rsidRDefault="0042784F" w:rsidP="0042784F">
      <w:pPr>
        <w:ind w:firstLine="708"/>
        <w:rPr>
          <w:color w:val="000000" w:themeColor="text1"/>
        </w:rPr>
      </w:pPr>
      <w:r w:rsidRPr="00B43A1D">
        <w:rPr>
          <w:color w:val="000000" w:themeColor="text1"/>
        </w:rPr>
        <w:t xml:space="preserve">Кроме того доходы от продажи земельных участков составили </w:t>
      </w:r>
      <w:r w:rsidR="00B43A1D">
        <w:rPr>
          <w:color w:val="000000" w:themeColor="text1"/>
        </w:rPr>
        <w:t xml:space="preserve">                    </w:t>
      </w:r>
      <w:r w:rsidR="00AF234D">
        <w:rPr>
          <w:color w:val="000000" w:themeColor="text1"/>
        </w:rPr>
        <w:t>437,6 тыс. рублей;</w:t>
      </w:r>
    </w:p>
    <w:p w:rsidR="0042784F" w:rsidRPr="00B43A1D" w:rsidRDefault="0042784F" w:rsidP="0042784F">
      <w:pPr>
        <w:ind w:firstLine="708"/>
        <w:rPr>
          <w:color w:val="000000" w:themeColor="text1"/>
        </w:rPr>
      </w:pPr>
      <w:r w:rsidRPr="00B43A1D">
        <w:rPr>
          <w:color w:val="000000" w:themeColor="text1"/>
        </w:rPr>
        <w:t>- прочие неналоговые доходы – 90,1 тыс. рублей.</w:t>
      </w:r>
    </w:p>
    <w:p w:rsidR="0042784F" w:rsidRPr="00B43A1D" w:rsidRDefault="0042784F" w:rsidP="0042784F">
      <w:pPr>
        <w:ind w:firstLine="708"/>
        <w:rPr>
          <w:color w:val="000000" w:themeColor="text1"/>
        </w:rPr>
      </w:pPr>
      <w:r w:rsidRPr="00B43A1D">
        <w:rPr>
          <w:color w:val="000000" w:themeColor="text1"/>
        </w:rPr>
        <w:t>В 2021 году заключено 62 договора аренды земельных участков, общей площадью 319,2 га.</w:t>
      </w:r>
    </w:p>
    <w:p w:rsidR="0042784F" w:rsidRPr="00B43A1D" w:rsidRDefault="0042784F" w:rsidP="0042784F">
      <w:pPr>
        <w:shd w:val="clear" w:color="auto" w:fill="FFFFFF"/>
        <w:ind w:firstLine="708"/>
        <w:rPr>
          <w:color w:val="000000" w:themeColor="text1"/>
        </w:rPr>
      </w:pPr>
      <w:r w:rsidRPr="00B43A1D">
        <w:rPr>
          <w:color w:val="000000" w:themeColor="text1"/>
        </w:rPr>
        <w:lastRenderedPageBreak/>
        <w:t>При осуществлении администрирования арендных платежей  регулярно проводится анализ поступлений и выявление арендаторов</w:t>
      </w:r>
      <w:r w:rsidR="00E30DAE">
        <w:rPr>
          <w:color w:val="000000" w:themeColor="text1"/>
        </w:rPr>
        <w:t>,</w:t>
      </w:r>
      <w:r w:rsidRPr="00B43A1D">
        <w:rPr>
          <w:color w:val="000000" w:themeColor="text1"/>
        </w:rPr>
        <w:t xml:space="preserve">  нарушающих установленные договорами сроки уплаты. </w:t>
      </w:r>
    </w:p>
    <w:p w:rsidR="0042784F" w:rsidRPr="00B43A1D" w:rsidRDefault="0042784F" w:rsidP="0042784F">
      <w:pPr>
        <w:shd w:val="clear" w:color="auto" w:fill="FFFFFF"/>
        <w:ind w:firstLine="708"/>
        <w:rPr>
          <w:bCs/>
          <w:color w:val="000000" w:themeColor="text1"/>
          <w:shd w:val="clear" w:color="auto" w:fill="FFFFFF"/>
        </w:rPr>
      </w:pPr>
      <w:r w:rsidRPr="00B43A1D">
        <w:rPr>
          <w:color w:val="000000" w:themeColor="text1"/>
        </w:rPr>
        <w:t xml:space="preserve">При выявлении нарушения обязательств со стороны </w:t>
      </w:r>
      <w:proofErr w:type="gramStart"/>
      <w:r w:rsidRPr="00B43A1D">
        <w:rPr>
          <w:color w:val="000000" w:themeColor="text1"/>
        </w:rPr>
        <w:t xml:space="preserve">арендаторов,  </w:t>
      </w:r>
      <w:r w:rsidR="009A472E">
        <w:rPr>
          <w:color w:val="000000" w:themeColor="text1"/>
        </w:rPr>
        <w:t xml:space="preserve"> </w:t>
      </w:r>
      <w:proofErr w:type="gramEnd"/>
      <w:r w:rsidR="009A472E">
        <w:rPr>
          <w:color w:val="000000" w:themeColor="text1"/>
        </w:rPr>
        <w:t xml:space="preserve">   </w:t>
      </w:r>
      <w:r w:rsidRPr="00B43A1D">
        <w:rPr>
          <w:color w:val="000000" w:themeColor="text1"/>
        </w:rPr>
        <w:t xml:space="preserve">        в части оплаты арендных платежей, проводится п</w:t>
      </w:r>
      <w:r w:rsidRPr="00B43A1D">
        <w:rPr>
          <w:bCs/>
          <w:color w:val="000000" w:themeColor="text1"/>
          <w:shd w:val="clear" w:color="auto" w:fill="FFFFFF"/>
        </w:rPr>
        <w:t>ретензионно-исковая работа.</w:t>
      </w:r>
    </w:p>
    <w:p w:rsidR="0042784F" w:rsidRPr="00B43A1D" w:rsidRDefault="0042784F" w:rsidP="0042784F">
      <w:pPr>
        <w:shd w:val="clear" w:color="auto" w:fill="FFFFFF"/>
        <w:ind w:firstLine="708"/>
        <w:rPr>
          <w:bCs/>
          <w:color w:val="000000" w:themeColor="text1"/>
          <w:shd w:val="clear" w:color="auto" w:fill="FFFFFF"/>
        </w:rPr>
      </w:pPr>
      <w:r w:rsidRPr="00B43A1D">
        <w:rPr>
          <w:bCs/>
          <w:color w:val="000000" w:themeColor="text1"/>
          <w:shd w:val="clear" w:color="auto" w:fill="FFFFFF"/>
        </w:rPr>
        <w:t>За отчетный период в адрес арендаторов-должников направлены претензионные письма на сумму более 150 тыс. рублей.</w:t>
      </w:r>
    </w:p>
    <w:p w:rsidR="0042784F" w:rsidRPr="00B43A1D" w:rsidRDefault="0042784F" w:rsidP="0042784F">
      <w:pPr>
        <w:shd w:val="clear" w:color="auto" w:fill="FFFFFF"/>
        <w:ind w:firstLine="708"/>
        <w:rPr>
          <w:color w:val="000000" w:themeColor="text1"/>
          <w:shd w:val="clear" w:color="auto" w:fill="FFFFFF"/>
        </w:rPr>
      </w:pPr>
      <w:r w:rsidRPr="00B43A1D">
        <w:rPr>
          <w:color w:val="000000" w:themeColor="text1"/>
          <w:shd w:val="clear" w:color="auto" w:fill="FFFFFF"/>
        </w:rPr>
        <w:t>В рамках досудебного урегулирования споров погашена задолженность по арендной плате в размере более 3 млн. рублей.</w:t>
      </w:r>
    </w:p>
    <w:p w:rsidR="0042784F" w:rsidRPr="00B43A1D" w:rsidRDefault="0042784F" w:rsidP="0042784F">
      <w:pPr>
        <w:shd w:val="clear" w:color="auto" w:fill="FFFFFF"/>
        <w:ind w:firstLine="708"/>
        <w:rPr>
          <w:color w:val="000000" w:themeColor="text1"/>
        </w:rPr>
      </w:pPr>
      <w:r w:rsidRPr="00B43A1D">
        <w:rPr>
          <w:color w:val="000000" w:themeColor="text1"/>
        </w:rPr>
        <w:t xml:space="preserve">Арбитражным судом Ставропольского края рассмотрены и удовлетворены требования администрации </w:t>
      </w:r>
      <w:r w:rsidR="00B221E9">
        <w:rPr>
          <w:color w:val="000000" w:themeColor="text1"/>
        </w:rPr>
        <w:t xml:space="preserve">за 2021 год </w:t>
      </w:r>
      <w:r w:rsidRPr="00B43A1D">
        <w:rPr>
          <w:color w:val="000000" w:themeColor="text1"/>
        </w:rPr>
        <w:t>на сумму 14,3 млн. рублей.</w:t>
      </w:r>
    </w:p>
    <w:p w:rsidR="0042784F" w:rsidRPr="00B43A1D" w:rsidRDefault="0042784F" w:rsidP="0042784F">
      <w:pPr>
        <w:shd w:val="clear" w:color="auto" w:fill="FFFFFF"/>
        <w:ind w:firstLine="708"/>
        <w:rPr>
          <w:color w:val="000000" w:themeColor="text1"/>
        </w:rPr>
      </w:pPr>
      <w:r w:rsidRPr="00B43A1D">
        <w:rPr>
          <w:color w:val="000000" w:themeColor="text1"/>
        </w:rPr>
        <w:t>Особое внимание уделяется обеспечению соблюдения юридическими лицами и гражданами земельного законодательства, требований охраны         и использования земель.</w:t>
      </w:r>
    </w:p>
    <w:p w:rsidR="0042784F" w:rsidRPr="00B43A1D" w:rsidRDefault="0042784F" w:rsidP="0042784F">
      <w:pPr>
        <w:ind w:firstLine="708"/>
        <w:rPr>
          <w:color w:val="000000" w:themeColor="text1"/>
        </w:rPr>
      </w:pPr>
      <w:r w:rsidRPr="00B43A1D">
        <w:rPr>
          <w:color w:val="000000" w:themeColor="text1"/>
        </w:rPr>
        <w:t>В 2021 году в рамках муниципального земельного контроля проведено 23 проверки соблюден</w:t>
      </w:r>
      <w:r w:rsidR="00B43A1D">
        <w:rPr>
          <w:color w:val="000000" w:themeColor="text1"/>
        </w:rPr>
        <w:t xml:space="preserve">ия земельного законодательства, из них </w:t>
      </w:r>
      <w:r w:rsidRPr="00B43A1D">
        <w:rPr>
          <w:color w:val="000000" w:themeColor="text1"/>
        </w:rPr>
        <w:t>4 внеплановых</w:t>
      </w:r>
      <w:r w:rsidR="00B43A1D">
        <w:rPr>
          <w:color w:val="000000" w:themeColor="text1"/>
        </w:rPr>
        <w:t xml:space="preserve"> проверки и</w:t>
      </w:r>
      <w:r w:rsidRPr="00B43A1D">
        <w:rPr>
          <w:color w:val="000000" w:themeColor="text1"/>
        </w:rPr>
        <w:t xml:space="preserve"> 8 рейдовых осмотров без взаимодействия с проверяемыми лицами.</w:t>
      </w:r>
    </w:p>
    <w:p w:rsidR="0042784F" w:rsidRPr="00B43A1D" w:rsidRDefault="0042784F" w:rsidP="0042784F">
      <w:pPr>
        <w:ind w:firstLine="708"/>
        <w:rPr>
          <w:color w:val="000000" w:themeColor="text1"/>
        </w:rPr>
      </w:pPr>
      <w:r w:rsidRPr="00B43A1D">
        <w:rPr>
          <w:color w:val="000000" w:themeColor="text1"/>
        </w:rPr>
        <w:t>На проверки в отношении лиц, отнесенных к субъектам малого предпринимательства, ст. 26.2 Федерального закона от</w:t>
      </w:r>
      <w:r w:rsidR="00B43A1D">
        <w:rPr>
          <w:color w:val="000000" w:themeColor="text1"/>
        </w:rPr>
        <w:t xml:space="preserve"> 26 декабря </w:t>
      </w:r>
      <w:r w:rsidRPr="00B43A1D">
        <w:rPr>
          <w:color w:val="000000" w:themeColor="text1"/>
        </w:rPr>
        <w:t>2008 года № 294</w:t>
      </w:r>
      <w:r w:rsidR="00B43A1D">
        <w:rPr>
          <w:color w:val="000000" w:themeColor="text1"/>
        </w:rPr>
        <w:t xml:space="preserve">-ФЗ «О защите прав юридических лиц и </w:t>
      </w:r>
      <w:r w:rsidRPr="00B43A1D">
        <w:rPr>
          <w:color w:val="000000" w:themeColor="text1"/>
        </w:rPr>
        <w:t xml:space="preserve">индивидуальных предпринимателей при осуществлении государственного контроля (надзора)  и муниципального контроля» установлен запрет. Поэтому проверки </w:t>
      </w:r>
      <w:r w:rsidR="00B43A1D">
        <w:rPr>
          <w:color w:val="000000" w:themeColor="text1"/>
        </w:rPr>
        <w:t xml:space="preserve">                             </w:t>
      </w:r>
      <w:r w:rsidRPr="00B43A1D">
        <w:rPr>
          <w:color w:val="000000" w:themeColor="text1"/>
        </w:rPr>
        <w:t>в отношении этих лиц запланированы не были.</w:t>
      </w:r>
    </w:p>
    <w:p w:rsidR="00D6088F" w:rsidRPr="00B43A1D" w:rsidRDefault="0042784F" w:rsidP="00D6088F">
      <w:pPr>
        <w:ind w:firstLine="708"/>
        <w:rPr>
          <w:color w:val="000000" w:themeColor="text1"/>
        </w:rPr>
      </w:pPr>
      <w:r w:rsidRPr="00B43A1D">
        <w:rPr>
          <w:color w:val="000000" w:themeColor="text1"/>
        </w:rPr>
        <w:t>В рамках реализации Закона Ставр</w:t>
      </w:r>
      <w:r w:rsidR="00B221E9">
        <w:rPr>
          <w:color w:val="000000" w:themeColor="text1"/>
        </w:rPr>
        <w:t xml:space="preserve">опольского края </w:t>
      </w:r>
      <w:r w:rsidRPr="00B43A1D">
        <w:rPr>
          <w:color w:val="000000" w:themeColor="text1"/>
        </w:rPr>
        <w:t xml:space="preserve">от 31 января 2020 г. № 14-кз «О преобразовании муниципальных образований, входящих в состав Труновского муниципального района Ставропольского края, </w:t>
      </w:r>
      <w:r w:rsidR="00380570">
        <w:rPr>
          <w:color w:val="000000" w:themeColor="text1"/>
        </w:rPr>
        <w:t xml:space="preserve">                                     </w:t>
      </w:r>
      <w:r w:rsidRPr="00B43A1D">
        <w:rPr>
          <w:color w:val="000000" w:themeColor="text1"/>
        </w:rPr>
        <w:t>и об орган</w:t>
      </w:r>
      <w:r w:rsidR="00B221E9">
        <w:rPr>
          <w:color w:val="000000" w:themeColor="text1"/>
        </w:rPr>
        <w:t xml:space="preserve">изации местного самоуправления </w:t>
      </w:r>
      <w:r w:rsidRPr="00B43A1D">
        <w:rPr>
          <w:color w:val="000000" w:themeColor="text1"/>
        </w:rPr>
        <w:t>на территории Труновского района Ставропольского края» проведены мероприятия по регистрации права собственности Труновского муниципального округа на муниципальное имущество.</w:t>
      </w:r>
      <w:r w:rsidR="0065304F">
        <w:rPr>
          <w:color w:val="000000" w:themeColor="text1"/>
        </w:rPr>
        <w:t xml:space="preserve"> </w:t>
      </w:r>
      <w:r w:rsidR="00D6088F" w:rsidRPr="00B43A1D">
        <w:rPr>
          <w:color w:val="000000" w:themeColor="text1"/>
        </w:rPr>
        <w:t xml:space="preserve">В реестре муниципальной собственности округа значатся 789 объектов недвижимого имущества, в том числе 329 земельных участков.  </w:t>
      </w:r>
    </w:p>
    <w:p w:rsidR="00A03EB5" w:rsidRPr="00D6088F" w:rsidRDefault="0042784F" w:rsidP="00E30DAE">
      <w:r w:rsidRPr="00D6088F">
        <w:t>Муниципальная собс</w:t>
      </w:r>
      <w:r w:rsidR="00B43A1D" w:rsidRPr="00D6088F">
        <w:t>твенность округа по состоянию</w:t>
      </w:r>
      <w:r w:rsidR="00E30DAE" w:rsidRPr="00D6088F">
        <w:t xml:space="preserve"> на</w:t>
      </w:r>
      <w:r w:rsidR="00B43A1D" w:rsidRPr="00D6088F">
        <w:t xml:space="preserve"> </w:t>
      </w:r>
      <w:r w:rsidRPr="00D6088F">
        <w:t>1</w:t>
      </w:r>
      <w:r w:rsidR="00B43A1D" w:rsidRPr="00D6088F">
        <w:t xml:space="preserve"> января </w:t>
      </w:r>
      <w:r w:rsidR="00AF234D" w:rsidRPr="00D6088F">
        <w:t xml:space="preserve">              </w:t>
      </w:r>
      <w:r w:rsidRPr="00D6088F">
        <w:t xml:space="preserve">2022 года представлена 53 муниципальными учреждениями (в том числе казенных учреждений – 47, бюджетных учреждений – 6) и </w:t>
      </w:r>
      <w:r w:rsidR="00B43A1D" w:rsidRPr="00D6088F">
        <w:t>1</w:t>
      </w:r>
      <w:r w:rsidRPr="00D6088F">
        <w:t xml:space="preserve"> муниципальным унитарным предприятием.</w:t>
      </w:r>
    </w:p>
    <w:p w:rsidR="00B43A1D" w:rsidRDefault="00B43A1D" w:rsidP="00B43A1D">
      <w:pPr>
        <w:pStyle w:val="a9"/>
        <w:ind w:left="0"/>
        <w:rPr>
          <w:b/>
          <w:sz w:val="28"/>
          <w:szCs w:val="28"/>
        </w:rPr>
      </w:pPr>
    </w:p>
    <w:p w:rsidR="00BE6EDC" w:rsidRDefault="00380570" w:rsidP="00380570">
      <w:pPr>
        <w:pStyle w:val="a9"/>
        <w:ind w:left="0" w:firstLine="709"/>
        <w:rPr>
          <w:b/>
          <w:sz w:val="28"/>
          <w:szCs w:val="28"/>
        </w:rPr>
      </w:pPr>
      <w:r>
        <w:rPr>
          <w:b/>
          <w:sz w:val="28"/>
          <w:szCs w:val="28"/>
        </w:rPr>
        <w:t xml:space="preserve">5. </w:t>
      </w:r>
      <w:r w:rsidR="00BE6EDC" w:rsidRPr="002A58E3">
        <w:rPr>
          <w:b/>
          <w:sz w:val="28"/>
          <w:szCs w:val="28"/>
        </w:rPr>
        <w:t>Социальная сфера</w:t>
      </w:r>
    </w:p>
    <w:p w:rsidR="001138AB" w:rsidRDefault="001138AB" w:rsidP="00380570">
      <w:pPr>
        <w:pStyle w:val="a9"/>
        <w:ind w:left="0" w:firstLine="709"/>
        <w:rPr>
          <w:sz w:val="28"/>
          <w:szCs w:val="28"/>
        </w:rPr>
      </w:pPr>
    </w:p>
    <w:p w:rsidR="00434CB3" w:rsidRPr="00380570" w:rsidRDefault="00380570" w:rsidP="00380570">
      <w:pPr>
        <w:pStyle w:val="a9"/>
        <w:ind w:left="0" w:firstLine="709"/>
        <w:rPr>
          <w:sz w:val="28"/>
          <w:szCs w:val="28"/>
        </w:rPr>
      </w:pPr>
      <w:r w:rsidRPr="00380570">
        <w:rPr>
          <w:sz w:val="28"/>
          <w:szCs w:val="28"/>
        </w:rPr>
        <w:t xml:space="preserve">5.1. </w:t>
      </w:r>
      <w:r w:rsidR="00434CB3" w:rsidRPr="00380570">
        <w:rPr>
          <w:sz w:val="28"/>
          <w:szCs w:val="28"/>
        </w:rPr>
        <w:t>Демографическая ситуация</w:t>
      </w:r>
    </w:p>
    <w:p w:rsidR="00434CB3" w:rsidRPr="00FB0F2B" w:rsidRDefault="00434CB3" w:rsidP="00434CB3">
      <w:pPr>
        <w:ind w:firstLine="708"/>
        <w:rPr>
          <w:color w:val="000000" w:themeColor="text1"/>
        </w:rPr>
      </w:pPr>
      <w:r w:rsidRPr="00FB0F2B">
        <w:rPr>
          <w:color w:val="000000" w:themeColor="text1"/>
        </w:rPr>
        <w:t xml:space="preserve">Численность населения Труновского муниципального округа </w:t>
      </w:r>
      <w:r>
        <w:rPr>
          <w:color w:val="000000" w:themeColor="text1"/>
        </w:rPr>
        <w:t xml:space="preserve">                     </w:t>
      </w:r>
      <w:r w:rsidRPr="00FB0F2B">
        <w:rPr>
          <w:color w:val="000000" w:themeColor="text1"/>
        </w:rPr>
        <w:t xml:space="preserve">на 1 января 2021 года составила 29 846 человек. </w:t>
      </w:r>
      <w:r w:rsidR="00B221E9">
        <w:rPr>
          <w:color w:val="000000" w:themeColor="text1"/>
        </w:rPr>
        <w:t xml:space="preserve">Предварительные данные переписи будут известны в апреле текущего года, итоговые результаты – </w:t>
      </w:r>
      <w:r w:rsidR="00380570">
        <w:rPr>
          <w:color w:val="000000" w:themeColor="text1"/>
        </w:rPr>
        <w:t xml:space="preserve">                  </w:t>
      </w:r>
      <w:r w:rsidR="00B221E9">
        <w:rPr>
          <w:color w:val="000000" w:themeColor="text1"/>
        </w:rPr>
        <w:t>в сентябре.</w:t>
      </w:r>
    </w:p>
    <w:p w:rsidR="00434CB3" w:rsidRPr="00FB0F2B" w:rsidRDefault="00434CB3" w:rsidP="00434CB3">
      <w:pPr>
        <w:ind w:firstLine="708"/>
        <w:rPr>
          <w:color w:val="000000" w:themeColor="text1"/>
        </w:rPr>
      </w:pPr>
      <w:r w:rsidRPr="00FB0F2B">
        <w:rPr>
          <w:color w:val="000000" w:themeColor="text1"/>
        </w:rPr>
        <w:lastRenderedPageBreak/>
        <w:t xml:space="preserve">Основные демографические показатели за отчётный период свидетельствуют о том, что в </w:t>
      </w:r>
      <w:r w:rsidR="00E30DAE">
        <w:rPr>
          <w:color w:val="000000" w:themeColor="text1"/>
        </w:rPr>
        <w:t>округе</w:t>
      </w:r>
      <w:r w:rsidRPr="00FB0F2B">
        <w:rPr>
          <w:color w:val="000000" w:themeColor="text1"/>
        </w:rPr>
        <w:t xml:space="preserve"> родилось 222 ребенка (129</w:t>
      </w:r>
      <w:r>
        <w:rPr>
          <w:color w:val="000000" w:themeColor="text1"/>
        </w:rPr>
        <w:t xml:space="preserve"> </w:t>
      </w:r>
      <w:r w:rsidRPr="00FB0F2B">
        <w:rPr>
          <w:color w:val="000000" w:themeColor="text1"/>
        </w:rPr>
        <w:t>мальчиков, 93</w:t>
      </w:r>
      <w:r>
        <w:rPr>
          <w:color w:val="000000" w:themeColor="text1"/>
        </w:rPr>
        <w:t xml:space="preserve"> </w:t>
      </w:r>
      <w:r w:rsidRPr="00FB0F2B">
        <w:rPr>
          <w:color w:val="000000" w:themeColor="text1"/>
        </w:rPr>
        <w:t>девочк</w:t>
      </w:r>
      <w:r>
        <w:rPr>
          <w:color w:val="000000" w:themeColor="text1"/>
        </w:rPr>
        <w:t>и</w:t>
      </w:r>
      <w:r w:rsidRPr="00FB0F2B">
        <w:rPr>
          <w:color w:val="000000" w:themeColor="text1"/>
        </w:rPr>
        <w:t>), что на 9,6 % меньше, чем в прошлом году (231). Умерло 573 человека, что в 2,6 раза больше, чем родившихся за этот период. Естественная убыль населения составила 351 человек, что на 61 человека больше, чем в 2020 году.</w:t>
      </w:r>
    </w:p>
    <w:p w:rsidR="00434CB3" w:rsidRDefault="00434CB3" w:rsidP="00434CB3">
      <w:pPr>
        <w:ind w:firstLine="708"/>
        <w:rPr>
          <w:color w:val="000000" w:themeColor="text1"/>
        </w:rPr>
      </w:pPr>
      <w:r w:rsidRPr="00FB0F2B">
        <w:rPr>
          <w:color w:val="000000" w:themeColor="text1"/>
        </w:rPr>
        <w:t xml:space="preserve">За отчетный период официально оформили брачный союз </w:t>
      </w:r>
      <w:r w:rsidR="00AF234D">
        <w:rPr>
          <w:color w:val="000000" w:themeColor="text1"/>
        </w:rPr>
        <w:t xml:space="preserve">                           </w:t>
      </w:r>
      <w:r w:rsidRPr="00FB0F2B">
        <w:rPr>
          <w:color w:val="000000" w:themeColor="text1"/>
        </w:rPr>
        <w:t xml:space="preserve">108 семейных пар, что на 2 позиции меньше, чем в 2020 году (106), в том числе с участием несовершеннолетних лиц, достигших возраста 16 лет – </w:t>
      </w:r>
      <w:r>
        <w:rPr>
          <w:color w:val="000000" w:themeColor="text1"/>
        </w:rPr>
        <w:t xml:space="preserve">                            </w:t>
      </w:r>
      <w:r w:rsidRPr="00FB0F2B">
        <w:rPr>
          <w:color w:val="000000" w:themeColor="text1"/>
        </w:rPr>
        <w:t>4 семейные пары. Расторгли брак 123 пары, что на 8,2 % больше аналогичного периода 2020 года (101).</w:t>
      </w:r>
    </w:p>
    <w:p w:rsidR="00B80826" w:rsidRPr="00380570" w:rsidRDefault="00380570" w:rsidP="00380570">
      <w:pPr>
        <w:jc w:val="left"/>
        <w:rPr>
          <w:color w:val="FF0000"/>
        </w:rPr>
      </w:pPr>
      <w:r w:rsidRPr="00380570">
        <w:t xml:space="preserve">5.2. </w:t>
      </w:r>
      <w:r w:rsidR="00B80826" w:rsidRPr="00380570">
        <w:t>Занятость населения</w:t>
      </w:r>
    </w:p>
    <w:p w:rsidR="001147EA" w:rsidRDefault="00B80826" w:rsidP="001147EA">
      <w:r w:rsidRPr="00B80826">
        <w:t xml:space="preserve">На территории Труновского муниципального округа </w:t>
      </w:r>
      <w:r w:rsidR="00B221E9">
        <w:t>в</w:t>
      </w:r>
      <w:r w:rsidR="001147EA" w:rsidRPr="00B80826">
        <w:t xml:space="preserve"> </w:t>
      </w:r>
      <w:r w:rsidR="001147EA">
        <w:t>2021 год</w:t>
      </w:r>
      <w:r w:rsidR="00B221E9">
        <w:t>у</w:t>
      </w:r>
      <w:r w:rsidR="001147EA" w:rsidRPr="00B80826">
        <w:t xml:space="preserve"> </w:t>
      </w:r>
      <w:r w:rsidRPr="00B80826">
        <w:t xml:space="preserve">зарегистрирован </w:t>
      </w:r>
      <w:r w:rsidR="001147EA">
        <w:t xml:space="preserve">281 </w:t>
      </w:r>
      <w:r w:rsidRPr="00B80826">
        <w:t>безработны</w:t>
      </w:r>
      <w:r w:rsidR="001147EA">
        <w:t>й</w:t>
      </w:r>
      <w:r w:rsidRPr="00B80826">
        <w:t xml:space="preserve"> граждан</w:t>
      </w:r>
      <w:r w:rsidR="001147EA">
        <w:t>ин,</w:t>
      </w:r>
      <w:r w:rsidRPr="00B80826">
        <w:t xml:space="preserve"> что на 506 человек меньше </w:t>
      </w:r>
      <w:r w:rsidR="00380570">
        <w:t xml:space="preserve">                  </w:t>
      </w:r>
      <w:r w:rsidRPr="00B80826">
        <w:t>в сравнении с а</w:t>
      </w:r>
      <w:r w:rsidR="001147EA">
        <w:t xml:space="preserve">налогичным периодом 2020 года. </w:t>
      </w:r>
    </w:p>
    <w:p w:rsidR="00B80826" w:rsidRPr="00B80826" w:rsidRDefault="00B80826" w:rsidP="001147EA">
      <w:r w:rsidRPr="00B80826">
        <w:t xml:space="preserve">Мерами по смягчению ситуации, складывающейся на рынке труда, является реализация мероприятий активной политики занятости населения.     Это организация временного трудоустройства безработных граждан, организация проведения оплачиваемых общественных работ, оказание содействия </w:t>
      </w:r>
      <w:proofErr w:type="spellStart"/>
      <w:r w:rsidRPr="00B80826">
        <w:t>самозанятости</w:t>
      </w:r>
      <w:proofErr w:type="spellEnd"/>
      <w:r w:rsidRPr="00B80826">
        <w:t xml:space="preserve"> безработных граждан, профессиональная подготовка, переподготовка и повышение квалификации. Особое внимание уделялось слабозащищенным гражданам: женщинам, находящимся в отпуске по уходу за ребенком до</w:t>
      </w:r>
      <w:r w:rsidR="001147EA">
        <w:t xml:space="preserve"> достижения им возраста 3-х лет, а также </w:t>
      </w:r>
      <w:proofErr w:type="spellStart"/>
      <w:r w:rsidR="001147EA">
        <w:t>предпенсионерам</w:t>
      </w:r>
      <w:proofErr w:type="spellEnd"/>
      <w:r w:rsidR="001147EA">
        <w:t xml:space="preserve"> </w:t>
      </w:r>
      <w:r w:rsidRPr="00B80826">
        <w:t>и пенсионерам, которые стремятся возобновить трудовую деятельность.</w:t>
      </w:r>
    </w:p>
    <w:p w:rsidR="00B80826" w:rsidRPr="00B80826" w:rsidRDefault="00B80826" w:rsidP="00B80826">
      <w:pPr>
        <w:ind w:right="140"/>
      </w:pPr>
      <w:r w:rsidRPr="00B80826">
        <w:t>На реализацию мероприятий активной политики занятости                            населения на 2021 год из бюджета Ставропольского края выделено   749 660,77 рублей.</w:t>
      </w:r>
    </w:p>
    <w:p w:rsidR="00B80826" w:rsidRPr="00B80826" w:rsidRDefault="00B80826" w:rsidP="00B80826">
      <w:pPr>
        <w:rPr>
          <w:spacing w:val="-2"/>
        </w:rPr>
      </w:pPr>
      <w:r w:rsidRPr="00B80826">
        <w:t xml:space="preserve">В 2021 году </w:t>
      </w:r>
      <w:r w:rsidR="00E14C86">
        <w:t xml:space="preserve">при участии </w:t>
      </w:r>
      <w:r w:rsidR="00E14C86" w:rsidRPr="00434CB3">
        <w:rPr>
          <w:color w:val="000000" w:themeColor="text1"/>
        </w:rPr>
        <w:t>ГКУ «Центр занятости населения Труновского района»</w:t>
      </w:r>
      <w:r w:rsidR="00E14C86">
        <w:rPr>
          <w:color w:val="000000" w:themeColor="text1"/>
        </w:rPr>
        <w:t xml:space="preserve"> </w:t>
      </w:r>
      <w:r w:rsidR="001147EA">
        <w:t>на обучение</w:t>
      </w:r>
      <w:r w:rsidRPr="00B80826">
        <w:t xml:space="preserve"> </w:t>
      </w:r>
      <w:r w:rsidR="00E14C86">
        <w:t xml:space="preserve">было направлено </w:t>
      </w:r>
      <w:r w:rsidRPr="00B80826">
        <w:t xml:space="preserve">22 </w:t>
      </w:r>
      <w:r w:rsidR="001147EA">
        <w:t>жителя</w:t>
      </w:r>
      <w:r w:rsidRPr="00B80826">
        <w:t xml:space="preserve"> </w:t>
      </w:r>
      <w:proofErr w:type="spellStart"/>
      <w:r w:rsidRPr="00B80826">
        <w:t>предпенсионного</w:t>
      </w:r>
      <w:proofErr w:type="spellEnd"/>
      <w:r w:rsidRPr="00B80826">
        <w:t xml:space="preserve"> возраста. В рамках реализации национального проекта «Демография» в 2021 году </w:t>
      </w:r>
      <w:r w:rsidR="00E14C86">
        <w:t>две жительницы округа приняли участие в</w:t>
      </w:r>
      <w:r w:rsidRPr="00B80826">
        <w:t xml:space="preserve"> программ</w:t>
      </w:r>
      <w:r w:rsidR="00E14C86">
        <w:t>е</w:t>
      </w:r>
      <w:r w:rsidRPr="00B80826">
        <w:t xml:space="preserve"> по </w:t>
      </w:r>
      <w:r w:rsidRPr="00B80826">
        <w:rPr>
          <w:spacing w:val="-2"/>
        </w:rPr>
        <w:t>переобучению и повышению к</w:t>
      </w:r>
      <w:r w:rsidR="00E14C86">
        <w:rPr>
          <w:spacing w:val="-2"/>
        </w:rPr>
        <w:t>валификации женщин, находящихся</w:t>
      </w:r>
      <w:r w:rsidR="001147EA">
        <w:rPr>
          <w:spacing w:val="-2"/>
        </w:rPr>
        <w:t xml:space="preserve"> </w:t>
      </w:r>
      <w:r w:rsidRPr="00B80826">
        <w:rPr>
          <w:spacing w:val="-2"/>
        </w:rPr>
        <w:t xml:space="preserve">в отпуске по уходу за ребенком в возрасте до трех лет, а также женщин, имеющих детей дошкольного возраста, не состоящих в трудовых отношениях. </w:t>
      </w:r>
    </w:p>
    <w:p w:rsidR="00D91870" w:rsidRPr="00380570" w:rsidRDefault="00380570" w:rsidP="00380570">
      <w:pPr>
        <w:pStyle w:val="a9"/>
        <w:ind w:left="0" w:firstLine="709"/>
        <w:rPr>
          <w:sz w:val="28"/>
          <w:szCs w:val="28"/>
        </w:rPr>
      </w:pPr>
      <w:r w:rsidRPr="00380570">
        <w:rPr>
          <w:sz w:val="28"/>
          <w:szCs w:val="28"/>
        </w:rPr>
        <w:t xml:space="preserve">5.3. </w:t>
      </w:r>
      <w:r w:rsidR="00D91870" w:rsidRPr="00380570">
        <w:rPr>
          <w:sz w:val="28"/>
          <w:szCs w:val="28"/>
        </w:rPr>
        <w:t>Образование и молодёжная политика</w:t>
      </w:r>
      <w:r w:rsidR="004B3B82" w:rsidRPr="00380570">
        <w:rPr>
          <w:sz w:val="28"/>
          <w:szCs w:val="28"/>
        </w:rPr>
        <w:t xml:space="preserve"> </w:t>
      </w:r>
    </w:p>
    <w:p w:rsidR="001147EA" w:rsidRDefault="001147EA" w:rsidP="002F39C7">
      <w:pPr>
        <w:rPr>
          <w:color w:val="000000" w:themeColor="text1"/>
        </w:rPr>
      </w:pPr>
      <w:r w:rsidRPr="001147EA">
        <w:rPr>
          <w:color w:val="000000" w:themeColor="text1"/>
        </w:rPr>
        <w:t xml:space="preserve">Развитие образовательного комплекса </w:t>
      </w:r>
      <w:r>
        <w:rPr>
          <w:color w:val="000000" w:themeColor="text1"/>
        </w:rPr>
        <w:t>Труновского муниципального округа</w:t>
      </w:r>
      <w:r w:rsidRPr="001147EA">
        <w:rPr>
          <w:color w:val="000000" w:themeColor="text1"/>
        </w:rPr>
        <w:t xml:space="preserve"> осуществляется в контексте государственной политики в сфере образования.</w:t>
      </w:r>
    </w:p>
    <w:p w:rsidR="00E14C86" w:rsidRDefault="0042784F" w:rsidP="002F39C7">
      <w:pPr>
        <w:rPr>
          <w:color w:val="000000" w:themeColor="text1"/>
        </w:rPr>
      </w:pPr>
      <w:r w:rsidRPr="00B43A1D">
        <w:rPr>
          <w:color w:val="000000" w:themeColor="text1"/>
        </w:rPr>
        <w:t>3</w:t>
      </w:r>
      <w:r w:rsidR="00B43A1D">
        <w:rPr>
          <w:color w:val="000000" w:themeColor="text1"/>
        </w:rPr>
        <w:t> </w:t>
      </w:r>
      <w:r w:rsidRPr="00B43A1D">
        <w:rPr>
          <w:color w:val="000000" w:themeColor="text1"/>
        </w:rPr>
        <w:t>660</w:t>
      </w:r>
      <w:r w:rsidR="00B43A1D">
        <w:rPr>
          <w:color w:val="000000" w:themeColor="text1"/>
        </w:rPr>
        <w:t xml:space="preserve"> </w:t>
      </w:r>
      <w:r w:rsidRPr="00B43A1D">
        <w:rPr>
          <w:color w:val="000000" w:themeColor="text1"/>
        </w:rPr>
        <w:t>обучающихся</w:t>
      </w:r>
      <w:r w:rsidR="00B43A1D">
        <w:rPr>
          <w:color w:val="000000" w:themeColor="text1"/>
        </w:rPr>
        <w:t xml:space="preserve"> </w:t>
      </w:r>
      <w:r w:rsidRPr="00B43A1D">
        <w:rPr>
          <w:color w:val="000000" w:themeColor="text1"/>
        </w:rPr>
        <w:t>осваивают</w:t>
      </w:r>
      <w:r w:rsidR="00B43A1D">
        <w:rPr>
          <w:color w:val="000000" w:themeColor="text1"/>
        </w:rPr>
        <w:t xml:space="preserve"> </w:t>
      </w:r>
      <w:r w:rsidRPr="00B43A1D">
        <w:rPr>
          <w:color w:val="000000" w:themeColor="text1"/>
        </w:rPr>
        <w:t>программы начального общего, основного общего и среднего общего обр</w:t>
      </w:r>
      <w:r w:rsidR="00B43A1D">
        <w:rPr>
          <w:color w:val="000000" w:themeColor="text1"/>
        </w:rPr>
        <w:t xml:space="preserve">азования. Из них 7 обучающихся </w:t>
      </w:r>
      <w:r w:rsidRPr="00B43A1D">
        <w:rPr>
          <w:color w:val="000000" w:themeColor="text1"/>
        </w:rPr>
        <w:t xml:space="preserve">выбрали обучение в форме семейного образования. Для организации непрерывного качественного обучения в условиях распространения новой коронавирусной инфекции в 2021 году наряду с общепринятой очной формой </w:t>
      </w:r>
      <w:r w:rsidRPr="00B43A1D">
        <w:rPr>
          <w:color w:val="000000" w:themeColor="text1"/>
        </w:rPr>
        <w:lastRenderedPageBreak/>
        <w:t>обучения было организованно обучение и с применением дистанционных образовательных технологий</w:t>
      </w:r>
      <w:r w:rsidR="00E14C86">
        <w:rPr>
          <w:color w:val="000000" w:themeColor="text1"/>
        </w:rPr>
        <w:t>.</w:t>
      </w:r>
      <w:r w:rsidRPr="00B43A1D">
        <w:rPr>
          <w:color w:val="000000" w:themeColor="text1"/>
        </w:rPr>
        <w:t xml:space="preserve"> </w:t>
      </w:r>
    </w:p>
    <w:p w:rsidR="0042784F" w:rsidRPr="00B43A1D" w:rsidRDefault="0042784F" w:rsidP="002F39C7">
      <w:pPr>
        <w:rPr>
          <w:i/>
          <w:color w:val="000000" w:themeColor="text1"/>
        </w:rPr>
      </w:pPr>
      <w:r w:rsidRPr="00B43A1D">
        <w:rPr>
          <w:color w:val="000000" w:themeColor="text1"/>
        </w:rPr>
        <w:t xml:space="preserve">В общеобразовательных организациях округа обучаются интегрировано в условиях инклюзии 289 детей с ограниченными возможностями здоровья и 93 ребенка-инвалида. В двух школах (МКОУ СОШ № 3 и МКОУ ООШ № 6) функционируют коррекционные </w:t>
      </w:r>
      <w:proofErr w:type="gramStart"/>
      <w:r w:rsidRPr="00B43A1D">
        <w:rPr>
          <w:color w:val="000000" w:themeColor="text1"/>
        </w:rPr>
        <w:t xml:space="preserve">классы </w:t>
      </w:r>
      <w:r w:rsidR="00B43A1D">
        <w:rPr>
          <w:color w:val="000000" w:themeColor="text1"/>
        </w:rPr>
        <w:t xml:space="preserve"> </w:t>
      </w:r>
      <w:r w:rsidRPr="00B43A1D">
        <w:rPr>
          <w:color w:val="000000" w:themeColor="text1"/>
        </w:rPr>
        <w:t>и</w:t>
      </w:r>
      <w:proofErr w:type="gramEnd"/>
      <w:r w:rsidRPr="00B43A1D">
        <w:rPr>
          <w:color w:val="000000" w:themeColor="text1"/>
        </w:rPr>
        <w:t xml:space="preserve"> классы для детей с ОВЗ с задержкой психического развития, с умственной отсталостью, в которых обучаются</w:t>
      </w:r>
      <w:r w:rsidR="00B43A1D">
        <w:rPr>
          <w:color w:val="000000" w:themeColor="text1"/>
        </w:rPr>
        <w:t xml:space="preserve"> </w:t>
      </w:r>
      <w:r w:rsidRPr="00B43A1D">
        <w:rPr>
          <w:color w:val="000000" w:themeColor="text1"/>
        </w:rPr>
        <w:t>144</w:t>
      </w:r>
      <w:r w:rsidR="00B43A1D">
        <w:rPr>
          <w:color w:val="000000" w:themeColor="text1"/>
        </w:rPr>
        <w:t xml:space="preserve"> ребенка </w:t>
      </w:r>
      <w:r w:rsidRPr="00B43A1D">
        <w:rPr>
          <w:color w:val="000000" w:themeColor="text1"/>
        </w:rPr>
        <w:t xml:space="preserve">(в 2020 году </w:t>
      </w:r>
      <w:r w:rsidR="00B43A1D">
        <w:rPr>
          <w:color w:val="000000" w:themeColor="text1"/>
        </w:rPr>
        <w:t xml:space="preserve">– </w:t>
      </w:r>
      <w:r w:rsidRPr="00B43A1D">
        <w:rPr>
          <w:color w:val="000000" w:themeColor="text1"/>
        </w:rPr>
        <w:t>161),</w:t>
      </w:r>
      <w:r w:rsidR="00B43A1D">
        <w:rPr>
          <w:color w:val="000000" w:themeColor="text1"/>
        </w:rPr>
        <w:t xml:space="preserve"> </w:t>
      </w:r>
      <w:r w:rsidRPr="00B43A1D">
        <w:rPr>
          <w:color w:val="000000" w:themeColor="text1"/>
        </w:rPr>
        <w:t>64</w:t>
      </w:r>
      <w:r w:rsidR="00B43A1D">
        <w:rPr>
          <w:color w:val="000000" w:themeColor="text1"/>
        </w:rPr>
        <w:t xml:space="preserve"> ребенка</w:t>
      </w:r>
      <w:r w:rsidRPr="00B43A1D">
        <w:rPr>
          <w:color w:val="000000" w:themeColor="text1"/>
        </w:rPr>
        <w:t xml:space="preserve"> обучаются на дому.</w:t>
      </w:r>
    </w:p>
    <w:p w:rsidR="0042784F" w:rsidRPr="002F39C7" w:rsidRDefault="0042784F" w:rsidP="002F39C7">
      <w:pPr>
        <w:rPr>
          <w:color w:val="000000" w:themeColor="text1"/>
        </w:rPr>
      </w:pPr>
      <w:r w:rsidRPr="002F39C7">
        <w:rPr>
          <w:color w:val="000000" w:themeColor="text1"/>
        </w:rPr>
        <w:t>С целью своевременного выявления детей и подростков</w:t>
      </w:r>
      <w:r w:rsidR="00250F1A">
        <w:rPr>
          <w:color w:val="000000" w:themeColor="text1"/>
        </w:rPr>
        <w:t xml:space="preserve"> </w:t>
      </w:r>
      <w:r w:rsidRPr="002F39C7">
        <w:rPr>
          <w:color w:val="000000" w:themeColor="text1"/>
        </w:rPr>
        <w:t xml:space="preserve">с особенностями в физическом и психическом развитии, с отклонениями </w:t>
      </w:r>
      <w:r w:rsidR="003963D3">
        <w:rPr>
          <w:color w:val="000000" w:themeColor="text1"/>
        </w:rPr>
        <w:t xml:space="preserve">                 </w:t>
      </w:r>
      <w:r w:rsidRPr="002F39C7">
        <w:rPr>
          <w:color w:val="000000" w:themeColor="text1"/>
        </w:rPr>
        <w:t xml:space="preserve">в поведении, проведения их комплексного диагностического обследования </w:t>
      </w:r>
      <w:r w:rsidR="003963D3">
        <w:rPr>
          <w:color w:val="000000" w:themeColor="text1"/>
        </w:rPr>
        <w:t xml:space="preserve">              </w:t>
      </w:r>
      <w:r w:rsidRPr="002F39C7">
        <w:rPr>
          <w:color w:val="000000" w:themeColor="text1"/>
        </w:rPr>
        <w:t>и подготовки рекомендаций организована работа территориальной психолого-медико-педагогической комиссии. В 2021 году на заседании ТПМПК для определения образовательного маршрута был обследован 71 ребенок.</w:t>
      </w:r>
    </w:p>
    <w:p w:rsidR="0042784F" w:rsidRPr="002F39C7" w:rsidRDefault="0042784F" w:rsidP="002F39C7">
      <w:pPr>
        <w:rPr>
          <w:color w:val="000000" w:themeColor="text1"/>
        </w:rPr>
      </w:pPr>
      <w:r w:rsidRPr="002F39C7">
        <w:rPr>
          <w:color w:val="000000" w:themeColor="text1"/>
        </w:rPr>
        <w:t>В рамках государственной итоговой аттестации основной государственный экзамен в 2021 году сдавал 301 выпускник 9-х классов.</w:t>
      </w:r>
      <w:r w:rsidR="00B43A1D" w:rsidRPr="002F39C7">
        <w:rPr>
          <w:color w:val="000000" w:themeColor="text1"/>
        </w:rPr>
        <w:t xml:space="preserve">                    </w:t>
      </w:r>
      <w:r w:rsidRPr="002F39C7">
        <w:rPr>
          <w:color w:val="000000" w:themeColor="text1"/>
        </w:rPr>
        <w:t xml:space="preserve">По русскому языку наивысший </w:t>
      </w:r>
      <w:r w:rsidR="00B43A1D" w:rsidRPr="002F39C7">
        <w:rPr>
          <w:color w:val="000000" w:themeColor="text1"/>
        </w:rPr>
        <w:t>результат в округе – 33 балла (</w:t>
      </w:r>
      <w:r w:rsidRPr="002F39C7">
        <w:rPr>
          <w:color w:val="000000" w:themeColor="text1"/>
        </w:rPr>
        <w:t xml:space="preserve">получили </w:t>
      </w:r>
      <w:r w:rsidR="00B43A1D" w:rsidRPr="002F39C7">
        <w:rPr>
          <w:color w:val="000000" w:themeColor="text1"/>
        </w:rPr>
        <w:t xml:space="preserve">                  </w:t>
      </w:r>
      <w:r w:rsidRPr="002F39C7">
        <w:rPr>
          <w:color w:val="000000" w:themeColor="text1"/>
        </w:rPr>
        <w:t>6 выпускников</w:t>
      </w:r>
      <w:r w:rsidR="00B43A1D" w:rsidRPr="002F39C7">
        <w:rPr>
          <w:color w:val="000000" w:themeColor="text1"/>
        </w:rPr>
        <w:t>)</w:t>
      </w:r>
      <w:r w:rsidRPr="002F39C7">
        <w:rPr>
          <w:color w:val="000000" w:themeColor="text1"/>
        </w:rPr>
        <w:t>. По математике наивысший результат по округу – 21 балл, пятер</w:t>
      </w:r>
      <w:r w:rsidR="00B43A1D" w:rsidRPr="002F39C7">
        <w:rPr>
          <w:color w:val="000000" w:themeColor="text1"/>
        </w:rPr>
        <w:t xml:space="preserve">ок </w:t>
      </w:r>
      <w:r w:rsidRPr="002F39C7">
        <w:rPr>
          <w:color w:val="000000" w:themeColor="text1"/>
        </w:rPr>
        <w:t>нет.</w:t>
      </w:r>
      <w:r w:rsidR="00B43A1D" w:rsidRPr="002F39C7">
        <w:rPr>
          <w:color w:val="000000" w:themeColor="text1"/>
        </w:rPr>
        <w:t xml:space="preserve"> </w:t>
      </w:r>
      <w:r w:rsidRPr="002F39C7">
        <w:rPr>
          <w:color w:val="000000" w:themeColor="text1"/>
        </w:rPr>
        <w:t>В целом, в сравнении с 20</w:t>
      </w:r>
      <w:r w:rsidR="00E14C86">
        <w:rPr>
          <w:color w:val="000000" w:themeColor="text1"/>
        </w:rPr>
        <w:t>20</w:t>
      </w:r>
      <w:r w:rsidR="00B43A1D" w:rsidRPr="002F39C7">
        <w:rPr>
          <w:color w:val="000000" w:themeColor="text1"/>
        </w:rPr>
        <w:t xml:space="preserve"> </w:t>
      </w:r>
      <w:r w:rsidRPr="002F39C7">
        <w:rPr>
          <w:color w:val="000000" w:themeColor="text1"/>
        </w:rPr>
        <w:t>г</w:t>
      </w:r>
      <w:r w:rsidR="00E14C86">
        <w:rPr>
          <w:color w:val="000000" w:themeColor="text1"/>
        </w:rPr>
        <w:t>одом</w:t>
      </w:r>
      <w:r w:rsidR="00B43A1D" w:rsidRPr="002F39C7">
        <w:rPr>
          <w:color w:val="000000" w:themeColor="text1"/>
        </w:rPr>
        <w:t>,</w:t>
      </w:r>
      <w:r w:rsidRPr="002F39C7">
        <w:rPr>
          <w:color w:val="000000" w:themeColor="text1"/>
        </w:rPr>
        <w:t xml:space="preserve"> по округу наблюдается тенденция к снижению среднего балла по русскому языку – на 3,5 балла,                   по математике – на 1,7 балла. Аттестаты получили все обучающиеся                                  9-х классов, из них с отличием </w:t>
      </w:r>
      <w:r w:rsidR="00B43A1D" w:rsidRPr="002F39C7">
        <w:rPr>
          <w:color w:val="000000" w:themeColor="text1"/>
        </w:rPr>
        <w:t>–</w:t>
      </w:r>
      <w:r w:rsidRPr="002F39C7">
        <w:rPr>
          <w:color w:val="000000" w:themeColor="text1"/>
        </w:rPr>
        <w:t xml:space="preserve"> 13 человек. </w:t>
      </w:r>
    </w:p>
    <w:p w:rsidR="0042784F" w:rsidRPr="002F39C7" w:rsidRDefault="0042784F" w:rsidP="002F39C7">
      <w:pPr>
        <w:pStyle w:val="af7"/>
        <w:shd w:val="clear" w:color="auto" w:fill="FFFFFF"/>
        <w:spacing w:before="0" w:beforeAutospacing="0" w:after="0" w:afterAutospacing="0"/>
        <w:ind w:firstLine="709"/>
        <w:jc w:val="both"/>
        <w:rPr>
          <w:color w:val="000000" w:themeColor="text1"/>
          <w:sz w:val="28"/>
        </w:rPr>
      </w:pPr>
      <w:r w:rsidRPr="002F39C7">
        <w:rPr>
          <w:color w:val="000000" w:themeColor="text1"/>
          <w:sz w:val="28"/>
          <w:szCs w:val="22"/>
        </w:rPr>
        <w:t xml:space="preserve">Государственная итоговая аттестация для выпускников 11 классов </w:t>
      </w:r>
      <w:r w:rsidR="00B43A1D" w:rsidRPr="002F39C7">
        <w:rPr>
          <w:color w:val="000000" w:themeColor="text1"/>
          <w:sz w:val="28"/>
          <w:szCs w:val="22"/>
        </w:rPr>
        <w:t xml:space="preserve">                     </w:t>
      </w:r>
      <w:r w:rsidRPr="002F39C7">
        <w:rPr>
          <w:color w:val="000000" w:themeColor="text1"/>
          <w:sz w:val="28"/>
          <w:szCs w:val="22"/>
        </w:rPr>
        <w:t>в 2021 году проводилась в двух форматах: ГВЭ и ЕГЭ.</w:t>
      </w:r>
      <w:r w:rsidR="00B43A1D" w:rsidRPr="002F39C7">
        <w:rPr>
          <w:color w:val="000000" w:themeColor="text1"/>
          <w:sz w:val="28"/>
          <w:szCs w:val="22"/>
        </w:rPr>
        <w:t xml:space="preserve"> </w:t>
      </w:r>
      <w:r w:rsidRPr="002F39C7">
        <w:rPr>
          <w:color w:val="000000" w:themeColor="text1"/>
          <w:sz w:val="28"/>
          <w:szCs w:val="28"/>
        </w:rPr>
        <w:t>Из 33 выпускников, выбравших формат ГВЭ, по русскому языку отметку «5» получил лишь один выпускник. По математике отметка «5» у пятерых обучающихся.</w:t>
      </w:r>
    </w:p>
    <w:p w:rsidR="0042784F" w:rsidRPr="002F39C7" w:rsidRDefault="0042784F" w:rsidP="002F39C7">
      <w:pPr>
        <w:pStyle w:val="af7"/>
        <w:shd w:val="clear" w:color="auto" w:fill="FFFFFF"/>
        <w:spacing w:before="0" w:beforeAutospacing="0" w:after="0" w:afterAutospacing="0"/>
        <w:ind w:firstLine="709"/>
        <w:jc w:val="both"/>
        <w:rPr>
          <w:color w:val="000000" w:themeColor="text1"/>
          <w:sz w:val="28"/>
          <w:szCs w:val="28"/>
        </w:rPr>
      </w:pPr>
      <w:r w:rsidRPr="002F39C7">
        <w:rPr>
          <w:color w:val="000000" w:themeColor="text1"/>
          <w:sz w:val="28"/>
          <w:szCs w:val="28"/>
        </w:rPr>
        <w:t>95 выпускников</w:t>
      </w:r>
      <w:r w:rsidR="00B43A1D" w:rsidRPr="002F39C7">
        <w:rPr>
          <w:color w:val="000000" w:themeColor="text1"/>
          <w:sz w:val="28"/>
          <w:szCs w:val="28"/>
        </w:rPr>
        <w:t xml:space="preserve"> </w:t>
      </w:r>
      <w:r w:rsidRPr="002F39C7">
        <w:rPr>
          <w:color w:val="000000" w:themeColor="text1"/>
          <w:sz w:val="28"/>
          <w:szCs w:val="28"/>
        </w:rPr>
        <w:t xml:space="preserve">сдавали единый государственный экзамен. Из них </w:t>
      </w:r>
      <w:r w:rsidR="003963D3">
        <w:rPr>
          <w:color w:val="000000" w:themeColor="text1"/>
          <w:sz w:val="28"/>
          <w:szCs w:val="28"/>
        </w:rPr>
        <w:t xml:space="preserve">               </w:t>
      </w:r>
      <w:r w:rsidRPr="002F39C7">
        <w:rPr>
          <w:color w:val="000000" w:themeColor="text1"/>
          <w:sz w:val="28"/>
          <w:szCs w:val="28"/>
        </w:rPr>
        <w:t>31 человек получил</w:t>
      </w:r>
      <w:r w:rsidR="00C33F1E" w:rsidRPr="002F39C7">
        <w:rPr>
          <w:color w:val="000000" w:themeColor="text1"/>
          <w:sz w:val="28"/>
          <w:szCs w:val="28"/>
        </w:rPr>
        <w:t>и</w:t>
      </w:r>
      <w:r w:rsidRPr="002F39C7">
        <w:rPr>
          <w:color w:val="000000" w:themeColor="text1"/>
          <w:sz w:val="28"/>
          <w:szCs w:val="28"/>
        </w:rPr>
        <w:t xml:space="preserve"> по русскому языку результаты выше 80 баллов. Среди них 96 баллов получили 4 выпускника.</w:t>
      </w:r>
    </w:p>
    <w:p w:rsidR="0042784F" w:rsidRPr="002F39C7" w:rsidRDefault="0042784F" w:rsidP="002F39C7">
      <w:pPr>
        <w:rPr>
          <w:color w:val="000000" w:themeColor="text1"/>
        </w:rPr>
      </w:pPr>
      <w:r w:rsidRPr="002F39C7">
        <w:rPr>
          <w:color w:val="000000" w:themeColor="text1"/>
        </w:rPr>
        <w:t>Результаты сдачи некоторых предметов ЕГЭ в 2021 году выше прошлогодних. Так</w:t>
      </w:r>
      <w:r w:rsidR="00C33F1E" w:rsidRPr="002F39C7">
        <w:rPr>
          <w:color w:val="000000" w:themeColor="text1"/>
        </w:rPr>
        <w:t>,</w:t>
      </w:r>
      <w:r w:rsidRPr="002F39C7">
        <w:rPr>
          <w:color w:val="000000" w:themeColor="text1"/>
        </w:rPr>
        <w:t xml:space="preserve"> за последние три года наблюдается относительная стабильность среднего балла результатов ЕГЭ по русскому языку: в 2019 году </w:t>
      </w:r>
      <w:r w:rsidR="00C33F1E" w:rsidRPr="002F39C7">
        <w:rPr>
          <w:color w:val="000000" w:themeColor="text1"/>
        </w:rPr>
        <w:t xml:space="preserve">он равнялся </w:t>
      </w:r>
      <w:r w:rsidRPr="002F39C7">
        <w:rPr>
          <w:color w:val="000000" w:themeColor="text1"/>
        </w:rPr>
        <w:t>69</w:t>
      </w:r>
      <w:r w:rsidR="00C33F1E" w:rsidRPr="002F39C7">
        <w:rPr>
          <w:color w:val="000000" w:themeColor="text1"/>
        </w:rPr>
        <w:t>, в 2020 году – 71,4, в 2021 году – 70,9</w:t>
      </w:r>
      <w:r w:rsidRPr="002F39C7">
        <w:rPr>
          <w:color w:val="000000" w:themeColor="text1"/>
        </w:rPr>
        <w:t xml:space="preserve">. </w:t>
      </w:r>
    </w:p>
    <w:p w:rsidR="0042784F" w:rsidRPr="002F39C7" w:rsidRDefault="0042784F" w:rsidP="002F39C7">
      <w:pPr>
        <w:rPr>
          <w:color w:val="000000" w:themeColor="text1"/>
        </w:rPr>
      </w:pPr>
      <w:r w:rsidRPr="002F39C7">
        <w:rPr>
          <w:color w:val="000000" w:themeColor="text1"/>
        </w:rPr>
        <w:t>Средний балл по математике в 2021 году составил 49,8</w:t>
      </w:r>
      <w:r w:rsidR="00C33F1E" w:rsidRPr="002F39C7">
        <w:rPr>
          <w:color w:val="000000" w:themeColor="text1"/>
        </w:rPr>
        <w:t xml:space="preserve"> </w:t>
      </w:r>
      <w:r w:rsidRPr="002F39C7">
        <w:rPr>
          <w:color w:val="000000" w:themeColor="text1"/>
        </w:rPr>
        <w:t xml:space="preserve">% против </w:t>
      </w:r>
      <w:r w:rsidR="003963D3">
        <w:rPr>
          <w:color w:val="000000" w:themeColor="text1"/>
        </w:rPr>
        <w:t xml:space="preserve">               </w:t>
      </w:r>
      <w:r w:rsidRPr="002F39C7">
        <w:rPr>
          <w:color w:val="000000" w:themeColor="text1"/>
        </w:rPr>
        <w:t>45,1</w:t>
      </w:r>
      <w:r w:rsidR="00C33F1E" w:rsidRPr="002F39C7">
        <w:rPr>
          <w:color w:val="000000" w:themeColor="text1"/>
        </w:rPr>
        <w:t xml:space="preserve"> </w:t>
      </w:r>
      <w:r w:rsidRPr="002F39C7">
        <w:rPr>
          <w:color w:val="000000" w:themeColor="text1"/>
        </w:rPr>
        <w:t>% прошлого года. 6 выпускников набрали свыше 70 баллов.</w:t>
      </w:r>
    </w:p>
    <w:p w:rsidR="0042784F" w:rsidRPr="002F39C7" w:rsidRDefault="0042784F" w:rsidP="002F39C7">
      <w:pPr>
        <w:pStyle w:val="af7"/>
        <w:shd w:val="clear" w:color="auto" w:fill="FFFFFF"/>
        <w:spacing w:before="0" w:beforeAutospacing="0" w:after="0" w:afterAutospacing="0"/>
        <w:ind w:firstLine="709"/>
        <w:jc w:val="both"/>
        <w:rPr>
          <w:color w:val="000000" w:themeColor="text1"/>
          <w:sz w:val="28"/>
          <w:szCs w:val="28"/>
        </w:rPr>
      </w:pPr>
      <w:r w:rsidRPr="002F39C7">
        <w:rPr>
          <w:color w:val="000000" w:themeColor="text1"/>
          <w:sz w:val="28"/>
        </w:rPr>
        <w:t>Все выпускники</w:t>
      </w:r>
      <w:r w:rsidR="00C33F1E" w:rsidRPr="002F39C7">
        <w:rPr>
          <w:color w:val="000000" w:themeColor="text1"/>
          <w:sz w:val="28"/>
        </w:rPr>
        <w:t xml:space="preserve"> </w:t>
      </w:r>
      <w:r w:rsidRPr="002F39C7">
        <w:rPr>
          <w:color w:val="000000" w:themeColor="text1"/>
          <w:sz w:val="28"/>
          <w:szCs w:val="28"/>
        </w:rPr>
        <w:t xml:space="preserve">11(12) классов получили аттестаты, из них 10 человек получили золотые медали и 4 человека серебряные медали Ставропольского края «За особые успехи в обучении». </w:t>
      </w:r>
      <w:r w:rsidR="00C33F1E" w:rsidRPr="002F39C7">
        <w:rPr>
          <w:color w:val="000000" w:themeColor="text1"/>
          <w:sz w:val="28"/>
          <w:szCs w:val="28"/>
        </w:rPr>
        <w:t xml:space="preserve">Аттестаты с отличием получили                   </w:t>
      </w:r>
      <w:r w:rsidRPr="002F39C7">
        <w:rPr>
          <w:color w:val="000000" w:themeColor="text1"/>
          <w:sz w:val="28"/>
          <w:szCs w:val="28"/>
        </w:rPr>
        <w:t xml:space="preserve">12 выпускников, </w:t>
      </w:r>
      <w:r w:rsidRPr="002F39C7">
        <w:rPr>
          <w:color w:val="000000" w:themeColor="text1"/>
          <w:sz w:val="28"/>
          <w:shd w:val="clear" w:color="auto" w:fill="FFFFFF"/>
        </w:rPr>
        <w:t>подтвердив документ своими высокими результатами ЕГЭ по всем выбранным предметам</w:t>
      </w:r>
      <w:r w:rsidRPr="002F39C7">
        <w:rPr>
          <w:color w:val="000000" w:themeColor="text1"/>
          <w:sz w:val="28"/>
          <w:szCs w:val="28"/>
        </w:rPr>
        <w:t>.</w:t>
      </w:r>
    </w:p>
    <w:p w:rsidR="0042784F" w:rsidRPr="002F39C7" w:rsidRDefault="0042784F" w:rsidP="002F39C7">
      <w:pPr>
        <w:pStyle w:val="af7"/>
        <w:shd w:val="clear" w:color="auto" w:fill="FFFFFF"/>
        <w:spacing w:before="0" w:beforeAutospacing="0" w:after="0" w:afterAutospacing="0"/>
        <w:ind w:firstLine="709"/>
        <w:contextualSpacing/>
        <w:jc w:val="both"/>
        <w:rPr>
          <w:color w:val="000000" w:themeColor="text1"/>
          <w:sz w:val="28"/>
          <w:szCs w:val="28"/>
        </w:rPr>
      </w:pPr>
      <w:r w:rsidRPr="002F39C7">
        <w:rPr>
          <w:color w:val="000000" w:themeColor="text1"/>
          <w:sz w:val="28"/>
          <w:szCs w:val="28"/>
        </w:rPr>
        <w:t>В рамках реализации регионального проекта «Современная школа» созданы Центры цифрового и гуманитарного образования, а также естественнонаучной и технологической направленностей «Точка роста»</w:t>
      </w:r>
      <w:r w:rsidR="00C33F1E" w:rsidRPr="002F39C7">
        <w:rPr>
          <w:color w:val="000000" w:themeColor="text1"/>
          <w:sz w:val="28"/>
          <w:szCs w:val="28"/>
        </w:rPr>
        <w:t>:</w:t>
      </w:r>
      <w:r w:rsidRPr="002F39C7">
        <w:rPr>
          <w:color w:val="000000" w:themeColor="text1"/>
          <w:sz w:val="28"/>
          <w:szCs w:val="28"/>
        </w:rPr>
        <w:t xml:space="preserve"> </w:t>
      </w:r>
      <w:r w:rsidR="00C33F1E" w:rsidRPr="002F39C7">
        <w:rPr>
          <w:color w:val="000000" w:themeColor="text1"/>
          <w:sz w:val="28"/>
          <w:szCs w:val="28"/>
        </w:rPr>
        <w:t xml:space="preserve">                   </w:t>
      </w:r>
      <w:r w:rsidRPr="002F39C7">
        <w:rPr>
          <w:color w:val="000000" w:themeColor="text1"/>
          <w:sz w:val="28"/>
          <w:szCs w:val="28"/>
        </w:rPr>
        <w:t xml:space="preserve">в предыдущие годы </w:t>
      </w:r>
      <w:r w:rsidR="00C33F1E" w:rsidRPr="002F39C7">
        <w:rPr>
          <w:color w:val="000000" w:themeColor="text1"/>
          <w:sz w:val="28"/>
          <w:szCs w:val="28"/>
        </w:rPr>
        <w:t>–</w:t>
      </w:r>
      <w:r w:rsidRPr="002F39C7">
        <w:rPr>
          <w:color w:val="000000" w:themeColor="text1"/>
          <w:sz w:val="28"/>
          <w:szCs w:val="28"/>
        </w:rPr>
        <w:t xml:space="preserve"> на базе МКОУ СОШ № 2, МКОУ СОШ № 3, </w:t>
      </w:r>
      <w:r w:rsidR="00AF234D">
        <w:rPr>
          <w:color w:val="000000" w:themeColor="text1"/>
          <w:sz w:val="28"/>
          <w:szCs w:val="28"/>
        </w:rPr>
        <w:t xml:space="preserve">               </w:t>
      </w:r>
      <w:r w:rsidRPr="002F39C7">
        <w:rPr>
          <w:color w:val="000000" w:themeColor="text1"/>
          <w:sz w:val="28"/>
          <w:szCs w:val="28"/>
        </w:rPr>
        <w:lastRenderedPageBreak/>
        <w:t xml:space="preserve">МБОУ гимназии № 7; в 2021 году </w:t>
      </w:r>
      <w:r w:rsidR="00C33F1E" w:rsidRPr="002F39C7">
        <w:rPr>
          <w:color w:val="000000" w:themeColor="text1"/>
          <w:sz w:val="28"/>
          <w:szCs w:val="28"/>
        </w:rPr>
        <w:t>–</w:t>
      </w:r>
      <w:r w:rsidRPr="002F39C7">
        <w:rPr>
          <w:color w:val="000000" w:themeColor="text1"/>
          <w:sz w:val="28"/>
          <w:szCs w:val="28"/>
        </w:rPr>
        <w:t xml:space="preserve"> в</w:t>
      </w:r>
      <w:r w:rsidR="00C33F1E" w:rsidRPr="002F39C7">
        <w:rPr>
          <w:color w:val="000000" w:themeColor="text1"/>
          <w:sz w:val="28"/>
          <w:szCs w:val="28"/>
        </w:rPr>
        <w:t xml:space="preserve"> </w:t>
      </w:r>
      <w:r w:rsidRPr="002F39C7">
        <w:rPr>
          <w:color w:val="000000" w:themeColor="text1"/>
          <w:sz w:val="28"/>
          <w:szCs w:val="28"/>
        </w:rPr>
        <w:t>МКОУ СОШ № 4 и МКОУ ООШ № 6. Обучением охвачено 2453 детей, что составляет 67,2</w:t>
      </w:r>
      <w:r w:rsidR="00E30DAE">
        <w:rPr>
          <w:color w:val="000000" w:themeColor="text1"/>
          <w:sz w:val="28"/>
          <w:szCs w:val="28"/>
        </w:rPr>
        <w:t xml:space="preserve"> </w:t>
      </w:r>
      <w:r w:rsidRPr="002F39C7">
        <w:rPr>
          <w:color w:val="000000" w:themeColor="text1"/>
          <w:sz w:val="28"/>
          <w:szCs w:val="28"/>
        </w:rPr>
        <w:t>% от общего количества обучающихся данных школ.</w:t>
      </w:r>
    </w:p>
    <w:p w:rsidR="0042784F" w:rsidRPr="002F39C7" w:rsidRDefault="0042784F" w:rsidP="002F39C7">
      <w:pPr>
        <w:pStyle w:val="af7"/>
        <w:shd w:val="clear" w:color="auto" w:fill="FFFFFF"/>
        <w:spacing w:before="0" w:beforeAutospacing="0" w:after="0" w:afterAutospacing="0"/>
        <w:ind w:firstLine="709"/>
        <w:contextualSpacing/>
        <w:jc w:val="both"/>
        <w:rPr>
          <w:color w:val="000000" w:themeColor="text1"/>
          <w:sz w:val="28"/>
          <w:szCs w:val="28"/>
        </w:rPr>
      </w:pPr>
      <w:r w:rsidRPr="002F39C7">
        <w:rPr>
          <w:color w:val="000000" w:themeColor="text1"/>
          <w:sz w:val="28"/>
          <w:szCs w:val="28"/>
        </w:rPr>
        <w:t>В рамках реализации регионального проекта «Цифровая образовательная среда» на базе МКОУ ООШ № 9 и МКОУ ООШ №</w:t>
      </w:r>
      <w:r w:rsidR="00E30DAE">
        <w:rPr>
          <w:color w:val="000000" w:themeColor="text1"/>
          <w:sz w:val="28"/>
          <w:szCs w:val="28"/>
        </w:rPr>
        <w:t xml:space="preserve"> </w:t>
      </w:r>
      <w:r w:rsidRPr="002F39C7">
        <w:rPr>
          <w:color w:val="000000" w:themeColor="text1"/>
          <w:sz w:val="28"/>
          <w:szCs w:val="28"/>
        </w:rPr>
        <w:t xml:space="preserve">8 функционируют Центры цифровой образовательной среды. </w:t>
      </w:r>
    </w:p>
    <w:p w:rsidR="0042784F" w:rsidRPr="002F39C7" w:rsidRDefault="0042784F" w:rsidP="002F39C7">
      <w:pPr>
        <w:pStyle w:val="af7"/>
        <w:shd w:val="clear" w:color="auto" w:fill="FFFFFF"/>
        <w:spacing w:before="0" w:beforeAutospacing="0" w:after="0" w:afterAutospacing="0"/>
        <w:ind w:firstLine="709"/>
        <w:contextualSpacing/>
        <w:jc w:val="both"/>
        <w:rPr>
          <w:color w:val="000000" w:themeColor="text1"/>
          <w:sz w:val="28"/>
          <w:szCs w:val="28"/>
        </w:rPr>
      </w:pPr>
      <w:r w:rsidRPr="002F39C7">
        <w:rPr>
          <w:color w:val="000000" w:themeColor="text1"/>
          <w:sz w:val="28"/>
          <w:szCs w:val="28"/>
        </w:rPr>
        <w:t>В рамках проекта «Успех каждого ребенка» в 2021 году произведен ремонт спортивного зала в МБОУ гимназия № 7, а также открыт спортивный клуб в МКОУ ООШ № 6 на сумму1</w:t>
      </w:r>
      <w:r w:rsidR="00853568" w:rsidRPr="002F39C7">
        <w:rPr>
          <w:color w:val="000000" w:themeColor="text1"/>
          <w:sz w:val="28"/>
          <w:szCs w:val="28"/>
        </w:rPr>
        <w:t xml:space="preserve"> </w:t>
      </w:r>
      <w:r w:rsidRPr="002F39C7">
        <w:rPr>
          <w:color w:val="000000" w:themeColor="text1"/>
          <w:sz w:val="28"/>
          <w:szCs w:val="28"/>
        </w:rPr>
        <w:t>825,431 тыс.</w:t>
      </w:r>
      <w:r w:rsidR="003963D3">
        <w:rPr>
          <w:color w:val="000000" w:themeColor="text1"/>
          <w:sz w:val="28"/>
          <w:szCs w:val="28"/>
        </w:rPr>
        <w:t xml:space="preserve"> </w:t>
      </w:r>
      <w:r w:rsidR="00E30DAE">
        <w:rPr>
          <w:color w:val="000000" w:themeColor="text1"/>
          <w:sz w:val="28"/>
          <w:szCs w:val="28"/>
        </w:rPr>
        <w:t>руб</w:t>
      </w:r>
      <w:r w:rsidRPr="002F39C7">
        <w:rPr>
          <w:color w:val="000000" w:themeColor="text1"/>
          <w:sz w:val="28"/>
          <w:szCs w:val="28"/>
        </w:rPr>
        <w:t>.</w:t>
      </w:r>
    </w:p>
    <w:p w:rsidR="0042784F" w:rsidRPr="002F39C7" w:rsidRDefault="0042784F" w:rsidP="002F39C7">
      <w:pPr>
        <w:pStyle w:val="af7"/>
        <w:shd w:val="clear" w:color="auto" w:fill="FFFFFF"/>
        <w:spacing w:before="0" w:beforeAutospacing="0" w:after="0" w:afterAutospacing="0"/>
        <w:ind w:firstLine="709"/>
        <w:jc w:val="both"/>
        <w:rPr>
          <w:color w:val="000000" w:themeColor="text1"/>
          <w:sz w:val="28"/>
          <w:szCs w:val="28"/>
        </w:rPr>
      </w:pPr>
      <w:r w:rsidRPr="002F39C7">
        <w:rPr>
          <w:color w:val="000000" w:themeColor="text1"/>
          <w:sz w:val="28"/>
          <w:szCs w:val="28"/>
        </w:rPr>
        <w:t xml:space="preserve">В национальном </w:t>
      </w:r>
      <w:r w:rsidR="00C33F1E" w:rsidRPr="002F39C7">
        <w:rPr>
          <w:color w:val="000000" w:themeColor="text1"/>
          <w:sz w:val="28"/>
          <w:szCs w:val="28"/>
        </w:rPr>
        <w:t xml:space="preserve">проекте «Образование» одним из </w:t>
      </w:r>
      <w:r w:rsidRPr="002F39C7">
        <w:rPr>
          <w:color w:val="000000" w:themeColor="text1"/>
          <w:sz w:val="28"/>
          <w:szCs w:val="28"/>
        </w:rPr>
        <w:t xml:space="preserve">приоритетных направлений является самоопределение и профессиональная ориентация всех обучающихся. Обучающиеся школ участвуют во всероссийском конкурсе «Большая перемена», </w:t>
      </w:r>
      <w:proofErr w:type="spellStart"/>
      <w:r w:rsidRPr="002F39C7">
        <w:rPr>
          <w:color w:val="000000" w:themeColor="text1"/>
          <w:sz w:val="28"/>
          <w:szCs w:val="28"/>
        </w:rPr>
        <w:t>профориентационных</w:t>
      </w:r>
      <w:proofErr w:type="spellEnd"/>
      <w:r w:rsidRPr="002F39C7">
        <w:rPr>
          <w:color w:val="000000" w:themeColor="text1"/>
          <w:sz w:val="28"/>
          <w:szCs w:val="28"/>
        </w:rPr>
        <w:t xml:space="preserve"> проектах «Билет в будущее»                 и «</w:t>
      </w:r>
      <w:proofErr w:type="spellStart"/>
      <w:r w:rsidRPr="002F39C7">
        <w:rPr>
          <w:color w:val="000000" w:themeColor="text1"/>
          <w:sz w:val="28"/>
          <w:szCs w:val="28"/>
        </w:rPr>
        <w:t>ПроеКТОриЯ</w:t>
      </w:r>
      <w:proofErr w:type="spellEnd"/>
      <w:r w:rsidRPr="002F39C7">
        <w:rPr>
          <w:color w:val="000000" w:themeColor="text1"/>
          <w:sz w:val="28"/>
          <w:szCs w:val="28"/>
        </w:rPr>
        <w:t>».</w:t>
      </w:r>
    </w:p>
    <w:p w:rsidR="0042784F" w:rsidRPr="002F39C7" w:rsidRDefault="0042784F" w:rsidP="002F39C7">
      <w:pPr>
        <w:rPr>
          <w:rFonts w:eastAsia="Times New Roman"/>
          <w:color w:val="000000" w:themeColor="text1"/>
        </w:rPr>
      </w:pPr>
      <w:r w:rsidRPr="002F39C7">
        <w:rPr>
          <w:rFonts w:eastAsia="Times New Roman"/>
          <w:color w:val="000000" w:themeColor="text1"/>
        </w:rP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p>
    <w:p w:rsidR="0042784F" w:rsidRPr="002F39C7" w:rsidRDefault="0042784F" w:rsidP="002F39C7">
      <w:pPr>
        <w:rPr>
          <w:color w:val="000000" w:themeColor="text1"/>
        </w:rPr>
      </w:pPr>
      <w:r w:rsidRPr="002F39C7">
        <w:rPr>
          <w:color w:val="000000" w:themeColor="text1"/>
        </w:rPr>
        <w:t>В настоящее время реализация дополнительного образования детей</w:t>
      </w:r>
      <w:r w:rsidR="00C33F1E" w:rsidRPr="002F39C7">
        <w:rPr>
          <w:color w:val="000000" w:themeColor="text1"/>
        </w:rPr>
        <w:t xml:space="preserve"> </w:t>
      </w:r>
      <w:r w:rsidRPr="002F39C7">
        <w:rPr>
          <w:color w:val="000000" w:themeColor="text1"/>
        </w:rPr>
        <w:t xml:space="preserve">осуществляется в образовательных учреждениях (школах и детских садах) </w:t>
      </w:r>
      <w:r w:rsidR="00C33F1E" w:rsidRPr="002F39C7">
        <w:rPr>
          <w:color w:val="000000" w:themeColor="text1"/>
        </w:rPr>
        <w:t xml:space="preserve">                 </w:t>
      </w:r>
      <w:r w:rsidRPr="002F39C7">
        <w:rPr>
          <w:color w:val="000000" w:themeColor="text1"/>
        </w:rPr>
        <w:t>и в</w:t>
      </w:r>
      <w:r w:rsidR="00C33F1E" w:rsidRPr="002F39C7">
        <w:rPr>
          <w:color w:val="000000" w:themeColor="text1"/>
        </w:rPr>
        <w:t xml:space="preserve"> </w:t>
      </w:r>
      <w:r w:rsidRPr="002F39C7">
        <w:rPr>
          <w:color w:val="000000" w:themeColor="text1"/>
        </w:rPr>
        <w:t>учреждениях дополнительного образования: МКУ ДО ДЮСШ,                        МБУ ДО СЮН, МКУ ДО СЮТ, МКУ ДО ДДТ, МБОУ ДО ДООПЦ «Колосок».</w:t>
      </w:r>
    </w:p>
    <w:p w:rsidR="0042784F" w:rsidRPr="002F39C7" w:rsidRDefault="0042784F" w:rsidP="002F39C7">
      <w:pPr>
        <w:rPr>
          <w:color w:val="000000" w:themeColor="text1"/>
        </w:rPr>
      </w:pPr>
      <w:r w:rsidRPr="002F39C7">
        <w:rPr>
          <w:color w:val="000000" w:themeColor="text1"/>
        </w:rPr>
        <w:t>Во исполнение Майских Указов Президента РФ по развитию</w:t>
      </w:r>
      <w:r w:rsidR="00C33F1E" w:rsidRPr="002F39C7">
        <w:rPr>
          <w:color w:val="000000" w:themeColor="text1"/>
        </w:rPr>
        <w:t xml:space="preserve"> </w:t>
      </w:r>
      <w:r w:rsidRPr="002F39C7">
        <w:rPr>
          <w:color w:val="000000" w:themeColor="text1"/>
        </w:rPr>
        <w:t>дополнительного образования детей, в том числе в сфере образования,</w:t>
      </w:r>
      <w:r w:rsidR="00C33F1E" w:rsidRPr="002F39C7">
        <w:rPr>
          <w:color w:val="000000" w:themeColor="text1"/>
        </w:rPr>
        <w:t xml:space="preserve"> </w:t>
      </w:r>
      <w:r w:rsidRPr="002F39C7">
        <w:rPr>
          <w:color w:val="000000" w:themeColor="text1"/>
        </w:rPr>
        <w:t xml:space="preserve">культуры и спорта, показатель «Доля детей в возрасте от 5 до 18 лет </w:t>
      </w:r>
      <w:r w:rsidR="00C33F1E" w:rsidRPr="002F39C7">
        <w:rPr>
          <w:color w:val="000000" w:themeColor="text1"/>
        </w:rPr>
        <w:t xml:space="preserve">                        </w:t>
      </w:r>
      <w:r w:rsidRPr="002F39C7">
        <w:rPr>
          <w:color w:val="000000" w:themeColor="text1"/>
        </w:rPr>
        <w:t>в</w:t>
      </w:r>
      <w:r w:rsidR="00C33F1E" w:rsidRPr="002F39C7">
        <w:rPr>
          <w:color w:val="000000" w:themeColor="text1"/>
        </w:rPr>
        <w:t xml:space="preserve"> </w:t>
      </w:r>
      <w:r w:rsidRPr="002F39C7">
        <w:rPr>
          <w:color w:val="000000" w:themeColor="text1"/>
        </w:rPr>
        <w:t>дополнительном образовании» на территории округа составляет 84,02</w:t>
      </w:r>
      <w:r w:rsidR="00C33F1E" w:rsidRPr="002F39C7">
        <w:rPr>
          <w:color w:val="000000" w:themeColor="text1"/>
        </w:rPr>
        <w:t xml:space="preserve"> </w:t>
      </w:r>
      <w:r w:rsidRPr="002F39C7">
        <w:rPr>
          <w:color w:val="000000" w:themeColor="text1"/>
        </w:rPr>
        <w:t>%.</w:t>
      </w:r>
    </w:p>
    <w:p w:rsidR="0042784F" w:rsidRPr="002F39C7" w:rsidRDefault="0042784F" w:rsidP="003963D3">
      <w:pPr>
        <w:autoSpaceDE w:val="0"/>
        <w:autoSpaceDN w:val="0"/>
        <w:adjustRightInd w:val="0"/>
        <w:ind w:right="-2"/>
        <w:rPr>
          <w:color w:val="000000" w:themeColor="text1"/>
        </w:rPr>
      </w:pPr>
      <w:r w:rsidRPr="002F39C7">
        <w:rPr>
          <w:color w:val="000000" w:themeColor="text1"/>
        </w:rPr>
        <w:t xml:space="preserve">Кроме того, </w:t>
      </w:r>
      <w:r w:rsidR="00C33F1E" w:rsidRPr="002F39C7">
        <w:rPr>
          <w:color w:val="000000" w:themeColor="text1"/>
        </w:rPr>
        <w:t xml:space="preserve">начиная с 2021 года </w:t>
      </w:r>
      <w:r w:rsidRPr="002F39C7">
        <w:rPr>
          <w:color w:val="000000" w:themeColor="text1"/>
        </w:rPr>
        <w:t>в Ставропо</w:t>
      </w:r>
      <w:r w:rsidR="00C33F1E" w:rsidRPr="002F39C7">
        <w:rPr>
          <w:color w:val="000000" w:themeColor="text1"/>
        </w:rPr>
        <w:t xml:space="preserve">льском крае </w:t>
      </w:r>
      <w:r w:rsidRPr="002F39C7">
        <w:rPr>
          <w:color w:val="000000" w:themeColor="text1"/>
        </w:rPr>
        <w:t>реализуется пилотный проект по воспитанию в рамках федерального проекта «Патриотическое воспитание граждан Российской Федерации». Проектом предусмотрено введение дополнительных ставок в образовательные организации за счет средств федерального бюджета.</w:t>
      </w:r>
    </w:p>
    <w:p w:rsidR="0042784F" w:rsidRPr="002F39C7" w:rsidRDefault="0042784F" w:rsidP="002F39C7">
      <w:pPr>
        <w:rPr>
          <w:color w:val="000000" w:themeColor="text1"/>
        </w:rPr>
      </w:pPr>
      <w:r w:rsidRPr="002F39C7">
        <w:rPr>
          <w:color w:val="000000" w:themeColor="text1"/>
        </w:rPr>
        <w:t>В Труновском муниципальном округе определены 4 пилотных школы МКОУ СОШ №2 (с.</w:t>
      </w:r>
      <w:r w:rsidR="003963D3">
        <w:rPr>
          <w:color w:val="000000" w:themeColor="text1"/>
        </w:rPr>
        <w:t xml:space="preserve"> </w:t>
      </w:r>
      <w:r w:rsidRPr="002F39C7">
        <w:rPr>
          <w:color w:val="000000" w:themeColor="text1"/>
        </w:rPr>
        <w:t>Труновское), МКОУ СОШ №3 (с.</w:t>
      </w:r>
      <w:r w:rsidR="003963D3">
        <w:rPr>
          <w:color w:val="000000" w:themeColor="text1"/>
        </w:rPr>
        <w:t xml:space="preserve"> </w:t>
      </w:r>
      <w:r w:rsidRPr="002F39C7">
        <w:rPr>
          <w:color w:val="000000" w:themeColor="text1"/>
        </w:rPr>
        <w:t>Безопасное), МКОУ СОШ №4 (пос.</w:t>
      </w:r>
      <w:r w:rsidR="003963D3">
        <w:rPr>
          <w:color w:val="000000" w:themeColor="text1"/>
        </w:rPr>
        <w:t xml:space="preserve"> </w:t>
      </w:r>
      <w:r w:rsidRPr="002F39C7">
        <w:rPr>
          <w:color w:val="000000" w:themeColor="text1"/>
        </w:rPr>
        <w:t>им.</w:t>
      </w:r>
      <w:r w:rsidR="003963D3">
        <w:rPr>
          <w:color w:val="000000" w:themeColor="text1"/>
        </w:rPr>
        <w:t xml:space="preserve"> </w:t>
      </w:r>
      <w:r w:rsidRPr="002F39C7">
        <w:rPr>
          <w:color w:val="000000" w:themeColor="text1"/>
        </w:rPr>
        <w:t>Кирова) и МБОУ гимназия №7 (с.</w:t>
      </w:r>
      <w:r w:rsidR="003963D3">
        <w:rPr>
          <w:color w:val="000000" w:themeColor="text1"/>
        </w:rPr>
        <w:t xml:space="preserve"> </w:t>
      </w:r>
      <w:r w:rsidRPr="002F39C7">
        <w:rPr>
          <w:color w:val="000000" w:themeColor="text1"/>
        </w:rPr>
        <w:t>Донское). В рамках Всероссийского конкурса «Навигаторы детства» определены муниципальный координатор и советники директора по воспитательной работе во всех пилотных школах.</w:t>
      </w:r>
    </w:p>
    <w:p w:rsidR="0042784F" w:rsidRPr="002F39C7" w:rsidRDefault="0042784F" w:rsidP="002F39C7">
      <w:pPr>
        <w:rPr>
          <w:color w:val="000000" w:themeColor="text1"/>
        </w:rPr>
      </w:pPr>
      <w:r w:rsidRPr="002F39C7">
        <w:rPr>
          <w:color w:val="000000" w:themeColor="text1"/>
        </w:rPr>
        <w:t xml:space="preserve">В 2021 году всеми видами организованного труда и отдыха было охвачено 3436 обучающихся (99,8 % учащихся 1-10 классов), в том числе </w:t>
      </w:r>
      <w:r w:rsidR="005B7609" w:rsidRPr="002F39C7">
        <w:rPr>
          <w:color w:val="000000" w:themeColor="text1"/>
        </w:rPr>
        <w:t xml:space="preserve">                </w:t>
      </w:r>
      <w:r w:rsidRPr="002F39C7">
        <w:rPr>
          <w:color w:val="000000" w:themeColor="text1"/>
        </w:rPr>
        <w:t xml:space="preserve">20 подростков (100 %), стоящих на профилактическом учете.  </w:t>
      </w:r>
    </w:p>
    <w:p w:rsidR="0042784F" w:rsidRPr="002F39C7" w:rsidRDefault="005B7609" w:rsidP="002F39C7">
      <w:pPr>
        <w:autoSpaceDE w:val="0"/>
        <w:ind w:right="38"/>
        <w:rPr>
          <w:color w:val="000000" w:themeColor="text1"/>
        </w:rPr>
      </w:pPr>
      <w:r w:rsidRPr="002F39C7">
        <w:rPr>
          <w:color w:val="000000" w:themeColor="text1"/>
        </w:rPr>
        <w:t>О</w:t>
      </w:r>
      <w:r w:rsidR="0042784F" w:rsidRPr="002F39C7">
        <w:rPr>
          <w:color w:val="000000" w:themeColor="text1"/>
        </w:rPr>
        <w:t xml:space="preserve">рганизованным отдыхом (с питанием) </w:t>
      </w:r>
      <w:r w:rsidRPr="002F39C7">
        <w:rPr>
          <w:color w:val="000000" w:themeColor="text1"/>
        </w:rPr>
        <w:t>был охвачен</w:t>
      </w:r>
      <w:r w:rsidR="0042784F" w:rsidRPr="002F39C7">
        <w:rPr>
          <w:color w:val="000000" w:themeColor="text1"/>
        </w:rPr>
        <w:t xml:space="preserve"> 871</w:t>
      </w:r>
      <w:r w:rsidRPr="002F39C7">
        <w:rPr>
          <w:color w:val="000000" w:themeColor="text1"/>
        </w:rPr>
        <w:t xml:space="preserve"> </w:t>
      </w:r>
      <w:r w:rsidR="0042784F" w:rsidRPr="002F39C7">
        <w:rPr>
          <w:bCs/>
          <w:color w:val="000000" w:themeColor="text1"/>
        </w:rPr>
        <w:t>обучающийся,</w:t>
      </w:r>
      <w:r w:rsidRPr="002F39C7">
        <w:rPr>
          <w:bCs/>
          <w:color w:val="000000" w:themeColor="text1"/>
        </w:rPr>
        <w:t xml:space="preserve"> </w:t>
      </w:r>
      <w:r w:rsidR="0042784F" w:rsidRPr="002F39C7">
        <w:rPr>
          <w:color w:val="000000" w:themeColor="text1"/>
        </w:rPr>
        <w:t>организованным отдыхом без питания</w:t>
      </w:r>
      <w:r w:rsidRPr="002F39C7">
        <w:rPr>
          <w:color w:val="000000" w:themeColor="text1"/>
        </w:rPr>
        <w:t xml:space="preserve"> было охвачено 2035 обучающихся.</w:t>
      </w:r>
      <w:r w:rsidR="0042784F" w:rsidRPr="002F39C7">
        <w:rPr>
          <w:color w:val="000000" w:themeColor="text1"/>
        </w:rPr>
        <w:t xml:space="preserve"> 69 подростк</w:t>
      </w:r>
      <w:r w:rsidRPr="002F39C7">
        <w:rPr>
          <w:color w:val="000000" w:themeColor="text1"/>
        </w:rPr>
        <w:t>ов</w:t>
      </w:r>
      <w:r w:rsidR="0042784F" w:rsidRPr="002F39C7">
        <w:rPr>
          <w:color w:val="000000" w:themeColor="text1"/>
        </w:rPr>
        <w:t xml:space="preserve"> в возрасте от 14 до</w:t>
      </w:r>
      <w:r w:rsidR="003963D3">
        <w:rPr>
          <w:color w:val="000000" w:themeColor="text1"/>
        </w:rPr>
        <w:t xml:space="preserve"> </w:t>
      </w:r>
      <w:r w:rsidR="0042784F" w:rsidRPr="002F39C7">
        <w:rPr>
          <w:color w:val="000000" w:themeColor="text1"/>
        </w:rPr>
        <w:t>18 лет были трудоустроены.</w:t>
      </w:r>
    </w:p>
    <w:p w:rsidR="0042784F" w:rsidRPr="002F39C7" w:rsidRDefault="0042784F" w:rsidP="002F39C7">
      <w:pPr>
        <w:rPr>
          <w:color w:val="000000" w:themeColor="text1"/>
        </w:rPr>
      </w:pPr>
      <w:r w:rsidRPr="002F39C7">
        <w:rPr>
          <w:color w:val="000000" w:themeColor="text1"/>
        </w:rPr>
        <w:lastRenderedPageBreak/>
        <w:t>Реализацию молодёжной политики на территории Труновского муниципального округа осуществляет муниципальное казённое учреждение «Методический центр Труновского муниципального округа».</w:t>
      </w:r>
    </w:p>
    <w:p w:rsidR="0042784F" w:rsidRPr="002F39C7" w:rsidRDefault="0042784F" w:rsidP="002F39C7">
      <w:pPr>
        <w:rPr>
          <w:color w:val="000000" w:themeColor="text1"/>
        </w:rPr>
      </w:pPr>
      <w:r w:rsidRPr="002F39C7">
        <w:rPr>
          <w:color w:val="000000" w:themeColor="text1"/>
        </w:rPr>
        <w:t xml:space="preserve">На территории округа осуществляют свою деятельность три молодёжные общественные организации: Труновское </w:t>
      </w:r>
      <w:r w:rsidR="00A80587">
        <w:rPr>
          <w:color w:val="000000" w:themeColor="text1"/>
        </w:rPr>
        <w:t xml:space="preserve">местное отделение </w:t>
      </w:r>
      <w:r w:rsidR="00A80587" w:rsidRPr="00A80587">
        <w:rPr>
          <w:color w:val="000000" w:themeColor="text1"/>
        </w:rPr>
        <w:t>Ставропольско</w:t>
      </w:r>
      <w:r w:rsidR="00A80587">
        <w:rPr>
          <w:color w:val="000000" w:themeColor="text1"/>
        </w:rPr>
        <w:t>го регионального</w:t>
      </w:r>
      <w:r w:rsidR="00A80587" w:rsidRPr="00A80587">
        <w:rPr>
          <w:color w:val="000000" w:themeColor="text1"/>
        </w:rPr>
        <w:t xml:space="preserve"> отделени</w:t>
      </w:r>
      <w:r w:rsidR="00A80587">
        <w:rPr>
          <w:color w:val="000000" w:themeColor="text1"/>
        </w:rPr>
        <w:t>я</w:t>
      </w:r>
      <w:r w:rsidR="00A80587" w:rsidRPr="00A80587">
        <w:rPr>
          <w:color w:val="000000" w:themeColor="text1"/>
        </w:rPr>
        <w:t xml:space="preserve"> всероссийской общественной организации</w:t>
      </w:r>
      <w:r w:rsidRPr="002F39C7">
        <w:rPr>
          <w:color w:val="000000" w:themeColor="text1"/>
        </w:rPr>
        <w:t xml:space="preserve"> «Молодая Гвардия Единой России» численностью 200 человек, </w:t>
      </w:r>
      <w:proofErr w:type="spellStart"/>
      <w:r w:rsidRPr="002F39C7">
        <w:rPr>
          <w:color w:val="000000" w:themeColor="text1"/>
        </w:rPr>
        <w:t>Труновская</w:t>
      </w:r>
      <w:proofErr w:type="spellEnd"/>
      <w:r w:rsidRPr="002F39C7">
        <w:rPr>
          <w:color w:val="000000" w:themeColor="text1"/>
        </w:rPr>
        <w:t xml:space="preserve"> общественная организация «Союз молодёжи Ставрополья» численностью 1350 человек и Союз детско-юношеских организаций Труновского района, который насчитывает 3319 человек.</w:t>
      </w:r>
    </w:p>
    <w:p w:rsidR="0042784F" w:rsidRPr="002F39C7" w:rsidRDefault="0042784F" w:rsidP="002F39C7">
      <w:pPr>
        <w:rPr>
          <w:color w:val="000000" w:themeColor="text1"/>
        </w:rPr>
      </w:pPr>
      <w:r w:rsidRPr="002F39C7">
        <w:rPr>
          <w:color w:val="000000" w:themeColor="text1"/>
        </w:rPr>
        <w:t xml:space="preserve">Молодёжная политика направлена на молодёжь в возрасте </w:t>
      </w:r>
      <w:r w:rsidR="003963D3">
        <w:rPr>
          <w:color w:val="000000" w:themeColor="text1"/>
        </w:rPr>
        <w:t xml:space="preserve">                              </w:t>
      </w:r>
      <w:r w:rsidRPr="002F39C7">
        <w:rPr>
          <w:color w:val="000000" w:themeColor="text1"/>
        </w:rPr>
        <w:t>от 14 до 35 лет по следующим основным направлениям:</w:t>
      </w:r>
    </w:p>
    <w:p w:rsidR="0042784F" w:rsidRPr="002F39C7" w:rsidRDefault="0042784F" w:rsidP="002F39C7">
      <w:pPr>
        <w:rPr>
          <w:color w:val="000000" w:themeColor="text1"/>
        </w:rPr>
      </w:pPr>
      <w:r w:rsidRPr="002F39C7">
        <w:rPr>
          <w:color w:val="000000" w:themeColor="text1"/>
        </w:rPr>
        <w:t>патриотическое воспитание молодёжи;</w:t>
      </w:r>
    </w:p>
    <w:p w:rsidR="0042784F" w:rsidRPr="002F39C7" w:rsidRDefault="0042784F" w:rsidP="002F39C7">
      <w:pPr>
        <w:rPr>
          <w:color w:val="000000" w:themeColor="text1"/>
        </w:rPr>
      </w:pPr>
      <w:r w:rsidRPr="002F39C7">
        <w:rPr>
          <w:color w:val="000000" w:themeColor="text1"/>
        </w:rPr>
        <w:t>вовлечение молодёжи в волонтёрскую деятельность;</w:t>
      </w:r>
    </w:p>
    <w:p w:rsidR="0042784F" w:rsidRPr="002F39C7" w:rsidRDefault="0042784F" w:rsidP="002F39C7">
      <w:pPr>
        <w:rPr>
          <w:color w:val="000000" w:themeColor="text1"/>
        </w:rPr>
      </w:pPr>
      <w:r w:rsidRPr="002F39C7">
        <w:rPr>
          <w:color w:val="000000" w:themeColor="text1"/>
        </w:rPr>
        <w:t>вовлечение молодёжи в здоровый образ жизни и занятия спортом, популяризация культуры безопасности в молодёжной среде;</w:t>
      </w:r>
    </w:p>
    <w:p w:rsidR="0042784F" w:rsidRPr="002F39C7" w:rsidRDefault="0042784F" w:rsidP="002F39C7">
      <w:pPr>
        <w:rPr>
          <w:color w:val="000000" w:themeColor="text1"/>
        </w:rPr>
      </w:pPr>
      <w:r w:rsidRPr="002F39C7">
        <w:rPr>
          <w:color w:val="000000" w:themeColor="text1"/>
        </w:rPr>
        <w:t>вовлечение молодёжи в работу средств массовой информации;</w:t>
      </w:r>
    </w:p>
    <w:p w:rsidR="0042784F" w:rsidRPr="002F39C7" w:rsidRDefault="0042784F" w:rsidP="002F39C7">
      <w:pPr>
        <w:rPr>
          <w:color w:val="000000" w:themeColor="text1"/>
        </w:rPr>
      </w:pPr>
      <w:r w:rsidRPr="002F39C7">
        <w:rPr>
          <w:color w:val="000000" w:themeColor="text1"/>
        </w:rPr>
        <w:t>вовлечение молодёжи в занятия творческой деятельностью и др.</w:t>
      </w:r>
    </w:p>
    <w:p w:rsidR="0042784F" w:rsidRPr="002F39C7" w:rsidRDefault="0042784F" w:rsidP="002F39C7">
      <w:pPr>
        <w:rPr>
          <w:color w:val="000000" w:themeColor="text1"/>
        </w:rPr>
      </w:pPr>
      <w:r w:rsidRPr="002F39C7">
        <w:rPr>
          <w:color w:val="000000" w:themeColor="text1"/>
        </w:rPr>
        <w:t xml:space="preserve">В 2021 году данная категория граждан была задействована                </w:t>
      </w:r>
      <w:r w:rsidR="00250F1A">
        <w:rPr>
          <w:color w:val="000000" w:themeColor="text1"/>
        </w:rPr>
        <w:t xml:space="preserve">          </w:t>
      </w:r>
      <w:r w:rsidRPr="002F39C7">
        <w:rPr>
          <w:color w:val="000000" w:themeColor="text1"/>
        </w:rPr>
        <w:t xml:space="preserve">      в 93 мероприятиях районного, краевого и всероссийского уровней. Общая численность задействованной молодёжи составила 1615 человек.</w:t>
      </w:r>
    </w:p>
    <w:p w:rsidR="0042784F" w:rsidRPr="002F39C7" w:rsidRDefault="0042784F" w:rsidP="002F39C7">
      <w:pPr>
        <w:rPr>
          <w:color w:val="000000" w:themeColor="text1"/>
        </w:rPr>
      </w:pPr>
      <w:r w:rsidRPr="002F39C7">
        <w:rPr>
          <w:color w:val="000000" w:themeColor="text1"/>
        </w:rPr>
        <w:t>В связи с угрозой распространения новой коронавирусной инфекции COVID-19 большая часть мероприятий состоялись в онлайн-формате.</w:t>
      </w:r>
    </w:p>
    <w:p w:rsidR="0042784F" w:rsidRPr="002F39C7" w:rsidRDefault="0042784F" w:rsidP="002F39C7">
      <w:pPr>
        <w:rPr>
          <w:color w:val="000000" w:themeColor="text1"/>
        </w:rPr>
      </w:pPr>
      <w:r w:rsidRPr="002F39C7">
        <w:rPr>
          <w:color w:val="000000" w:themeColor="text1"/>
        </w:rPr>
        <w:t xml:space="preserve">С </w:t>
      </w:r>
      <w:r w:rsidR="00230356" w:rsidRPr="002F39C7">
        <w:rPr>
          <w:color w:val="000000" w:themeColor="text1"/>
        </w:rPr>
        <w:t>особой</w:t>
      </w:r>
      <w:r w:rsidRPr="002F39C7">
        <w:rPr>
          <w:color w:val="000000" w:themeColor="text1"/>
        </w:rPr>
        <w:t xml:space="preserve"> гордостью молодые люди принимали участие </w:t>
      </w:r>
      <w:r w:rsidR="00230356" w:rsidRPr="002F39C7">
        <w:rPr>
          <w:color w:val="000000" w:themeColor="text1"/>
        </w:rPr>
        <w:t xml:space="preserve">                                     </w:t>
      </w:r>
      <w:r w:rsidRPr="002F39C7">
        <w:rPr>
          <w:color w:val="000000" w:themeColor="text1"/>
        </w:rPr>
        <w:t xml:space="preserve">в патриотических мероприятиях, </w:t>
      </w:r>
      <w:r w:rsidR="002A6467">
        <w:rPr>
          <w:color w:val="000000" w:themeColor="text1"/>
        </w:rPr>
        <w:t>посвященных памятным</w:t>
      </w:r>
      <w:r w:rsidR="002A6467" w:rsidRPr="002F39C7">
        <w:rPr>
          <w:color w:val="000000" w:themeColor="text1"/>
        </w:rPr>
        <w:t xml:space="preserve"> </w:t>
      </w:r>
      <w:r w:rsidR="002A6467">
        <w:rPr>
          <w:color w:val="000000" w:themeColor="text1"/>
        </w:rPr>
        <w:t xml:space="preserve">датам и </w:t>
      </w:r>
      <w:r w:rsidR="002A6467" w:rsidRPr="002F39C7">
        <w:rPr>
          <w:color w:val="000000" w:themeColor="text1"/>
        </w:rPr>
        <w:t>событиям Великой Отечественной войны</w:t>
      </w:r>
      <w:r w:rsidRPr="002F39C7">
        <w:rPr>
          <w:color w:val="000000" w:themeColor="text1"/>
        </w:rPr>
        <w:t>: «Георгиевская ленточка», Всероссийский исторический диктант «Диктант Победы», Всероссийская акция «Строфа Победы», велопробег «Помним, гордимся, чтим!» и др.</w:t>
      </w:r>
    </w:p>
    <w:p w:rsidR="0042784F" w:rsidRPr="002F39C7" w:rsidRDefault="0042784F" w:rsidP="002F39C7">
      <w:pPr>
        <w:rPr>
          <w:color w:val="000000" w:themeColor="text1"/>
        </w:rPr>
      </w:pPr>
      <w:r w:rsidRPr="002F39C7">
        <w:rPr>
          <w:color w:val="000000" w:themeColor="text1"/>
        </w:rPr>
        <w:t xml:space="preserve">Команда юнармейцев МБОУ гимназия №7 приняла </w:t>
      </w:r>
      <w:proofErr w:type="gramStart"/>
      <w:r w:rsidRPr="002F39C7">
        <w:rPr>
          <w:color w:val="000000" w:themeColor="text1"/>
        </w:rPr>
        <w:t xml:space="preserve">участие </w:t>
      </w:r>
      <w:r w:rsidR="005B7609" w:rsidRPr="002F39C7">
        <w:rPr>
          <w:color w:val="000000" w:themeColor="text1"/>
        </w:rPr>
        <w:t xml:space="preserve"> </w:t>
      </w:r>
      <w:r w:rsidRPr="002F39C7">
        <w:rPr>
          <w:color w:val="000000" w:themeColor="text1"/>
        </w:rPr>
        <w:t>в</w:t>
      </w:r>
      <w:proofErr w:type="gramEnd"/>
      <w:r w:rsidRPr="002F39C7">
        <w:rPr>
          <w:color w:val="000000" w:themeColor="text1"/>
        </w:rPr>
        <w:t xml:space="preserve"> 47</w:t>
      </w:r>
      <w:r w:rsidR="00A80587">
        <w:rPr>
          <w:color w:val="000000" w:themeColor="text1"/>
        </w:rPr>
        <w:t>-ом</w:t>
      </w:r>
      <w:r w:rsidRPr="002F39C7">
        <w:rPr>
          <w:color w:val="000000" w:themeColor="text1"/>
        </w:rPr>
        <w:t xml:space="preserve"> Ставропольском финале военно-спортивной игры «Зарница», по итогам которой заняла 9 место, что является лучшим результатом за последние 5 лет. Поисковый отряд «Наследие» МКОУ СОШ №3 занял 2 место в конкурсе программ деятельности Постов №1, поисковых, исторических клубов Ставропольского края в номинации «Лучший поисковый отряд».</w:t>
      </w:r>
      <w:r w:rsidRPr="002F39C7">
        <w:rPr>
          <w:color w:val="000000" w:themeColor="text1"/>
        </w:rPr>
        <w:tab/>
        <w:t xml:space="preserve">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w:t>
      </w:r>
      <w:r w:rsidR="002A6467">
        <w:rPr>
          <w:color w:val="000000" w:themeColor="text1"/>
        </w:rPr>
        <w:t>посвященные памятным</w:t>
      </w:r>
      <w:r w:rsidRPr="002F39C7">
        <w:rPr>
          <w:color w:val="000000" w:themeColor="text1"/>
        </w:rPr>
        <w:t xml:space="preserve"> </w:t>
      </w:r>
      <w:r w:rsidR="002A6467">
        <w:rPr>
          <w:color w:val="000000" w:themeColor="text1"/>
        </w:rPr>
        <w:t xml:space="preserve">датам и </w:t>
      </w:r>
      <w:r w:rsidRPr="002F39C7">
        <w:rPr>
          <w:color w:val="000000" w:themeColor="text1"/>
        </w:rPr>
        <w:t>событиям Великой Отечественной войны. Уже не первый год волонтёры активно принимают участие в краевой волонтёрской акции «Успей сказать: «Спасибо!».</w:t>
      </w:r>
    </w:p>
    <w:p w:rsidR="0042784F" w:rsidRPr="002F39C7" w:rsidRDefault="0042784F" w:rsidP="002F39C7">
      <w:pPr>
        <w:rPr>
          <w:color w:val="000000" w:themeColor="text1"/>
        </w:rPr>
      </w:pPr>
      <w:r w:rsidRPr="002F39C7">
        <w:rPr>
          <w:color w:val="000000" w:themeColor="text1"/>
        </w:rPr>
        <w:lastRenderedPageBreak/>
        <w:t>В целях сохранения и укрепления здоровья молодёжи на регулярной основе проводится разъяснительная работа среди школьников и студентов    о негативных последствиях употребления наркотической, табачной, алкогольной продукции посредством проведения таких акций</w:t>
      </w:r>
      <w:r w:rsidR="00230356" w:rsidRPr="002F39C7">
        <w:rPr>
          <w:color w:val="000000" w:themeColor="text1"/>
        </w:rPr>
        <w:t xml:space="preserve">,                              </w:t>
      </w:r>
      <w:r w:rsidRPr="002F39C7">
        <w:rPr>
          <w:color w:val="000000" w:themeColor="text1"/>
        </w:rPr>
        <w:t xml:space="preserve"> как</w:t>
      </w:r>
      <w:r w:rsidR="00230356" w:rsidRPr="002F39C7">
        <w:rPr>
          <w:color w:val="000000" w:themeColor="text1"/>
        </w:rPr>
        <w:t xml:space="preserve"> </w:t>
      </w:r>
      <w:r w:rsidRPr="002F39C7">
        <w:rPr>
          <w:color w:val="000000" w:themeColor="text1"/>
        </w:rPr>
        <w:t>«У распространителей наркотиков нет будущего» и «Не упусти момент!».</w:t>
      </w:r>
    </w:p>
    <w:p w:rsidR="0042784F" w:rsidRPr="002F39C7" w:rsidRDefault="0042784F" w:rsidP="002F39C7">
      <w:pPr>
        <w:rPr>
          <w:color w:val="000000" w:themeColor="text1"/>
        </w:rPr>
      </w:pPr>
      <w:r w:rsidRPr="002F39C7">
        <w:rPr>
          <w:color w:val="000000" w:themeColor="text1"/>
        </w:rPr>
        <w:t xml:space="preserve">Уделяется внимание и работающей молодёжи, особенно в сфере сельского хозяйства. Вячеслав Носов из СПК «Терновский» стал победителем краевого соревнования среди молодёжи АПК, участвующей в уборке зерновых культур, в номинации «Лучший молодёжный уборочный экипаж». </w:t>
      </w:r>
    </w:p>
    <w:p w:rsidR="0042784F" w:rsidRPr="002F39C7" w:rsidRDefault="0042784F" w:rsidP="002F39C7">
      <w:pPr>
        <w:rPr>
          <w:color w:val="000000" w:themeColor="text1"/>
        </w:rPr>
      </w:pPr>
      <w:r w:rsidRPr="002F39C7">
        <w:rPr>
          <w:color w:val="000000" w:themeColor="text1"/>
        </w:rPr>
        <w:t>Добива</w:t>
      </w:r>
      <w:r w:rsidR="00230356" w:rsidRPr="002F39C7">
        <w:rPr>
          <w:color w:val="000000" w:themeColor="text1"/>
        </w:rPr>
        <w:t>ю</w:t>
      </w:r>
      <w:r w:rsidRPr="002F39C7">
        <w:rPr>
          <w:color w:val="000000" w:themeColor="text1"/>
        </w:rPr>
        <w:t xml:space="preserve">тся </w:t>
      </w:r>
      <w:r w:rsidR="00230356" w:rsidRPr="002F39C7">
        <w:rPr>
          <w:color w:val="000000" w:themeColor="text1"/>
        </w:rPr>
        <w:t xml:space="preserve">высоких </w:t>
      </w:r>
      <w:r w:rsidRPr="002F39C7">
        <w:rPr>
          <w:color w:val="000000" w:themeColor="text1"/>
        </w:rPr>
        <w:t xml:space="preserve">успехов на краевом уровне </w:t>
      </w:r>
      <w:r w:rsidR="00230356" w:rsidRPr="002F39C7">
        <w:rPr>
          <w:color w:val="000000" w:themeColor="text1"/>
        </w:rPr>
        <w:t>наши школьники: Виктория Постникова,</w:t>
      </w:r>
      <w:r w:rsidRPr="002F39C7">
        <w:rPr>
          <w:color w:val="000000" w:themeColor="text1"/>
        </w:rPr>
        <w:t xml:space="preserve"> </w:t>
      </w:r>
      <w:r w:rsidR="00230356" w:rsidRPr="002F39C7">
        <w:rPr>
          <w:color w:val="000000" w:themeColor="text1"/>
        </w:rPr>
        <w:t>ученица</w:t>
      </w:r>
      <w:r w:rsidRPr="002F39C7">
        <w:rPr>
          <w:color w:val="000000" w:themeColor="text1"/>
        </w:rPr>
        <w:t xml:space="preserve"> МКОУ СОШ №4</w:t>
      </w:r>
      <w:r w:rsidR="00230356" w:rsidRPr="002F39C7">
        <w:rPr>
          <w:color w:val="000000" w:themeColor="text1"/>
        </w:rPr>
        <w:t>,</w:t>
      </w:r>
      <w:r w:rsidRPr="002F39C7">
        <w:rPr>
          <w:color w:val="000000" w:themeColor="text1"/>
        </w:rPr>
        <w:t xml:space="preserve"> заняла 2 место </w:t>
      </w:r>
      <w:r w:rsidR="00230356" w:rsidRPr="002F39C7">
        <w:rPr>
          <w:color w:val="000000" w:themeColor="text1"/>
        </w:rPr>
        <w:t xml:space="preserve">                              </w:t>
      </w:r>
      <w:r w:rsidRPr="002F39C7">
        <w:rPr>
          <w:color w:val="000000" w:themeColor="text1"/>
        </w:rPr>
        <w:t>в Региональном (отборочном) этапе Всероссийской олимпиады школьников по вопросам избирательного права и избирательного процесса.</w:t>
      </w:r>
    </w:p>
    <w:p w:rsidR="0042784F" w:rsidRPr="002F39C7" w:rsidRDefault="0042784F" w:rsidP="002F39C7">
      <w:pPr>
        <w:rPr>
          <w:color w:val="000000" w:themeColor="text1"/>
        </w:rPr>
      </w:pPr>
      <w:r w:rsidRPr="002F39C7">
        <w:rPr>
          <w:color w:val="000000" w:themeColor="text1"/>
        </w:rPr>
        <w:t xml:space="preserve">Также молодёжь активно участвует в </w:t>
      </w:r>
      <w:proofErr w:type="spellStart"/>
      <w:r w:rsidRPr="002F39C7">
        <w:rPr>
          <w:color w:val="000000" w:themeColor="text1"/>
        </w:rPr>
        <w:t>форумной</w:t>
      </w:r>
      <w:proofErr w:type="spellEnd"/>
      <w:r w:rsidRPr="002F39C7">
        <w:rPr>
          <w:color w:val="000000" w:themeColor="text1"/>
        </w:rPr>
        <w:t xml:space="preserve"> кампании. Делегация Труновского </w:t>
      </w:r>
      <w:r w:rsidR="002A6467">
        <w:rPr>
          <w:color w:val="000000" w:themeColor="text1"/>
        </w:rPr>
        <w:t xml:space="preserve">муниципального </w:t>
      </w:r>
      <w:r w:rsidRPr="002F39C7">
        <w:rPr>
          <w:color w:val="000000" w:themeColor="text1"/>
        </w:rPr>
        <w:t>округа каждый год представляет на суд экспертов свои социальные проекты в рамках Северо</w:t>
      </w:r>
      <w:r w:rsidR="00230356" w:rsidRPr="002F39C7">
        <w:rPr>
          <w:color w:val="000000" w:themeColor="text1"/>
        </w:rPr>
        <w:t>-</w:t>
      </w:r>
      <w:r w:rsidRPr="002F39C7">
        <w:rPr>
          <w:color w:val="000000" w:themeColor="text1"/>
        </w:rPr>
        <w:t xml:space="preserve">Кавказского молодёжного форума «Машук». В 2021 году 5 человек из числа студенческой и работающей молодёжи приняли участие в </w:t>
      </w:r>
      <w:r w:rsidR="00230356" w:rsidRPr="002F39C7">
        <w:rPr>
          <w:color w:val="000000" w:themeColor="text1"/>
        </w:rPr>
        <w:t xml:space="preserve">данном форуме. Полина Литвинова, </w:t>
      </w:r>
      <w:r w:rsidRPr="002F39C7">
        <w:rPr>
          <w:color w:val="000000" w:themeColor="text1"/>
        </w:rPr>
        <w:t>педагог МКОУ СОШ №6</w:t>
      </w:r>
      <w:r w:rsidR="00230356" w:rsidRPr="002F39C7">
        <w:rPr>
          <w:color w:val="000000" w:themeColor="text1"/>
        </w:rPr>
        <w:t>,</w:t>
      </w:r>
      <w:r w:rsidRPr="002F39C7">
        <w:rPr>
          <w:color w:val="000000" w:themeColor="text1"/>
        </w:rPr>
        <w:t xml:space="preserve"> выиграла грант в размере 300 000 рублей.</w:t>
      </w:r>
    </w:p>
    <w:p w:rsidR="0042784F" w:rsidRPr="002F39C7" w:rsidRDefault="0042784F" w:rsidP="002F39C7">
      <w:pPr>
        <w:rPr>
          <w:color w:val="000000" w:themeColor="text1"/>
        </w:rPr>
      </w:pPr>
      <w:r w:rsidRPr="002F39C7">
        <w:rPr>
          <w:color w:val="000000" w:themeColor="text1"/>
        </w:rPr>
        <w:t>Большое внимание уделяется освещению молодёжной политики. «Методический центр» регулярно размещает информацию о мероприятиях                  в районной газете «Нива», на сайте органов местного самоуправления Труновского муниципального округа, а также в социальной сети «</w:t>
      </w:r>
      <w:proofErr w:type="spellStart"/>
      <w:r w:rsidRPr="002F39C7">
        <w:rPr>
          <w:color w:val="000000" w:themeColor="text1"/>
        </w:rPr>
        <w:t>Вконтакте</w:t>
      </w:r>
      <w:proofErr w:type="spellEnd"/>
      <w:r w:rsidRPr="002F39C7">
        <w:rPr>
          <w:color w:val="000000" w:themeColor="text1"/>
        </w:rPr>
        <w:t>» в группе «Молодёжь Труновского округа» численностью 920 человек.</w:t>
      </w:r>
    </w:p>
    <w:p w:rsidR="0042784F" w:rsidRPr="002F39C7" w:rsidRDefault="0042784F" w:rsidP="002F39C7">
      <w:pPr>
        <w:pStyle w:val="a9"/>
        <w:ind w:left="0" w:firstLine="709"/>
        <w:jc w:val="both"/>
        <w:rPr>
          <w:color w:val="000000" w:themeColor="text1"/>
          <w:sz w:val="28"/>
        </w:rPr>
      </w:pPr>
      <w:r w:rsidRPr="002F39C7">
        <w:rPr>
          <w:color w:val="000000" w:themeColor="text1"/>
          <w:sz w:val="28"/>
        </w:rPr>
        <w:t xml:space="preserve">В 2021 году была продолжена работа по созданию </w:t>
      </w:r>
      <w:r w:rsidR="00230356" w:rsidRPr="002F39C7">
        <w:rPr>
          <w:color w:val="000000" w:themeColor="text1"/>
          <w:sz w:val="28"/>
        </w:rPr>
        <w:t xml:space="preserve">соответствующих современным требованиям </w:t>
      </w:r>
      <w:r w:rsidR="00A80587">
        <w:rPr>
          <w:color w:val="000000" w:themeColor="text1"/>
          <w:sz w:val="28"/>
        </w:rPr>
        <w:t>условий обучения и воспитания</w:t>
      </w:r>
      <w:r w:rsidRPr="002F39C7">
        <w:rPr>
          <w:color w:val="000000" w:themeColor="text1"/>
          <w:sz w:val="28"/>
        </w:rPr>
        <w:t>.</w:t>
      </w:r>
    </w:p>
    <w:p w:rsidR="00757F7A" w:rsidRPr="00757F7A" w:rsidRDefault="00757F7A" w:rsidP="00757F7A">
      <w:pPr>
        <w:pStyle w:val="a9"/>
        <w:ind w:left="0" w:firstLine="709"/>
        <w:jc w:val="both"/>
        <w:rPr>
          <w:sz w:val="28"/>
        </w:rPr>
      </w:pPr>
      <w:r w:rsidRPr="00B43A1D">
        <w:rPr>
          <w:color w:val="000000" w:themeColor="text1"/>
          <w:sz w:val="28"/>
        </w:rPr>
        <w:t>В</w:t>
      </w:r>
      <w:r>
        <w:rPr>
          <w:color w:val="000000" w:themeColor="text1"/>
          <w:sz w:val="28"/>
        </w:rPr>
        <w:t xml:space="preserve"> </w:t>
      </w:r>
      <w:r w:rsidRPr="00B43A1D">
        <w:rPr>
          <w:color w:val="000000" w:themeColor="text1"/>
          <w:sz w:val="28"/>
        </w:rPr>
        <w:t xml:space="preserve">Труновском муниципальном округе на </w:t>
      </w:r>
      <w:r>
        <w:rPr>
          <w:color w:val="000000" w:themeColor="text1"/>
          <w:sz w:val="28"/>
        </w:rPr>
        <w:t xml:space="preserve">сферу образования </w:t>
      </w:r>
      <w:r w:rsidRPr="00B43A1D">
        <w:rPr>
          <w:color w:val="000000" w:themeColor="text1"/>
          <w:sz w:val="28"/>
        </w:rPr>
        <w:t>выделены денежные средства в размере</w:t>
      </w:r>
      <w:r>
        <w:rPr>
          <w:color w:val="000000" w:themeColor="text1"/>
          <w:sz w:val="28"/>
        </w:rPr>
        <w:t xml:space="preserve"> </w:t>
      </w:r>
      <w:r w:rsidRPr="00757F7A">
        <w:rPr>
          <w:sz w:val="28"/>
        </w:rPr>
        <w:t>565 540,06 тыс. руб. (в 2020 году – 545 155,50 тыс. руб.).</w:t>
      </w:r>
    </w:p>
    <w:p w:rsidR="00757F7A" w:rsidRPr="00757F7A" w:rsidRDefault="00757F7A" w:rsidP="00757F7A">
      <w:pPr>
        <w:pStyle w:val="a9"/>
        <w:ind w:left="0" w:firstLine="709"/>
        <w:jc w:val="both"/>
        <w:rPr>
          <w:sz w:val="28"/>
        </w:rPr>
      </w:pPr>
      <w:r w:rsidRPr="00B43A1D">
        <w:rPr>
          <w:color w:val="000000" w:themeColor="text1"/>
          <w:sz w:val="28"/>
        </w:rPr>
        <w:t xml:space="preserve">В целях содержания в надлежащем состоянии образовательных учреждений Труновского муниципального округа </w:t>
      </w:r>
      <w:r>
        <w:rPr>
          <w:color w:val="000000" w:themeColor="text1"/>
          <w:sz w:val="28"/>
        </w:rPr>
        <w:t>на</w:t>
      </w:r>
      <w:r w:rsidRPr="00B43A1D">
        <w:rPr>
          <w:color w:val="000000" w:themeColor="text1"/>
          <w:sz w:val="28"/>
        </w:rPr>
        <w:t xml:space="preserve"> проведения ремонтных работ, организацию качественного питания, оплату классного руководства, на развитие спорта, приобретение новогодних подарков, заработную плату, приобретение учебной литературы и компьютерного оборудования выделено </w:t>
      </w:r>
      <w:r w:rsidRPr="00757F7A">
        <w:rPr>
          <w:sz w:val="28"/>
        </w:rPr>
        <w:t>и израсходовано 319 638,38 тыс. рублей из средств федерального, краевого               и местн</w:t>
      </w:r>
      <w:r w:rsidR="002A6467">
        <w:rPr>
          <w:sz w:val="28"/>
        </w:rPr>
        <w:t>ого</w:t>
      </w:r>
      <w:r w:rsidRPr="00757F7A">
        <w:rPr>
          <w:sz w:val="28"/>
        </w:rPr>
        <w:t xml:space="preserve"> бюджетов.</w:t>
      </w:r>
    </w:p>
    <w:p w:rsidR="00757F7A" w:rsidRPr="00B43A1D" w:rsidRDefault="00757F7A" w:rsidP="00757F7A">
      <w:pPr>
        <w:rPr>
          <w:color w:val="000000" w:themeColor="text1"/>
        </w:rPr>
      </w:pPr>
      <w:r w:rsidRPr="00757F7A">
        <w:t>Выполнены ремонтные работы на сумму 16 586,3 тыс. руб.: ремонт спортивного за</w:t>
      </w:r>
      <w:r>
        <w:t xml:space="preserve">ла в МБОУ гимназии № 7, ремонт </w:t>
      </w:r>
      <w:r w:rsidRPr="00757F7A">
        <w:t xml:space="preserve">кабинетов «Точка роста»              </w:t>
      </w:r>
      <w:r w:rsidRPr="00B43A1D">
        <w:rPr>
          <w:color w:val="000000" w:themeColor="text1"/>
        </w:rPr>
        <w:t>в МКОУ СОШ №4, МКОУ ООШ №6, ремонт пищеблока МКОУ СОШ №2, ремонт электропроводки (МКОУ ООШ №6, МКОУ СОШ №3,МКОУ ООШ №9, МБОУ «Центр образования»,</w:t>
      </w:r>
      <w:r>
        <w:rPr>
          <w:color w:val="000000" w:themeColor="text1"/>
        </w:rPr>
        <w:t xml:space="preserve"> </w:t>
      </w:r>
      <w:r w:rsidRPr="00B43A1D">
        <w:rPr>
          <w:color w:val="000000" w:themeColor="text1"/>
        </w:rPr>
        <w:t xml:space="preserve">МКОУ СОШ №5, МБОУ гимназия №7, детские сады № 12, №8, №30), ремонт кровли (МКОУ ООШ №6, СОШ №3),ремонт отопления (детские сады №28, №3, №5, МКОУ СОШ №4, МБОУ </w:t>
      </w:r>
      <w:r w:rsidRPr="00B43A1D">
        <w:rPr>
          <w:color w:val="000000" w:themeColor="text1"/>
        </w:rPr>
        <w:lastRenderedPageBreak/>
        <w:t>гимназия №7), устройство пандусов (детские сады №27, №5, №21, №1, №3, МБОУ гимназия №7), ремонт домиков МБОУ ДО ДООПЦ «Колосок»</w:t>
      </w:r>
      <w:r>
        <w:rPr>
          <w:color w:val="000000" w:themeColor="text1"/>
        </w:rPr>
        <w:t>.</w:t>
      </w:r>
    </w:p>
    <w:p w:rsidR="00757F7A" w:rsidRPr="00757F7A" w:rsidRDefault="00757F7A" w:rsidP="00757F7A">
      <w:r w:rsidRPr="00B43A1D">
        <w:rPr>
          <w:color w:val="000000" w:themeColor="text1"/>
        </w:rPr>
        <w:t xml:space="preserve">Проведены мероприятия по обеспечению пожарной безопасности на </w:t>
      </w:r>
      <w:r w:rsidRPr="00757F7A">
        <w:t>сумму 624,1 тыс. руб.</w:t>
      </w:r>
    </w:p>
    <w:p w:rsidR="00757F7A" w:rsidRPr="00B43A1D" w:rsidRDefault="00757F7A" w:rsidP="00757F7A">
      <w:pPr>
        <w:rPr>
          <w:color w:val="000000" w:themeColor="text1"/>
        </w:rPr>
      </w:pPr>
      <w:r w:rsidRPr="00B43A1D">
        <w:rPr>
          <w:color w:val="000000" w:themeColor="text1"/>
        </w:rPr>
        <w:t xml:space="preserve">Антитеррористические мероприятия </w:t>
      </w:r>
      <w:r>
        <w:rPr>
          <w:color w:val="000000" w:themeColor="text1"/>
        </w:rPr>
        <w:t xml:space="preserve">проведены </w:t>
      </w:r>
      <w:r w:rsidRPr="00B43A1D">
        <w:rPr>
          <w:color w:val="000000" w:themeColor="text1"/>
        </w:rPr>
        <w:t xml:space="preserve">на </w:t>
      </w:r>
      <w:r w:rsidRPr="00757F7A">
        <w:t xml:space="preserve">сумму </w:t>
      </w:r>
      <w:r>
        <w:t xml:space="preserve">                                </w:t>
      </w:r>
      <w:r w:rsidRPr="00757F7A">
        <w:t>4</w:t>
      </w:r>
      <w:r>
        <w:t xml:space="preserve"> </w:t>
      </w:r>
      <w:r w:rsidRPr="00757F7A">
        <w:t xml:space="preserve">302,215 тыс. руб. (установка видеонаблюдения МКОУ ООШ №8, МКОУ ООШ №9, д/с </w:t>
      </w:r>
      <w:r w:rsidRPr="00B43A1D">
        <w:rPr>
          <w:color w:val="000000" w:themeColor="text1"/>
        </w:rPr>
        <w:t xml:space="preserve">№21, д/с №3, </w:t>
      </w:r>
      <w:proofErr w:type="spellStart"/>
      <w:r w:rsidRPr="00B43A1D">
        <w:rPr>
          <w:color w:val="000000" w:themeColor="text1"/>
        </w:rPr>
        <w:t>периметральное</w:t>
      </w:r>
      <w:proofErr w:type="spellEnd"/>
      <w:r w:rsidRPr="00B43A1D">
        <w:rPr>
          <w:color w:val="000000" w:themeColor="text1"/>
        </w:rPr>
        <w:t xml:space="preserve"> ограждение МКОУ ООШ №9)</w:t>
      </w:r>
      <w:r>
        <w:rPr>
          <w:color w:val="000000" w:themeColor="text1"/>
        </w:rPr>
        <w:t>.</w:t>
      </w:r>
    </w:p>
    <w:p w:rsidR="00757F7A" w:rsidRPr="00B43A1D" w:rsidRDefault="00757F7A" w:rsidP="00757F7A">
      <w:pPr>
        <w:rPr>
          <w:color w:val="000000" w:themeColor="text1"/>
        </w:rPr>
      </w:pPr>
      <w:r w:rsidRPr="00B43A1D">
        <w:rPr>
          <w:color w:val="000000" w:themeColor="text1"/>
        </w:rPr>
        <w:t>Мероприятия по обеспечению</w:t>
      </w:r>
      <w:r>
        <w:rPr>
          <w:color w:val="000000" w:themeColor="text1"/>
        </w:rPr>
        <w:t xml:space="preserve"> соблюдения</w:t>
      </w:r>
      <w:r w:rsidRPr="00B43A1D">
        <w:rPr>
          <w:color w:val="000000" w:themeColor="text1"/>
        </w:rPr>
        <w:t xml:space="preserve"> норм санитарно-эпидемиологического законодательства</w:t>
      </w:r>
      <w:r>
        <w:rPr>
          <w:color w:val="000000" w:themeColor="text1"/>
        </w:rPr>
        <w:t xml:space="preserve"> проведены </w:t>
      </w:r>
      <w:r w:rsidRPr="00B43A1D">
        <w:rPr>
          <w:color w:val="000000" w:themeColor="text1"/>
        </w:rPr>
        <w:t xml:space="preserve">на </w:t>
      </w:r>
      <w:r w:rsidRPr="00757F7A">
        <w:t>сумму 1</w:t>
      </w:r>
      <w:r>
        <w:t xml:space="preserve"> </w:t>
      </w:r>
      <w:r w:rsidRPr="00757F7A">
        <w:t>198,523 тыс</w:t>
      </w:r>
      <w:r w:rsidRPr="00B43A1D">
        <w:rPr>
          <w:color w:val="000000" w:themeColor="text1"/>
        </w:rPr>
        <w:t>. руб.</w:t>
      </w:r>
    </w:p>
    <w:p w:rsidR="00757F7A" w:rsidRPr="00B43A1D" w:rsidRDefault="00757F7A" w:rsidP="00757F7A">
      <w:pPr>
        <w:pStyle w:val="a9"/>
        <w:ind w:left="0" w:firstLine="709"/>
        <w:jc w:val="both"/>
        <w:rPr>
          <w:color w:val="000000" w:themeColor="text1"/>
          <w:sz w:val="28"/>
        </w:rPr>
      </w:pPr>
      <w:r w:rsidRPr="00B43A1D">
        <w:rPr>
          <w:color w:val="000000" w:themeColor="text1"/>
          <w:sz w:val="28"/>
        </w:rPr>
        <w:t>По подго</w:t>
      </w:r>
      <w:r>
        <w:rPr>
          <w:color w:val="000000" w:themeColor="text1"/>
          <w:sz w:val="28"/>
        </w:rPr>
        <w:t xml:space="preserve">товке к осенне-зимнему периоду проведены работы </w:t>
      </w:r>
      <w:r w:rsidRPr="00B43A1D">
        <w:rPr>
          <w:color w:val="000000" w:themeColor="text1"/>
          <w:sz w:val="28"/>
        </w:rPr>
        <w:t xml:space="preserve">на сумму </w:t>
      </w:r>
      <w:r w:rsidRPr="00757F7A">
        <w:rPr>
          <w:sz w:val="28"/>
        </w:rPr>
        <w:t>1 409,376 тыс.</w:t>
      </w:r>
      <w:r>
        <w:rPr>
          <w:sz w:val="28"/>
        </w:rPr>
        <w:t xml:space="preserve"> </w:t>
      </w:r>
      <w:r w:rsidRPr="00757F7A">
        <w:rPr>
          <w:sz w:val="28"/>
        </w:rPr>
        <w:t>руб</w:t>
      </w:r>
      <w:r w:rsidRPr="00B43A1D">
        <w:rPr>
          <w:color w:val="000000" w:themeColor="text1"/>
          <w:sz w:val="28"/>
        </w:rPr>
        <w:t>. (обслуживание приборов учета тепла, газового оборудования, гидравлические испытания, ТО инженерных сетей).</w:t>
      </w:r>
    </w:p>
    <w:p w:rsidR="00757F7A" w:rsidRPr="00B43A1D" w:rsidRDefault="00757F7A" w:rsidP="00757F7A">
      <w:pPr>
        <w:shd w:val="clear" w:color="auto" w:fill="FFFFFF"/>
        <w:rPr>
          <w:color w:val="000000" w:themeColor="text1"/>
        </w:rPr>
      </w:pPr>
      <w:r w:rsidRPr="00B43A1D">
        <w:rPr>
          <w:color w:val="000000" w:themeColor="text1"/>
        </w:rPr>
        <w:t xml:space="preserve">Для реализации подпрограммы «Развитие дошкольного, общего </w:t>
      </w:r>
      <w:r w:rsidR="00380570">
        <w:rPr>
          <w:color w:val="000000" w:themeColor="text1"/>
        </w:rPr>
        <w:t xml:space="preserve">                    </w:t>
      </w:r>
      <w:r w:rsidRPr="00B43A1D">
        <w:rPr>
          <w:color w:val="000000" w:themeColor="text1"/>
        </w:rPr>
        <w:t>и дополнительного образования» государственной программы Ставропольского края «Развитие образования» в 2019 году заключено соглашение на «Строительство детского сада на 100 мест в с</w:t>
      </w:r>
      <w:r>
        <w:rPr>
          <w:color w:val="000000" w:themeColor="text1"/>
        </w:rPr>
        <w:t xml:space="preserve">еле </w:t>
      </w:r>
      <w:r w:rsidRPr="00B43A1D">
        <w:rPr>
          <w:color w:val="000000" w:themeColor="text1"/>
        </w:rPr>
        <w:t>Донском, Труновского района Ставропольского края», на которое предоставлена</w:t>
      </w:r>
      <w:r>
        <w:rPr>
          <w:color w:val="000000" w:themeColor="text1"/>
        </w:rPr>
        <w:t xml:space="preserve"> субсидия размере 149 502, 23тыс. </w:t>
      </w:r>
      <w:r w:rsidRPr="00B43A1D">
        <w:rPr>
          <w:color w:val="000000" w:themeColor="text1"/>
        </w:rPr>
        <w:t xml:space="preserve">руб., в том числе из краевого бюджета </w:t>
      </w:r>
      <w:r>
        <w:rPr>
          <w:color w:val="000000" w:themeColor="text1"/>
        </w:rPr>
        <w:t>–</w:t>
      </w:r>
      <w:r w:rsidRPr="00B43A1D">
        <w:rPr>
          <w:color w:val="000000" w:themeColor="text1"/>
        </w:rPr>
        <w:t xml:space="preserve"> 142</w:t>
      </w:r>
      <w:r>
        <w:rPr>
          <w:color w:val="000000" w:themeColor="text1"/>
        </w:rPr>
        <w:t> </w:t>
      </w:r>
      <w:r w:rsidRPr="00B43A1D">
        <w:rPr>
          <w:color w:val="000000" w:themeColor="text1"/>
        </w:rPr>
        <w:t>027</w:t>
      </w:r>
      <w:r>
        <w:rPr>
          <w:color w:val="000000" w:themeColor="text1"/>
        </w:rPr>
        <w:t>, 12 тыс.</w:t>
      </w:r>
      <w:r w:rsidRPr="00B43A1D">
        <w:rPr>
          <w:color w:val="000000" w:themeColor="text1"/>
        </w:rPr>
        <w:t xml:space="preserve"> руб., из местного бюджета – 7</w:t>
      </w:r>
      <w:r>
        <w:rPr>
          <w:color w:val="000000" w:themeColor="text1"/>
        </w:rPr>
        <w:t> </w:t>
      </w:r>
      <w:r w:rsidRPr="00B43A1D">
        <w:rPr>
          <w:color w:val="000000" w:themeColor="text1"/>
        </w:rPr>
        <w:t>475</w:t>
      </w:r>
      <w:r>
        <w:rPr>
          <w:color w:val="000000" w:themeColor="text1"/>
        </w:rPr>
        <w:t>,</w:t>
      </w:r>
      <w:r w:rsidRPr="00B43A1D">
        <w:rPr>
          <w:color w:val="000000" w:themeColor="text1"/>
        </w:rPr>
        <w:t>11</w:t>
      </w:r>
      <w:r>
        <w:rPr>
          <w:color w:val="000000" w:themeColor="text1"/>
        </w:rPr>
        <w:t xml:space="preserve"> тыс.</w:t>
      </w:r>
      <w:r w:rsidRPr="00B43A1D">
        <w:rPr>
          <w:color w:val="000000" w:themeColor="text1"/>
        </w:rPr>
        <w:t xml:space="preserve"> руб. В 2021 году средства освоены на 99,3%.</w:t>
      </w:r>
    </w:p>
    <w:p w:rsidR="00757F7A" w:rsidRPr="00B43A1D" w:rsidRDefault="00757F7A" w:rsidP="00757F7A">
      <w:pPr>
        <w:rPr>
          <w:color w:val="000000" w:themeColor="text1"/>
        </w:rPr>
      </w:pPr>
      <w:r w:rsidRPr="00B43A1D">
        <w:rPr>
          <w:color w:val="000000" w:themeColor="text1"/>
        </w:rPr>
        <w:t>В 2021 году дости</w:t>
      </w:r>
      <w:r w:rsidR="002A6467">
        <w:rPr>
          <w:color w:val="000000" w:themeColor="text1"/>
        </w:rPr>
        <w:t>гнуты</w:t>
      </w:r>
      <w:r w:rsidRPr="00B43A1D">
        <w:rPr>
          <w:color w:val="000000" w:themeColor="text1"/>
        </w:rPr>
        <w:t xml:space="preserve"> показател</w:t>
      </w:r>
      <w:r w:rsidR="002A6467">
        <w:rPr>
          <w:color w:val="000000" w:themeColor="text1"/>
        </w:rPr>
        <w:t>и</w:t>
      </w:r>
      <w:r w:rsidRPr="00B43A1D">
        <w:rPr>
          <w:color w:val="000000" w:themeColor="text1"/>
        </w:rPr>
        <w:t xml:space="preserve"> по обеспечению уровня заработной платы отдельных категорий педагогических работн</w:t>
      </w:r>
      <w:r>
        <w:rPr>
          <w:color w:val="000000" w:themeColor="text1"/>
        </w:rPr>
        <w:t>иков образовательных учреждений – для общеобразовательных</w:t>
      </w:r>
      <w:r w:rsidRPr="00B43A1D">
        <w:rPr>
          <w:color w:val="000000" w:themeColor="text1"/>
        </w:rPr>
        <w:t xml:space="preserve"> организаци</w:t>
      </w:r>
      <w:r>
        <w:rPr>
          <w:color w:val="000000" w:themeColor="text1"/>
        </w:rPr>
        <w:t xml:space="preserve">й она </w:t>
      </w:r>
      <w:r w:rsidRPr="00757F7A">
        <w:t xml:space="preserve">составила 32 062,91 руб. (в 2020 году – 28 903,63 руб.), для дошкольных – 21 519,13 руб. (в 2020 году – 21 864,16 руб.), для </w:t>
      </w:r>
      <w:r>
        <w:rPr>
          <w:color w:val="000000" w:themeColor="text1"/>
        </w:rPr>
        <w:t>о</w:t>
      </w:r>
      <w:r w:rsidRPr="00B43A1D">
        <w:rPr>
          <w:color w:val="000000" w:themeColor="text1"/>
        </w:rPr>
        <w:t>рганизаци</w:t>
      </w:r>
      <w:r>
        <w:rPr>
          <w:color w:val="000000" w:themeColor="text1"/>
        </w:rPr>
        <w:t>й</w:t>
      </w:r>
      <w:r w:rsidRPr="00B43A1D">
        <w:rPr>
          <w:color w:val="000000" w:themeColor="text1"/>
        </w:rPr>
        <w:t xml:space="preserve"> дополнительного образования</w:t>
      </w:r>
      <w:r>
        <w:rPr>
          <w:color w:val="000000" w:themeColor="text1"/>
        </w:rPr>
        <w:t xml:space="preserve"> – </w:t>
      </w:r>
      <w:r w:rsidRPr="00B43A1D">
        <w:rPr>
          <w:color w:val="000000" w:themeColor="text1"/>
        </w:rPr>
        <w:t>31 822,99</w:t>
      </w:r>
      <w:r>
        <w:rPr>
          <w:color w:val="000000" w:themeColor="text1"/>
        </w:rPr>
        <w:t xml:space="preserve"> руб. (в 2020 году – </w:t>
      </w:r>
      <w:r w:rsidRPr="00B43A1D">
        <w:rPr>
          <w:color w:val="000000" w:themeColor="text1"/>
        </w:rPr>
        <w:t>30 042,82</w:t>
      </w:r>
      <w:r>
        <w:rPr>
          <w:color w:val="000000" w:themeColor="text1"/>
        </w:rPr>
        <w:t xml:space="preserve"> руб.)</w:t>
      </w:r>
    </w:p>
    <w:p w:rsidR="00D91870" w:rsidRPr="00380570" w:rsidRDefault="00380570" w:rsidP="00380570">
      <w:pPr>
        <w:jc w:val="left"/>
      </w:pPr>
      <w:r w:rsidRPr="00380570">
        <w:t xml:space="preserve">5.4. </w:t>
      </w:r>
      <w:r w:rsidR="00D91870" w:rsidRPr="00380570">
        <w:t>Опека</w:t>
      </w:r>
      <w:r w:rsidR="005B6A13" w:rsidRPr="00380570">
        <w:t xml:space="preserve"> и</w:t>
      </w:r>
      <w:r w:rsidR="00D91870" w:rsidRPr="00380570">
        <w:t xml:space="preserve"> попечительство</w:t>
      </w:r>
    </w:p>
    <w:p w:rsidR="006837A5" w:rsidRPr="00435E79" w:rsidRDefault="005B6A13" w:rsidP="006837A5">
      <w:pPr>
        <w:ind w:firstLine="708"/>
        <w:rPr>
          <w:color w:val="000000" w:themeColor="text1"/>
        </w:rPr>
      </w:pPr>
      <w:r w:rsidRPr="00435E79">
        <w:rPr>
          <w:color w:val="000000" w:themeColor="text1"/>
        </w:rPr>
        <w:t>Одним из важнейших направлений в работе администрации Труновского муниципального округа является</w:t>
      </w:r>
      <w:r w:rsidR="006837A5" w:rsidRPr="00435E79">
        <w:rPr>
          <w:color w:val="000000" w:themeColor="text1"/>
        </w:rPr>
        <w:t xml:space="preserve"> защита законных прав                             и интересов детей-сирот и детей, оставшихся без попечения родителей, </w:t>
      </w:r>
      <w:r w:rsidR="00435E79" w:rsidRPr="00435E79">
        <w:rPr>
          <w:color w:val="000000" w:themeColor="text1"/>
        </w:rPr>
        <w:t xml:space="preserve">                   в том числе </w:t>
      </w:r>
      <w:r w:rsidR="006837A5" w:rsidRPr="00435E79">
        <w:rPr>
          <w:color w:val="000000" w:themeColor="text1"/>
        </w:rPr>
        <w:t xml:space="preserve">взаимодействие с органами системы профилактики </w:t>
      </w:r>
      <w:r w:rsidR="00435E79" w:rsidRPr="00435E79">
        <w:rPr>
          <w:color w:val="000000" w:themeColor="text1"/>
        </w:rPr>
        <w:t xml:space="preserve">                             </w:t>
      </w:r>
      <w:r w:rsidR="006837A5" w:rsidRPr="00435E79">
        <w:rPr>
          <w:color w:val="000000" w:themeColor="text1"/>
        </w:rPr>
        <w:t xml:space="preserve">по предупреждению социального сиротства, своевременное выявление </w:t>
      </w:r>
      <w:r w:rsidR="00435E79" w:rsidRPr="00435E79">
        <w:rPr>
          <w:color w:val="000000" w:themeColor="text1"/>
        </w:rPr>
        <w:t xml:space="preserve">                    </w:t>
      </w:r>
      <w:r w:rsidR="006837A5" w:rsidRPr="00435E79">
        <w:rPr>
          <w:color w:val="000000" w:themeColor="text1"/>
        </w:rPr>
        <w:t xml:space="preserve">и устройство детей-сирот и детей, оставшихся без попечения родителей </w:t>
      </w:r>
      <w:r w:rsidR="00435E79" w:rsidRPr="00435E79">
        <w:rPr>
          <w:color w:val="000000" w:themeColor="text1"/>
        </w:rPr>
        <w:t xml:space="preserve">                      </w:t>
      </w:r>
      <w:r w:rsidR="006837A5" w:rsidRPr="00435E79">
        <w:rPr>
          <w:color w:val="000000" w:themeColor="text1"/>
        </w:rPr>
        <w:t>на воспитание в семьи граждан, правовое, психолого-педагогическое сопровождение замещающих семей.</w:t>
      </w:r>
    </w:p>
    <w:p w:rsidR="006837A5" w:rsidRPr="00435E79" w:rsidRDefault="006837A5" w:rsidP="006837A5">
      <w:pPr>
        <w:ind w:firstLine="708"/>
        <w:rPr>
          <w:color w:val="000000" w:themeColor="text1"/>
        </w:rPr>
      </w:pPr>
      <w:r w:rsidRPr="00435E79">
        <w:rPr>
          <w:color w:val="000000" w:themeColor="text1"/>
        </w:rPr>
        <w:t>В 2021 году в две приемные семьи передано 4 ребенка. По решению суда усыновлено 2 ребенка 1 супружеской парой из числа кандидатов.</w:t>
      </w:r>
    </w:p>
    <w:p w:rsidR="006837A5" w:rsidRPr="00435E79" w:rsidRDefault="006837A5" w:rsidP="006837A5">
      <w:pPr>
        <w:ind w:firstLine="708"/>
        <w:rPr>
          <w:color w:val="000000" w:themeColor="text1"/>
        </w:rPr>
      </w:pPr>
      <w:r w:rsidRPr="00435E79">
        <w:rPr>
          <w:color w:val="000000" w:themeColor="text1"/>
        </w:rPr>
        <w:t xml:space="preserve">За последние три года наблюдается снижение числа выявленных </w:t>
      </w:r>
      <w:r w:rsidR="00435E79">
        <w:rPr>
          <w:color w:val="000000" w:themeColor="text1"/>
        </w:rPr>
        <w:t xml:space="preserve">           </w:t>
      </w:r>
      <w:r w:rsidRPr="00435E79">
        <w:rPr>
          <w:color w:val="000000" w:themeColor="text1"/>
        </w:rPr>
        <w:t xml:space="preserve">детей-сирот и детей, оставшихся без попечения родителей. </w:t>
      </w:r>
      <w:r w:rsidR="00435E79">
        <w:rPr>
          <w:color w:val="000000" w:themeColor="text1"/>
        </w:rPr>
        <w:t xml:space="preserve">За отчетный период </w:t>
      </w:r>
      <w:r w:rsidRPr="00435E79">
        <w:rPr>
          <w:color w:val="000000" w:themeColor="text1"/>
        </w:rPr>
        <w:t xml:space="preserve">выявлено 2 ребенка данной категории, </w:t>
      </w:r>
      <w:r w:rsidR="00435E79">
        <w:rPr>
          <w:color w:val="000000" w:themeColor="text1"/>
        </w:rPr>
        <w:t xml:space="preserve">тогда как </w:t>
      </w:r>
      <w:r w:rsidRPr="00435E79">
        <w:rPr>
          <w:color w:val="000000" w:themeColor="text1"/>
        </w:rPr>
        <w:t>в 2020 г</w:t>
      </w:r>
      <w:r w:rsidR="00435E79">
        <w:rPr>
          <w:color w:val="000000" w:themeColor="text1"/>
        </w:rPr>
        <w:t>оду</w:t>
      </w:r>
      <w:r w:rsidRPr="00435E79">
        <w:rPr>
          <w:color w:val="000000" w:themeColor="text1"/>
        </w:rPr>
        <w:t xml:space="preserve"> – </w:t>
      </w:r>
      <w:r w:rsidR="00435E79">
        <w:rPr>
          <w:color w:val="000000" w:themeColor="text1"/>
        </w:rPr>
        <w:t xml:space="preserve">                      </w:t>
      </w:r>
      <w:r w:rsidRPr="00435E79">
        <w:rPr>
          <w:color w:val="000000" w:themeColor="text1"/>
        </w:rPr>
        <w:t xml:space="preserve">4 ребенка, </w:t>
      </w:r>
      <w:r w:rsidR="00435E79">
        <w:rPr>
          <w:color w:val="000000" w:themeColor="text1"/>
        </w:rPr>
        <w:t xml:space="preserve">а </w:t>
      </w:r>
      <w:r w:rsidRPr="00435E79">
        <w:rPr>
          <w:color w:val="000000" w:themeColor="text1"/>
        </w:rPr>
        <w:t>в 2019 г</w:t>
      </w:r>
      <w:r w:rsidR="00435E79">
        <w:rPr>
          <w:color w:val="000000" w:themeColor="text1"/>
        </w:rPr>
        <w:t>оду</w:t>
      </w:r>
      <w:r w:rsidRPr="00435E79">
        <w:rPr>
          <w:color w:val="000000" w:themeColor="text1"/>
        </w:rPr>
        <w:t xml:space="preserve"> </w:t>
      </w:r>
      <w:r w:rsidR="00435E79">
        <w:rPr>
          <w:color w:val="000000" w:themeColor="text1"/>
        </w:rPr>
        <w:t>–</w:t>
      </w:r>
      <w:r w:rsidRPr="00435E79">
        <w:rPr>
          <w:color w:val="000000" w:themeColor="text1"/>
        </w:rPr>
        <w:t xml:space="preserve"> 5 детей. </w:t>
      </w:r>
    </w:p>
    <w:p w:rsidR="006837A5" w:rsidRPr="00435E79" w:rsidRDefault="006837A5" w:rsidP="006837A5">
      <w:pPr>
        <w:ind w:firstLine="708"/>
        <w:rPr>
          <w:color w:val="000000" w:themeColor="text1"/>
        </w:rPr>
      </w:pPr>
      <w:r w:rsidRPr="00435E79">
        <w:rPr>
          <w:color w:val="000000" w:themeColor="text1"/>
        </w:rPr>
        <w:t xml:space="preserve">В районе 78 </w:t>
      </w:r>
      <w:r w:rsidRPr="00435E79">
        <w:rPr>
          <w:color w:val="000000" w:themeColor="text1"/>
          <w:spacing w:val="-2"/>
        </w:rPr>
        <w:t xml:space="preserve">замещающих семей, в них воспитывается </w:t>
      </w:r>
      <w:r w:rsidRPr="00435E79">
        <w:rPr>
          <w:color w:val="000000" w:themeColor="text1"/>
        </w:rPr>
        <w:t>93 ребенка</w:t>
      </w:r>
      <w:r w:rsidRPr="00435E79">
        <w:rPr>
          <w:color w:val="000000" w:themeColor="text1"/>
          <w:spacing w:val="-2"/>
        </w:rPr>
        <w:t xml:space="preserve">. </w:t>
      </w:r>
      <w:r w:rsidR="00380570">
        <w:rPr>
          <w:color w:val="000000" w:themeColor="text1"/>
          <w:spacing w:val="-2"/>
        </w:rPr>
        <w:t xml:space="preserve">                 </w:t>
      </w:r>
      <w:r w:rsidRPr="00435E79">
        <w:rPr>
          <w:color w:val="000000" w:themeColor="text1"/>
          <w:spacing w:val="-2"/>
        </w:rPr>
        <w:t xml:space="preserve">Это </w:t>
      </w:r>
      <w:r w:rsidRPr="00435E79">
        <w:rPr>
          <w:color w:val="000000" w:themeColor="text1"/>
        </w:rPr>
        <w:t>33 опекунских сем</w:t>
      </w:r>
      <w:r w:rsidR="00435E79">
        <w:rPr>
          <w:color w:val="000000" w:themeColor="text1"/>
        </w:rPr>
        <w:t>ьи –</w:t>
      </w:r>
      <w:r w:rsidRPr="00435E79">
        <w:rPr>
          <w:color w:val="000000" w:themeColor="text1"/>
        </w:rPr>
        <w:t xml:space="preserve"> в них 37 </w:t>
      </w:r>
      <w:r w:rsidR="00435E79">
        <w:rPr>
          <w:color w:val="000000" w:themeColor="text1"/>
        </w:rPr>
        <w:t>детей</w:t>
      </w:r>
      <w:r w:rsidRPr="00435E79">
        <w:rPr>
          <w:color w:val="000000" w:themeColor="text1"/>
        </w:rPr>
        <w:t>, 25 семей усыновителей</w:t>
      </w:r>
      <w:r w:rsidR="00435E79">
        <w:rPr>
          <w:color w:val="000000" w:themeColor="text1"/>
        </w:rPr>
        <w:t xml:space="preserve"> –</w:t>
      </w:r>
      <w:r w:rsidRPr="00435E79">
        <w:rPr>
          <w:color w:val="000000" w:themeColor="text1"/>
        </w:rPr>
        <w:t xml:space="preserve"> в них                     </w:t>
      </w:r>
      <w:r w:rsidRPr="00435E79">
        <w:rPr>
          <w:color w:val="000000" w:themeColor="text1"/>
        </w:rPr>
        <w:lastRenderedPageBreak/>
        <w:t xml:space="preserve">29 детей, в 16 приёмных семьях 27 </w:t>
      </w:r>
      <w:r w:rsidR="00435E79">
        <w:rPr>
          <w:color w:val="000000" w:themeColor="text1"/>
        </w:rPr>
        <w:t>детей</w:t>
      </w:r>
      <w:r w:rsidRPr="00435E79">
        <w:rPr>
          <w:color w:val="000000" w:themeColor="text1"/>
        </w:rPr>
        <w:t>. В</w:t>
      </w:r>
      <w:r w:rsidRPr="00435E79">
        <w:rPr>
          <w:color w:val="000000" w:themeColor="text1"/>
          <w:spacing w:val="-2"/>
        </w:rPr>
        <w:t xml:space="preserve"> опекунских и приемных семьях прожи</w:t>
      </w:r>
      <w:r w:rsidR="00435E79">
        <w:rPr>
          <w:color w:val="000000" w:themeColor="text1"/>
          <w:spacing w:val="-2"/>
        </w:rPr>
        <w:t xml:space="preserve">вает 19 детей-сирот, 24 ребенка, </w:t>
      </w:r>
      <w:r w:rsidRPr="00435E79">
        <w:rPr>
          <w:color w:val="000000" w:themeColor="text1"/>
          <w:spacing w:val="-2"/>
        </w:rPr>
        <w:t>оставши</w:t>
      </w:r>
      <w:r w:rsidR="00435E79">
        <w:rPr>
          <w:color w:val="000000" w:themeColor="text1"/>
          <w:spacing w:val="-2"/>
        </w:rPr>
        <w:t>хся</w:t>
      </w:r>
      <w:r w:rsidRPr="00435E79">
        <w:rPr>
          <w:color w:val="000000" w:themeColor="text1"/>
          <w:spacing w:val="-2"/>
        </w:rPr>
        <w:t xml:space="preserve"> без попечения </w:t>
      </w:r>
      <w:proofErr w:type="gramStart"/>
      <w:r w:rsidRPr="00435E79">
        <w:rPr>
          <w:color w:val="000000" w:themeColor="text1"/>
          <w:spacing w:val="-2"/>
        </w:rPr>
        <w:t xml:space="preserve">родителей, </w:t>
      </w:r>
      <w:r w:rsidR="00435E79">
        <w:rPr>
          <w:color w:val="000000" w:themeColor="text1"/>
          <w:spacing w:val="-2"/>
        </w:rPr>
        <w:t xml:space="preserve">  </w:t>
      </w:r>
      <w:proofErr w:type="gramEnd"/>
      <w:r w:rsidR="00435E79">
        <w:rPr>
          <w:color w:val="000000" w:themeColor="text1"/>
          <w:spacing w:val="-2"/>
        </w:rPr>
        <w:t xml:space="preserve"> и </w:t>
      </w:r>
      <w:r w:rsidR="00435E79">
        <w:rPr>
          <w:color w:val="000000" w:themeColor="text1"/>
        </w:rPr>
        <w:t xml:space="preserve">17 несовершеннолетних, </w:t>
      </w:r>
      <w:r w:rsidRPr="00435E79">
        <w:rPr>
          <w:color w:val="000000" w:themeColor="text1"/>
        </w:rPr>
        <w:t>опекаем</w:t>
      </w:r>
      <w:r w:rsidR="00435E79">
        <w:rPr>
          <w:color w:val="000000" w:themeColor="text1"/>
        </w:rPr>
        <w:t>ые</w:t>
      </w:r>
      <w:r w:rsidRPr="00435E79">
        <w:rPr>
          <w:color w:val="000000" w:themeColor="text1"/>
        </w:rPr>
        <w:t xml:space="preserve"> по заявлению родителей. </w:t>
      </w:r>
    </w:p>
    <w:p w:rsidR="006837A5" w:rsidRPr="00435E79" w:rsidRDefault="006837A5" w:rsidP="006837A5">
      <w:pPr>
        <w:rPr>
          <w:color w:val="000000" w:themeColor="text1"/>
        </w:rPr>
      </w:pPr>
      <w:r w:rsidRPr="00380548">
        <w:rPr>
          <w:color w:val="000000" w:themeColor="text1"/>
        </w:rPr>
        <w:t xml:space="preserve">Специалисты </w:t>
      </w:r>
      <w:r w:rsidR="00380548" w:rsidRPr="00380548">
        <w:rPr>
          <w:color w:val="000000" w:themeColor="text1"/>
        </w:rPr>
        <w:t>отдела</w:t>
      </w:r>
      <w:r w:rsidRPr="00380548">
        <w:rPr>
          <w:color w:val="000000" w:themeColor="text1"/>
        </w:rPr>
        <w:t xml:space="preserve"> </w:t>
      </w:r>
      <w:r w:rsidR="00380548" w:rsidRPr="00380548">
        <w:rPr>
          <w:color w:val="000000" w:themeColor="text1"/>
        </w:rPr>
        <w:t>образования администрации Труновского муниципального округа</w:t>
      </w:r>
      <w:r w:rsidRPr="00380548">
        <w:rPr>
          <w:color w:val="000000" w:themeColor="text1"/>
        </w:rPr>
        <w:t xml:space="preserve"> осуществляют </w:t>
      </w:r>
      <w:r w:rsidRPr="00435E79">
        <w:rPr>
          <w:color w:val="000000" w:themeColor="text1"/>
        </w:rPr>
        <w:t xml:space="preserve">контроль за воспитанием </w:t>
      </w:r>
      <w:r w:rsidR="00380570">
        <w:rPr>
          <w:color w:val="000000" w:themeColor="text1"/>
        </w:rPr>
        <w:t xml:space="preserve">                              </w:t>
      </w:r>
      <w:r w:rsidRPr="00435E79">
        <w:rPr>
          <w:color w:val="000000" w:themeColor="text1"/>
        </w:rPr>
        <w:t>и содержанием детей в замещающих семьях. Отстранени</w:t>
      </w:r>
      <w:r w:rsidR="00435E79">
        <w:rPr>
          <w:color w:val="000000" w:themeColor="text1"/>
        </w:rPr>
        <w:t>й</w:t>
      </w:r>
      <w:r w:rsidRPr="00435E79">
        <w:rPr>
          <w:color w:val="000000" w:themeColor="text1"/>
        </w:rPr>
        <w:t xml:space="preserve"> от обязанностей опекунов, приемных родителей, усыновителей за последние 3 года не было.</w:t>
      </w:r>
    </w:p>
    <w:p w:rsidR="006837A5" w:rsidRPr="00435E79" w:rsidRDefault="006837A5" w:rsidP="006837A5">
      <w:pPr>
        <w:ind w:firstLine="708"/>
        <w:rPr>
          <w:color w:val="000000" w:themeColor="text1"/>
        </w:rPr>
      </w:pPr>
      <w:r w:rsidRPr="00435E79">
        <w:rPr>
          <w:color w:val="000000" w:themeColor="text1"/>
        </w:rPr>
        <w:t xml:space="preserve">Важнейшим направлением в работе является сохранение для ребёнка «кровной» семьи. Работа по защите прав детей-сирот и детей, оставшихся </w:t>
      </w:r>
      <w:r w:rsidR="00435E79">
        <w:rPr>
          <w:color w:val="000000" w:themeColor="text1"/>
        </w:rPr>
        <w:t xml:space="preserve">    </w:t>
      </w:r>
      <w:r w:rsidRPr="00435E79">
        <w:rPr>
          <w:color w:val="000000" w:themeColor="text1"/>
        </w:rPr>
        <w:t xml:space="preserve">без попечения родителей, осуществляется благодаря тесному сотрудничеству, взаимодействию всех субъектов профилактики, организаций, структурных подразделений и граждан округа. Большая работа проводится с семьями, которые не надлежащим образом исполняют свои родительские обязанности. Тесное взаимодействие осуществляется с Министерством труда и социальной защиты населения Ставропольского края при оказании помощи семьям и детям, находящимся в трудной жизненной ситуации. В целях профилактики социального сиротства за истекший период 2021 года в приюты по заявлениям родителей было определено 19 несовершеннолетних, 1 ребенок передан в организацию </w:t>
      </w:r>
      <w:r w:rsidR="00435E79">
        <w:rPr>
          <w:color w:val="000000" w:themeColor="text1"/>
        </w:rPr>
        <w:t>для детей-</w:t>
      </w:r>
      <w:r w:rsidRPr="00435E79">
        <w:rPr>
          <w:color w:val="000000" w:themeColor="text1"/>
        </w:rPr>
        <w:t>сирот и детей, оставшихся без попечения родителей в связи</w:t>
      </w:r>
      <w:r w:rsidR="00435E79">
        <w:rPr>
          <w:color w:val="000000" w:themeColor="text1"/>
        </w:rPr>
        <w:t xml:space="preserve"> </w:t>
      </w:r>
      <w:r w:rsidRPr="00435E79">
        <w:rPr>
          <w:color w:val="000000" w:themeColor="text1"/>
        </w:rPr>
        <w:t xml:space="preserve">с лишением родительских прав законных представителей. В отношении </w:t>
      </w:r>
      <w:r w:rsidR="00435E79">
        <w:rPr>
          <w:color w:val="000000" w:themeColor="text1"/>
        </w:rPr>
        <w:t xml:space="preserve">                   </w:t>
      </w:r>
      <w:r w:rsidRPr="00435E79">
        <w:rPr>
          <w:color w:val="000000" w:themeColor="text1"/>
        </w:rPr>
        <w:t xml:space="preserve">5 детей приютами были составлены акты об оставлении несовершеннолетних в организациях с выходом в суды на лишение родительских прав законных представителей. </w:t>
      </w:r>
      <w:r w:rsidRPr="000735F0">
        <w:rPr>
          <w:color w:val="000000" w:themeColor="text1"/>
        </w:rPr>
        <w:t>В 202</w:t>
      </w:r>
      <w:r w:rsidR="000735F0" w:rsidRPr="000735F0">
        <w:rPr>
          <w:color w:val="000000" w:themeColor="text1"/>
        </w:rPr>
        <w:t>1</w:t>
      </w:r>
      <w:r w:rsidRPr="000735F0">
        <w:rPr>
          <w:color w:val="000000" w:themeColor="text1"/>
        </w:rPr>
        <w:t xml:space="preserve"> году </w:t>
      </w:r>
      <w:r w:rsidRPr="00435E79">
        <w:rPr>
          <w:color w:val="000000" w:themeColor="text1"/>
        </w:rPr>
        <w:t>специалисты органа опеки и попечительства приняли участие в 34 заседаниях судов, защищая права несовершеннолетних.</w:t>
      </w:r>
    </w:p>
    <w:p w:rsidR="006837A5" w:rsidRDefault="006837A5" w:rsidP="00435E79">
      <w:pPr>
        <w:ind w:firstLine="708"/>
        <w:rPr>
          <w:color w:val="000000" w:themeColor="text1"/>
        </w:rPr>
      </w:pPr>
      <w:r w:rsidRPr="00435E79">
        <w:rPr>
          <w:color w:val="000000" w:themeColor="text1"/>
        </w:rPr>
        <w:t>Отд</w:t>
      </w:r>
      <w:r w:rsidR="00435E79">
        <w:rPr>
          <w:color w:val="000000" w:themeColor="text1"/>
        </w:rPr>
        <w:t xml:space="preserve">ел </w:t>
      </w:r>
      <w:r w:rsidR="00435E79" w:rsidRPr="00380548">
        <w:rPr>
          <w:color w:val="000000" w:themeColor="text1"/>
        </w:rPr>
        <w:t xml:space="preserve">образования </w:t>
      </w:r>
      <w:r w:rsidR="00380548" w:rsidRPr="00380548">
        <w:rPr>
          <w:color w:val="000000" w:themeColor="text1"/>
        </w:rPr>
        <w:t xml:space="preserve">администрации Труновского муниципального округа </w:t>
      </w:r>
      <w:r w:rsidR="00435E79" w:rsidRPr="00380548">
        <w:rPr>
          <w:color w:val="000000" w:themeColor="text1"/>
        </w:rPr>
        <w:t>ведет учёт детей-</w:t>
      </w:r>
      <w:r w:rsidRPr="00380548">
        <w:rPr>
          <w:color w:val="000000" w:themeColor="text1"/>
        </w:rPr>
        <w:t>сирот и детей, оставшихся без попечения родителей, и лиц из их числа, у которых наступило право на получение жилого помещения. Списо</w:t>
      </w:r>
      <w:r w:rsidR="00380548">
        <w:rPr>
          <w:color w:val="000000" w:themeColor="text1"/>
        </w:rPr>
        <w:t>к обновляется и корректируется п</w:t>
      </w:r>
      <w:r w:rsidRPr="00380548">
        <w:rPr>
          <w:color w:val="000000" w:themeColor="text1"/>
        </w:rPr>
        <w:t>остоянно</w:t>
      </w:r>
      <w:r w:rsidR="00435E79" w:rsidRPr="00380548">
        <w:rPr>
          <w:color w:val="000000" w:themeColor="text1"/>
        </w:rPr>
        <w:t>,</w:t>
      </w:r>
      <w:r w:rsidRPr="00380548">
        <w:rPr>
          <w:color w:val="000000" w:themeColor="text1"/>
        </w:rPr>
        <w:t xml:space="preserve"> по мере подачи заявлений </w:t>
      </w:r>
      <w:r w:rsidRPr="00435E79">
        <w:rPr>
          <w:color w:val="000000" w:themeColor="text1"/>
        </w:rPr>
        <w:t>от лиц, у которых наступило право на получение жилого помещения в текущем году. Всего на жилищном учёте в округе состоит 74 человека категории детей-сирот и детей, оставшихся без попечения родителей, а также лиц из их числа. В краевом реестре на получение жилья состоит 59 человек от 18 лет и старше. В рамках реализации мероприятий, направленных на обеспечение жильем детей-сирот и детей, оставшихся без попечения родителей, на вторичном рынке</w:t>
      </w:r>
      <w:r w:rsidR="00435E79">
        <w:rPr>
          <w:color w:val="000000" w:themeColor="text1"/>
        </w:rPr>
        <w:t>,</w:t>
      </w:r>
      <w:r w:rsidRPr="00435E79">
        <w:rPr>
          <w:color w:val="000000" w:themeColor="text1"/>
        </w:rPr>
        <w:t xml:space="preserve"> на сайте отдела образования размещена информация для жителей </w:t>
      </w:r>
      <w:r w:rsidR="00435E79">
        <w:rPr>
          <w:color w:val="000000" w:themeColor="text1"/>
        </w:rPr>
        <w:t>округа</w:t>
      </w:r>
      <w:r w:rsidRPr="00435E79">
        <w:rPr>
          <w:color w:val="000000" w:themeColor="text1"/>
        </w:rPr>
        <w:t>, желающих продать жилые помещения для лиц из числа детей-сирот и детей, оставшихся без попечения родителей, где указана возможность участвовать в электронном аукционе, проводимом Министерством имущественных о</w:t>
      </w:r>
      <w:r w:rsidR="00435E79">
        <w:rPr>
          <w:color w:val="000000" w:themeColor="text1"/>
        </w:rPr>
        <w:t xml:space="preserve">тношений Ставропольского края. </w:t>
      </w:r>
    </w:p>
    <w:p w:rsidR="00F93246" w:rsidRDefault="00380570" w:rsidP="00435E79">
      <w:pPr>
        <w:ind w:firstLine="708"/>
        <w:rPr>
          <w:color w:val="000000" w:themeColor="text1"/>
        </w:rPr>
      </w:pPr>
      <w:r>
        <w:rPr>
          <w:color w:val="000000" w:themeColor="text1"/>
        </w:rPr>
        <w:t xml:space="preserve">5.5. </w:t>
      </w:r>
      <w:r w:rsidR="00F93246">
        <w:rPr>
          <w:color w:val="000000" w:themeColor="text1"/>
        </w:rPr>
        <w:t>Деятельность комиссии по делам несовершеннолетних</w:t>
      </w:r>
    </w:p>
    <w:p w:rsidR="00F93246" w:rsidRPr="00E72EF0" w:rsidRDefault="00F93246" w:rsidP="00E72EF0">
      <w:pPr>
        <w:ind w:firstLine="708"/>
      </w:pPr>
      <w:r w:rsidRPr="00E72EF0">
        <w:t>В 2021 году проведено 27 заседаний комиссии по делам несовершеннолетних и защите их прав Труновского муниципального округа Ставропольского края (далее – комиссия).</w:t>
      </w:r>
    </w:p>
    <w:p w:rsidR="00F93246" w:rsidRPr="00E72EF0" w:rsidRDefault="00F93246" w:rsidP="00E72EF0">
      <w:pPr>
        <w:ind w:firstLine="708"/>
      </w:pPr>
      <w:r w:rsidRPr="00E72EF0">
        <w:lastRenderedPageBreak/>
        <w:t xml:space="preserve">Всего в  2021 году в отношении несовершеннолетних и их законных представителей, а также иных взрослых лиц в комиссию поступило </w:t>
      </w:r>
      <w:r w:rsidR="00380570" w:rsidRPr="00E72EF0">
        <w:t xml:space="preserve">                         </w:t>
      </w:r>
      <w:r w:rsidRPr="00E72EF0">
        <w:t>и рассмотрено 213 административных материалов. Из них:</w:t>
      </w:r>
    </w:p>
    <w:p w:rsidR="00F93246" w:rsidRPr="00E72EF0" w:rsidRDefault="00380570" w:rsidP="00E72EF0">
      <w:pPr>
        <w:ind w:firstLine="708"/>
      </w:pPr>
      <w:r w:rsidRPr="00E72EF0">
        <w:t xml:space="preserve">в </w:t>
      </w:r>
      <w:r w:rsidR="00F93246" w:rsidRPr="00E72EF0">
        <w:t xml:space="preserve">отношении несовершеннолетних – 23;  </w:t>
      </w:r>
    </w:p>
    <w:p w:rsidR="00F93246" w:rsidRPr="00E72EF0" w:rsidRDefault="00F93246" w:rsidP="00E72EF0">
      <w:pPr>
        <w:ind w:firstLine="708"/>
      </w:pPr>
      <w:r w:rsidRPr="00E72EF0">
        <w:t>в отношении родителей (законных представите</w:t>
      </w:r>
      <w:r w:rsidR="00380570" w:rsidRPr="00E72EF0">
        <w:t xml:space="preserve">лей) </w:t>
      </w:r>
      <w:r w:rsidRPr="00E72EF0">
        <w:t xml:space="preserve">несовершеннолетних и иных взрослых лиц – 200, из которых </w:t>
      </w:r>
      <w:r w:rsidR="00380570" w:rsidRPr="00E72EF0">
        <w:t xml:space="preserve">                                   по </w:t>
      </w:r>
      <w:r w:rsidRPr="00E72EF0">
        <w:t>199 вынесены постановления о назначении административного наказания, по 1 вынесено постановле</w:t>
      </w:r>
      <w:r w:rsidR="00380570" w:rsidRPr="00E72EF0">
        <w:t xml:space="preserve">ние о прекращении производства </w:t>
      </w:r>
      <w:r w:rsidRPr="00E72EF0">
        <w:t xml:space="preserve">по делу </w:t>
      </w:r>
      <w:r w:rsidR="00380570" w:rsidRPr="00E72EF0">
        <w:t xml:space="preserve">                          </w:t>
      </w:r>
      <w:r w:rsidRPr="00E72EF0">
        <w:t xml:space="preserve">на основании п. 6, ст. 24.5 </w:t>
      </w:r>
      <w:proofErr w:type="spellStart"/>
      <w:r w:rsidRPr="00E72EF0">
        <w:t>КРФоАП</w:t>
      </w:r>
      <w:proofErr w:type="spellEnd"/>
      <w:r w:rsidRPr="00E72EF0">
        <w:t>.</w:t>
      </w:r>
    </w:p>
    <w:p w:rsidR="00F93246" w:rsidRPr="00E72EF0" w:rsidRDefault="00F93246" w:rsidP="00E72EF0">
      <w:pPr>
        <w:ind w:firstLine="708"/>
      </w:pPr>
      <w:r w:rsidRPr="00E72EF0">
        <w:t>Помимо этого, на заседаниях комиссии рассмотрены иные материалы:</w:t>
      </w:r>
    </w:p>
    <w:p w:rsidR="00F93246" w:rsidRPr="00E72EF0" w:rsidRDefault="00F93246" w:rsidP="00E72EF0">
      <w:pPr>
        <w:ind w:firstLine="708"/>
      </w:pPr>
      <w:r w:rsidRPr="00E72EF0">
        <w:t xml:space="preserve">16 материалов по вопросу обучения несовершеннолетних </w:t>
      </w:r>
      <w:r w:rsidR="00380570" w:rsidRPr="00E72EF0">
        <w:t xml:space="preserve">                             </w:t>
      </w:r>
      <w:r w:rsidRPr="00E72EF0">
        <w:t xml:space="preserve">на основании Федерального закона от 29 декабря 2012 года № 273-ФЗ </w:t>
      </w:r>
      <w:r w:rsidR="00380570" w:rsidRPr="00E72EF0">
        <w:t xml:space="preserve">                  </w:t>
      </w:r>
      <w:r w:rsidRPr="00E72EF0">
        <w:t>«Об образовании в Российской Федерации». По результатам рассмотрения данных материалов приняты постановления о переводе всех                                        16 несовершеннолетних в МБОУ «Центр образо</w:t>
      </w:r>
      <w:r w:rsidR="00E72EF0" w:rsidRPr="00E72EF0">
        <w:t>вания» для продолжения обучения;</w:t>
      </w:r>
    </w:p>
    <w:p w:rsidR="00F93246" w:rsidRPr="00E72EF0" w:rsidRDefault="00F93246" w:rsidP="00E72EF0">
      <w:pPr>
        <w:ind w:firstLine="708"/>
      </w:pPr>
      <w:r w:rsidRPr="00E72EF0">
        <w:t>17 материалов об отказе в возбуждении уголовного дела до достижения возраста привлечения к уголовной ответственности;</w:t>
      </w:r>
    </w:p>
    <w:p w:rsidR="00E72EF0" w:rsidRPr="00E72EF0" w:rsidRDefault="00F93246" w:rsidP="00E72EF0">
      <w:pPr>
        <w:ind w:firstLine="708"/>
        <w:rPr>
          <w:bCs/>
        </w:rPr>
      </w:pPr>
      <w:r w:rsidRPr="00E72EF0">
        <w:t xml:space="preserve">5 материалов </w:t>
      </w:r>
      <w:r w:rsidRPr="00E72EF0">
        <w:rPr>
          <w:bCs/>
        </w:rPr>
        <w:t xml:space="preserve">за совершение правонарушения до достижения </w:t>
      </w:r>
      <w:r w:rsidR="00380570" w:rsidRPr="00E72EF0">
        <w:rPr>
          <w:bCs/>
        </w:rPr>
        <w:t xml:space="preserve">                      </w:t>
      </w:r>
      <w:r w:rsidRPr="00E72EF0">
        <w:rPr>
          <w:bCs/>
        </w:rPr>
        <w:t xml:space="preserve">возраста привлечения к административной ответственности. </w:t>
      </w:r>
    </w:p>
    <w:p w:rsidR="00F93246" w:rsidRPr="00E72EF0" w:rsidRDefault="00F93246" w:rsidP="00E72EF0">
      <w:pPr>
        <w:ind w:firstLine="708"/>
        <w:rPr>
          <w:bCs/>
        </w:rPr>
      </w:pPr>
      <w:r w:rsidRPr="00E72EF0">
        <w:t>На основании постановлений комиссии в Труно</w:t>
      </w:r>
      <w:r w:rsidR="00E72EF0" w:rsidRPr="00E72EF0">
        <w:t>вский районный суд направлено 3</w:t>
      </w:r>
      <w:r w:rsidRPr="00E72EF0">
        <w:t xml:space="preserve"> исковых заявления в отношении родителей, не исполняющих родительские права:  </w:t>
      </w:r>
    </w:p>
    <w:p w:rsidR="00F93246" w:rsidRPr="00E72EF0" w:rsidRDefault="00F93246" w:rsidP="00E72EF0">
      <w:pPr>
        <w:ind w:firstLine="708"/>
      </w:pPr>
      <w:r w:rsidRPr="00E72EF0">
        <w:t>на лишение родительских прав – 1 (не удовлетворено);</w:t>
      </w:r>
    </w:p>
    <w:p w:rsidR="00F93246" w:rsidRPr="00E72EF0" w:rsidRDefault="00F93246" w:rsidP="00E72EF0">
      <w:pPr>
        <w:ind w:firstLine="708"/>
      </w:pPr>
      <w:r w:rsidRPr="00E72EF0">
        <w:t>на ограничение родительских прав – 2 (удовлетворены                                       25 января 2022 года).</w:t>
      </w:r>
    </w:p>
    <w:p w:rsidR="00F93246" w:rsidRPr="00E72EF0" w:rsidRDefault="00F93246" w:rsidP="00E72EF0">
      <w:pPr>
        <w:ind w:firstLine="708"/>
      </w:pPr>
      <w:r w:rsidRPr="00E72EF0">
        <w:t xml:space="preserve">Проводилась индивидуальная профилактическая работа в отношении 18 семей и 5 несовершеннолетних, признанных находящимися в социально опасном положении (далее – СОП). Признаны находящимися в СОП -                           10 семей и 2 несовершеннолетних. </w:t>
      </w:r>
    </w:p>
    <w:p w:rsidR="00F93246" w:rsidRPr="00E72EF0" w:rsidRDefault="00F93246" w:rsidP="00E72EF0">
      <w:pPr>
        <w:ind w:firstLine="708"/>
      </w:pPr>
      <w:r w:rsidRPr="00E72EF0">
        <w:t>Прекращена работа:</w:t>
      </w:r>
    </w:p>
    <w:p w:rsidR="00F93246" w:rsidRPr="00E72EF0" w:rsidRDefault="00F93246" w:rsidP="00E72EF0">
      <w:pPr>
        <w:ind w:firstLine="708"/>
      </w:pPr>
      <w:r w:rsidRPr="00E72EF0">
        <w:t xml:space="preserve">в отношении семей -3 (по причине улучшения ситуации – 2, в связи </w:t>
      </w:r>
      <w:r w:rsidR="00E72EF0" w:rsidRPr="00E72EF0">
        <w:t xml:space="preserve">                 </w:t>
      </w:r>
      <w:r w:rsidRPr="00E72EF0">
        <w:t>с лишением родительских прав – 1);</w:t>
      </w:r>
    </w:p>
    <w:p w:rsidR="00F93246" w:rsidRPr="00E72EF0" w:rsidRDefault="00F93246" w:rsidP="00E72EF0">
      <w:pPr>
        <w:ind w:firstLine="708"/>
      </w:pPr>
      <w:r w:rsidRPr="00E72EF0">
        <w:t xml:space="preserve">в отношении несовершеннолетних - 4 (по причине улучшения ситуации </w:t>
      </w:r>
      <w:r w:rsidR="00E72EF0" w:rsidRPr="00E72EF0">
        <w:t>–</w:t>
      </w:r>
      <w:r w:rsidRPr="00E72EF0">
        <w:t xml:space="preserve"> 1, в связи с отбыванием наказания в СУВУЗТ г. Астрахань </w:t>
      </w:r>
      <w:r w:rsidR="00E72EF0" w:rsidRPr="00E72EF0">
        <w:t>–</w:t>
      </w:r>
      <w:r w:rsidRPr="00E72EF0">
        <w:t xml:space="preserve"> 1, </w:t>
      </w:r>
      <w:r w:rsidR="00E72EF0" w:rsidRPr="00E72EF0">
        <w:t xml:space="preserve">                                </w:t>
      </w:r>
      <w:r w:rsidRPr="00E72EF0">
        <w:t>по достижению совершеннолетнего возраста – 2).</w:t>
      </w:r>
    </w:p>
    <w:p w:rsidR="00F93246" w:rsidRPr="00E72EF0" w:rsidRDefault="00F93246" w:rsidP="00E72EF0">
      <w:pPr>
        <w:ind w:firstLine="708"/>
      </w:pPr>
      <w:r w:rsidRPr="00E72EF0">
        <w:t>В рамках реализации Закона Ставропольского края от 11.11.2010 г</w:t>
      </w:r>
      <w:r w:rsidR="00E72EF0" w:rsidRPr="00E72EF0">
        <w:t xml:space="preserve">.                     № 94-кз </w:t>
      </w:r>
      <w:r w:rsidRPr="00E72EF0">
        <w:t>«О дополнительных гарантиях защиты прав несовершеннолетних, признанных потерпевшими в рамках уголовного судопроизводства» оказана помощь 10 несовершеннолетним.</w:t>
      </w:r>
    </w:p>
    <w:p w:rsidR="00F93246" w:rsidRPr="00E72EF0" w:rsidRDefault="00F93246" w:rsidP="00E72EF0">
      <w:pPr>
        <w:ind w:firstLine="708"/>
      </w:pPr>
      <w:r w:rsidRPr="00E72EF0">
        <w:t>Проведено 24 рейдовых мероприятия, в ходе которых посещено                     725 семей, составлено 390 актов обследования жилищно-бытовых условий жизни семьи/несовершеннолетнего.</w:t>
      </w:r>
    </w:p>
    <w:p w:rsidR="00F93246" w:rsidRPr="00E72EF0" w:rsidRDefault="00F93246" w:rsidP="00E72EF0">
      <w:pPr>
        <w:ind w:firstLine="708"/>
      </w:pPr>
      <w:r w:rsidRPr="00E72EF0">
        <w:lastRenderedPageBreak/>
        <w:t>В 2021 году комиссией организованы и проведены следующие мероприятия:</w:t>
      </w:r>
    </w:p>
    <w:p w:rsidR="00F93246" w:rsidRPr="00E72EF0" w:rsidRDefault="00F93246" w:rsidP="00E72EF0">
      <w:pPr>
        <w:ind w:firstLine="708"/>
      </w:pPr>
      <w:r w:rsidRPr="00E72EF0">
        <w:t xml:space="preserve">16.02.2021 года состоялся семинар для социальных педагогов, психологов и заместителей директоров по воспитательной работе образовательных учреждений Труновского муниципального округа на тему: «Защита прав и интересов семьи и детей, профилактика безнадзорности </w:t>
      </w:r>
      <w:r w:rsidR="00E72EF0" w:rsidRPr="00E72EF0">
        <w:t xml:space="preserve">                     </w:t>
      </w:r>
      <w:r w:rsidRPr="00E72EF0">
        <w:t>и правонарушений несовершеннолетних на территории Труновского муниципального округа»</w:t>
      </w:r>
      <w:r w:rsidR="00E72EF0" w:rsidRPr="00E72EF0">
        <w:t>;</w:t>
      </w:r>
      <w:r w:rsidRPr="00E72EF0">
        <w:t xml:space="preserve"> </w:t>
      </w:r>
    </w:p>
    <w:p w:rsidR="00F93246" w:rsidRPr="00E72EF0" w:rsidRDefault="00F93246" w:rsidP="00E72EF0">
      <w:pPr>
        <w:ind w:firstLine="708"/>
      </w:pPr>
      <w:r w:rsidRPr="00E72EF0">
        <w:t xml:space="preserve">22.06.2021 года проведена рабочая встреча «Об организации взаимодействия по своевременному и полному информированию комиссии по делам несовершеннолетних и защите из прав Труновского муниципального округа по участию несовершеннолетних в уголовном судопроизводстве в качестве потерпевших»; </w:t>
      </w:r>
    </w:p>
    <w:p w:rsidR="00F93246" w:rsidRPr="00E72EF0" w:rsidRDefault="00F93246" w:rsidP="00E72EF0">
      <w:pPr>
        <w:ind w:firstLine="708"/>
      </w:pPr>
      <w:r w:rsidRPr="00E72EF0">
        <w:t xml:space="preserve">07.09.2021 года состоялась рабочая встреча «Изучение положения </w:t>
      </w:r>
      <w:r w:rsidR="00E72EF0" w:rsidRPr="00E72EF0">
        <w:t xml:space="preserve">                   </w:t>
      </w:r>
      <w:r w:rsidRPr="00E72EF0">
        <w:t>об общественных воспитателях (наставниках) отдельных категорий несовершеннолетних в Ставропольском крае»;</w:t>
      </w:r>
    </w:p>
    <w:p w:rsidR="00F93246" w:rsidRPr="00E72EF0" w:rsidRDefault="00F93246" w:rsidP="00E72EF0">
      <w:pPr>
        <w:ind w:firstLine="708"/>
      </w:pPr>
      <w:r w:rsidRPr="00E72EF0">
        <w:t xml:space="preserve">30.09.2021 года комиссией проведен круглый стол «Профилактика суицидального поведения несовершеннолетних». </w:t>
      </w:r>
    </w:p>
    <w:p w:rsidR="00F93246" w:rsidRPr="00E72EF0" w:rsidRDefault="00F93246" w:rsidP="00E72EF0">
      <w:pPr>
        <w:ind w:firstLine="708"/>
      </w:pPr>
      <w:r w:rsidRPr="00E72EF0">
        <w:t>Комиссией разработано и размещено в СМИ 8 памяток-статей, направленных на профилактику чрезвычайных происшествий с несовершеннолетними, профилактику суицидального поведения, совершения противоправных действий, которые размещены на официальном сайте органов местного самоуправления, учреждениях округа, распространены в семьях в рамках проведения рейдовых мероприятий.</w:t>
      </w:r>
    </w:p>
    <w:p w:rsidR="00F93246" w:rsidRPr="00E72EF0" w:rsidRDefault="00F93246" w:rsidP="00E72EF0">
      <w:pPr>
        <w:ind w:firstLine="708"/>
      </w:pPr>
      <w:r w:rsidRPr="00E72EF0">
        <w:t xml:space="preserve">В декабре 2021 года при поддержке Думы Труновского муниципального округа Ставропольского края на должность кандидата Молодежного парламента Думы Ставропольского края представлена </w:t>
      </w:r>
      <w:proofErr w:type="spellStart"/>
      <w:r w:rsidRPr="00E72EF0">
        <w:t>Пупова</w:t>
      </w:r>
      <w:proofErr w:type="spellEnd"/>
      <w:r w:rsidRPr="00E72EF0">
        <w:t xml:space="preserve"> Екатерина Владимировна </w:t>
      </w:r>
      <w:r w:rsidR="00E72EF0" w:rsidRPr="00E72EF0">
        <w:t>–</w:t>
      </w:r>
      <w:r w:rsidRPr="00E72EF0">
        <w:t xml:space="preserve"> главный специалист отдела социального развития, опеки и попечительства администрации Труновского муниципального округа Ставропольского края. На рассмотрение комиссии Думы СК представлен социальный проект «Без насилия </w:t>
      </w:r>
      <w:r w:rsidR="00E72EF0" w:rsidRPr="00E72EF0">
        <w:t>–</w:t>
      </w:r>
      <w:r w:rsidRPr="00E72EF0">
        <w:t xml:space="preserve"> счастливое</w:t>
      </w:r>
      <w:r w:rsidR="00E72EF0" w:rsidRPr="00E72EF0">
        <w:t xml:space="preserve"> </w:t>
      </w:r>
      <w:r w:rsidRPr="00E72EF0">
        <w:t>детство».</w:t>
      </w:r>
    </w:p>
    <w:p w:rsidR="00F93246" w:rsidRPr="00E72EF0" w:rsidRDefault="00F93246" w:rsidP="00E72EF0">
      <w:pPr>
        <w:ind w:firstLine="708"/>
      </w:pPr>
      <w:r w:rsidRPr="00E72EF0">
        <w:t xml:space="preserve">3 февраля 2022 года, по итогу представления проекта и собеседования, </w:t>
      </w:r>
      <w:proofErr w:type="spellStart"/>
      <w:r w:rsidRPr="00E72EF0">
        <w:t>Пупова</w:t>
      </w:r>
      <w:proofErr w:type="spellEnd"/>
      <w:r w:rsidRPr="00E72EF0">
        <w:t xml:space="preserve"> Е.В. вступила в члены Молодежного Парламента Думы СК, первое з</w:t>
      </w:r>
      <w:r w:rsidR="00E72EF0" w:rsidRPr="00E72EF0">
        <w:t xml:space="preserve">аседание которого состоится 24 </w:t>
      </w:r>
      <w:r w:rsidRPr="00E72EF0">
        <w:t>марта 2022 года.</w:t>
      </w:r>
    </w:p>
    <w:p w:rsidR="00D91870" w:rsidRPr="00E72EF0" w:rsidRDefault="00E72EF0" w:rsidP="00E72EF0">
      <w:pPr>
        <w:jc w:val="left"/>
        <w:rPr>
          <w:rFonts w:eastAsia="Times New Roman"/>
          <w:color w:val="000000" w:themeColor="text1"/>
          <w:lang w:eastAsia="ru-RU"/>
        </w:rPr>
      </w:pPr>
      <w:r w:rsidRPr="00E72EF0">
        <w:rPr>
          <w:rFonts w:eastAsia="Times New Roman"/>
          <w:color w:val="000000" w:themeColor="text1"/>
          <w:lang w:eastAsia="ru-RU"/>
        </w:rPr>
        <w:t xml:space="preserve">5.6. </w:t>
      </w:r>
      <w:r w:rsidR="00D91870" w:rsidRPr="00E72EF0">
        <w:rPr>
          <w:rFonts w:eastAsia="Times New Roman"/>
          <w:color w:val="000000" w:themeColor="text1"/>
          <w:lang w:eastAsia="ru-RU"/>
        </w:rPr>
        <w:t>Социальная поддержка</w:t>
      </w:r>
      <w:r w:rsidR="004B3B82" w:rsidRPr="00E72EF0">
        <w:rPr>
          <w:rFonts w:eastAsia="Times New Roman"/>
          <w:color w:val="000000" w:themeColor="text1"/>
          <w:lang w:eastAsia="ru-RU"/>
        </w:rPr>
        <w:t xml:space="preserve"> </w:t>
      </w:r>
      <w:r w:rsidR="00435E79" w:rsidRPr="00E72EF0">
        <w:rPr>
          <w:rFonts w:eastAsia="Times New Roman"/>
          <w:color w:val="000000" w:themeColor="text1"/>
          <w:lang w:eastAsia="ru-RU"/>
        </w:rPr>
        <w:t>граждан</w:t>
      </w:r>
    </w:p>
    <w:p w:rsidR="006837A5" w:rsidRPr="00351FDF" w:rsidRDefault="006837A5" w:rsidP="006837A5">
      <w:pPr>
        <w:ind w:firstLine="680"/>
      </w:pPr>
      <w:r w:rsidRPr="00351FDF">
        <w:t>На оказание различных мер социальной поддержки в рамках муниципальной программы</w:t>
      </w:r>
      <w:r w:rsidR="00351FDF">
        <w:t xml:space="preserve"> «Социальная поддержка граждан </w:t>
      </w:r>
      <w:r w:rsidRPr="00351FDF">
        <w:t xml:space="preserve">в Труновском муниципальном округе Ставропольского края» в 2021 году </w:t>
      </w:r>
      <w:r w:rsidR="00351FDF">
        <w:t xml:space="preserve">направлено            392 млн. </w:t>
      </w:r>
      <w:r w:rsidRPr="00351FDF">
        <w:t xml:space="preserve">43 тыс. рублей, </w:t>
      </w:r>
      <w:r w:rsidRPr="00351FDF">
        <w:rPr>
          <w:bCs/>
        </w:rPr>
        <w:t xml:space="preserve">что на 64,7 млн. руб. больше, чем в 2020 году, </w:t>
      </w:r>
      <w:r w:rsidRPr="00351FDF">
        <w:t xml:space="preserve">в том числе средства федерального бюджета 92 млн. 249 тыс. рублей (23,5 %), краевого бюджета 298 млн. 761 тыс. рублей (76,2 %) и местного бюджета       </w:t>
      </w:r>
      <w:r w:rsidR="00250F1A">
        <w:t xml:space="preserve"> </w:t>
      </w:r>
      <w:r w:rsidRPr="00351FDF">
        <w:t xml:space="preserve">    </w:t>
      </w:r>
      <w:r w:rsidR="00351FDF">
        <w:t xml:space="preserve">1 млн. </w:t>
      </w:r>
      <w:r w:rsidRPr="00351FDF">
        <w:t>32 тыс. рублей (0,3 %). Кредиторской задолженности</w:t>
      </w:r>
      <w:r w:rsidR="00250F1A">
        <w:t xml:space="preserve"> </w:t>
      </w:r>
      <w:r w:rsidRPr="00351FDF">
        <w:t xml:space="preserve">по предоставлению мер социальной поддержки отдельным категориям граждан </w:t>
      </w:r>
      <w:r w:rsidRPr="00351FDF">
        <w:lastRenderedPageBreak/>
        <w:t>не имеется. Бюджетные средства расходовались своевременно и строго по целевому назначению.</w:t>
      </w:r>
    </w:p>
    <w:p w:rsidR="006837A5" w:rsidRPr="00351FDF" w:rsidRDefault="006837A5" w:rsidP="006837A5">
      <w:pPr>
        <w:ind w:firstLine="680"/>
      </w:pPr>
      <w:r w:rsidRPr="00351FDF">
        <w:t xml:space="preserve">Своевременно предоставлены меры социальной поддержки в виде ежемесячной денежной выплаты ветеранам труда, труженикам тыла, реабилитированным лицам. Их получателями стали 2 531 человек. </w:t>
      </w:r>
    </w:p>
    <w:p w:rsidR="006837A5" w:rsidRPr="00351FDF" w:rsidRDefault="006837A5" w:rsidP="006837A5">
      <w:pPr>
        <w:ind w:firstLine="680"/>
      </w:pPr>
      <w:r w:rsidRPr="00351FDF">
        <w:t xml:space="preserve">В 2021 году населению округа предоставлена мера социальной поддержки по закону Ставропольского края «О детях войны                                       в Ставропольском крае», в соответствии с которым 1773 человека получили удостоверение «Дети войны», размер выплаты составил 5 тыс. рублей </w:t>
      </w:r>
      <w:r w:rsidR="00351FDF">
        <w:t xml:space="preserve">                           </w:t>
      </w:r>
      <w:r w:rsidRPr="00351FDF">
        <w:t>на каждого.</w:t>
      </w:r>
    </w:p>
    <w:p w:rsidR="006837A5" w:rsidRPr="00351FDF" w:rsidRDefault="006837A5" w:rsidP="006837A5">
      <w:pPr>
        <w:ind w:firstLine="680"/>
      </w:pPr>
      <w:r w:rsidRPr="00351FDF">
        <w:t xml:space="preserve">Государственная социальная помощь выплачена 184 малоимущим семьям на сумму 846,7 тыс. руб. (2020 г. </w:t>
      </w:r>
      <w:r w:rsidR="00351FDF">
        <w:t>–</w:t>
      </w:r>
      <w:r w:rsidRPr="00351FDF">
        <w:t xml:space="preserve"> 181 семья на сумму 818,44 тыс. руб.) </w:t>
      </w:r>
    </w:p>
    <w:p w:rsidR="006837A5" w:rsidRPr="00351FDF" w:rsidRDefault="006837A5" w:rsidP="006837A5">
      <w:pPr>
        <w:ind w:firstLine="708"/>
        <w:contextualSpacing/>
      </w:pPr>
      <w:r w:rsidRPr="00351FDF">
        <w:t xml:space="preserve">В 2021 году в соответствии с постановлением Правительства Российской Федерации расширен перечень направлений для заключения социального контракта с малоимущими семьями. </w:t>
      </w:r>
    </w:p>
    <w:p w:rsidR="006837A5" w:rsidRPr="00351FDF" w:rsidRDefault="006837A5" w:rsidP="006837A5">
      <w:pPr>
        <w:ind w:firstLine="708"/>
        <w:contextualSpacing/>
        <w:rPr>
          <w:color w:val="000000"/>
          <w:spacing w:val="3"/>
        </w:rPr>
      </w:pPr>
      <w:r w:rsidRPr="00351FDF">
        <w:rPr>
          <w:color w:val="000000"/>
          <w:spacing w:val="3"/>
        </w:rPr>
        <w:t>С 70 семьями заключен социальный контракт на сумму                       7 млн. 588 тыс. рублей по следующим направлениям:</w:t>
      </w:r>
    </w:p>
    <w:p w:rsidR="006837A5" w:rsidRPr="00351FDF" w:rsidRDefault="006837A5" w:rsidP="006837A5">
      <w:pPr>
        <w:ind w:firstLine="708"/>
        <w:contextualSpacing/>
        <w:rPr>
          <w:spacing w:val="3"/>
        </w:rPr>
      </w:pPr>
      <w:r w:rsidRPr="00351FDF">
        <w:rPr>
          <w:spacing w:val="3"/>
        </w:rPr>
        <w:t>поиск работы – 20 контрактов на сумму 8</w:t>
      </w:r>
      <w:r w:rsidR="00351FDF">
        <w:rPr>
          <w:spacing w:val="3"/>
        </w:rPr>
        <w:t>59,</w:t>
      </w:r>
      <w:r w:rsidRPr="00351FDF">
        <w:rPr>
          <w:spacing w:val="3"/>
        </w:rPr>
        <w:t>920 тыс. рублей;</w:t>
      </w:r>
    </w:p>
    <w:p w:rsidR="006837A5" w:rsidRPr="00351FDF" w:rsidRDefault="006837A5" w:rsidP="006837A5">
      <w:pPr>
        <w:ind w:firstLine="708"/>
        <w:contextualSpacing/>
        <w:rPr>
          <w:spacing w:val="3"/>
        </w:rPr>
      </w:pPr>
      <w:r w:rsidRPr="00351FDF">
        <w:rPr>
          <w:shd w:val="clear" w:color="auto" w:fill="FFFFFF"/>
        </w:rPr>
        <w:t>осуществление индивидуальной предпринимательской деятельности, деятельности лиц, доходы от которой облагаются налогом на профессиональный доход</w:t>
      </w:r>
      <w:r w:rsidR="00351FDF">
        <w:rPr>
          <w:spacing w:val="3"/>
        </w:rPr>
        <w:t xml:space="preserve"> – 17 контрактов на сумму</w:t>
      </w:r>
      <w:r w:rsidRPr="00351FDF">
        <w:rPr>
          <w:spacing w:val="3"/>
        </w:rPr>
        <w:t xml:space="preserve"> 4 млн. 221</w:t>
      </w:r>
      <w:r w:rsidR="00351FDF">
        <w:rPr>
          <w:spacing w:val="3"/>
        </w:rPr>
        <w:t xml:space="preserve"> </w:t>
      </w:r>
      <w:r w:rsidRPr="00351FDF">
        <w:rPr>
          <w:spacing w:val="3"/>
        </w:rPr>
        <w:t>тыс. рублей;</w:t>
      </w:r>
    </w:p>
    <w:p w:rsidR="006837A5" w:rsidRPr="00351FDF" w:rsidRDefault="006837A5" w:rsidP="006837A5">
      <w:pPr>
        <w:ind w:firstLine="708"/>
        <w:contextualSpacing/>
        <w:rPr>
          <w:spacing w:val="3"/>
        </w:rPr>
      </w:pPr>
      <w:r w:rsidRPr="00351FDF">
        <w:rPr>
          <w:shd w:val="clear" w:color="auto" w:fill="FFFFFF"/>
        </w:rPr>
        <w:t>ведение личного подсобного хозяйства</w:t>
      </w:r>
      <w:r w:rsidRPr="00351FDF">
        <w:rPr>
          <w:spacing w:val="3"/>
        </w:rPr>
        <w:t xml:space="preserve"> </w:t>
      </w:r>
      <w:r w:rsidR="00351FDF">
        <w:rPr>
          <w:spacing w:val="3"/>
        </w:rPr>
        <w:t>–</w:t>
      </w:r>
      <w:r w:rsidRPr="00351FDF">
        <w:rPr>
          <w:spacing w:val="3"/>
        </w:rPr>
        <w:t xml:space="preserve"> 14 контрактов на сумму 1 млн. 400 тыс. рублей;</w:t>
      </w:r>
    </w:p>
    <w:p w:rsidR="006837A5" w:rsidRPr="00351FDF" w:rsidRDefault="006837A5" w:rsidP="006837A5">
      <w:pPr>
        <w:ind w:firstLine="708"/>
        <w:contextualSpacing/>
        <w:rPr>
          <w:color w:val="000000"/>
          <w:spacing w:val="3"/>
        </w:rPr>
      </w:pPr>
      <w:r w:rsidRPr="00351FDF">
        <w:rPr>
          <w:shd w:val="clear" w:color="auto" w:fill="FFFFFF"/>
        </w:rPr>
        <w:t>иные мероприятия, направленные на преодоление гражданином трудной жизненной ситуации</w:t>
      </w:r>
      <w:r w:rsidRPr="00351FDF">
        <w:rPr>
          <w:spacing w:val="3"/>
        </w:rPr>
        <w:t xml:space="preserve"> </w:t>
      </w:r>
      <w:r w:rsidR="00351FDF">
        <w:rPr>
          <w:spacing w:val="3"/>
        </w:rPr>
        <w:t>–</w:t>
      </w:r>
      <w:r w:rsidRPr="00351FDF">
        <w:rPr>
          <w:color w:val="000000"/>
          <w:spacing w:val="3"/>
        </w:rPr>
        <w:t xml:space="preserve"> 1</w:t>
      </w:r>
      <w:r w:rsidR="00351FDF">
        <w:rPr>
          <w:color w:val="000000"/>
          <w:spacing w:val="3"/>
        </w:rPr>
        <w:t>9 контрактов на сумму</w:t>
      </w:r>
      <w:r w:rsidRPr="00351FDF">
        <w:rPr>
          <w:color w:val="000000"/>
          <w:spacing w:val="3"/>
        </w:rPr>
        <w:t xml:space="preserve"> 1 млн. 107 тыс. рублей.</w:t>
      </w:r>
    </w:p>
    <w:p w:rsidR="006837A5" w:rsidRPr="00351FDF" w:rsidRDefault="00351FDF" w:rsidP="006837A5">
      <w:pPr>
        <w:ind w:firstLine="680"/>
        <w:rPr>
          <w:b/>
        </w:rPr>
      </w:pPr>
      <w:r>
        <w:t>Компенсация на жилищно-</w:t>
      </w:r>
      <w:r w:rsidR="006837A5" w:rsidRPr="00351FDF">
        <w:t>коммунальные услуги выплаче</w:t>
      </w:r>
      <w:r>
        <w:t>на                            2</w:t>
      </w:r>
      <w:r w:rsidR="006837A5" w:rsidRPr="00351FDF">
        <w:t xml:space="preserve">406 заявителям, на сумму 30 млн. 799 тыс. рублей. </w:t>
      </w:r>
    </w:p>
    <w:p w:rsidR="006837A5" w:rsidRPr="00351FDF" w:rsidRDefault="006837A5" w:rsidP="006837A5">
      <w:pPr>
        <w:ind w:firstLine="680"/>
        <w:rPr>
          <w:b/>
        </w:rPr>
      </w:pPr>
      <w:r w:rsidRPr="00351FDF">
        <w:t xml:space="preserve">Субсидии по оплате жилого помещения и коммунальных услуг получили 578 семей на сумму 12 млн. 185 тыс. рублей, за аналогичный период 2020 года субсидией воспользовались 567 семей на сумму 12 млн. 371 тыс. рублей. </w:t>
      </w:r>
    </w:p>
    <w:p w:rsidR="006837A5" w:rsidRPr="00351FDF" w:rsidRDefault="006837A5" w:rsidP="006837A5">
      <w:pPr>
        <w:ind w:firstLine="680"/>
      </w:pPr>
      <w:r w:rsidRPr="00351FDF">
        <w:t>Меры социальной поддержки в интересах детей всегда остаются                      в числе абсолютных приоритетов.</w:t>
      </w:r>
    </w:p>
    <w:p w:rsidR="006837A5" w:rsidRPr="00351FDF" w:rsidRDefault="006837A5" w:rsidP="006837A5">
      <w:pPr>
        <w:ind w:firstLine="680"/>
        <w:rPr>
          <w:b/>
        </w:rPr>
      </w:pPr>
      <w:r w:rsidRPr="00351FDF">
        <w:t>В сравнении с 2020 годом на 44,7 % уменьшилась численность получателей п</w:t>
      </w:r>
      <w:r w:rsidR="00351FDF">
        <w:t>особия на ребенка и составила 1</w:t>
      </w:r>
      <w:r w:rsidRPr="00351FDF">
        <w:t xml:space="preserve">065 чел. </w:t>
      </w:r>
    </w:p>
    <w:p w:rsidR="006837A5" w:rsidRPr="00351FDF" w:rsidRDefault="006837A5" w:rsidP="006837A5">
      <w:pPr>
        <w:ind w:firstLine="680"/>
      </w:pPr>
      <w:r w:rsidRPr="00351FDF">
        <w:t xml:space="preserve">Ежемесячное пособие по уходу за ребенком лицам, фактически осуществляющим уход за ребенком и не подлежащим обязательному социальному страхованию на случай временной нетрудоспособности </w:t>
      </w:r>
      <w:r w:rsidR="00351FDF">
        <w:t xml:space="preserve">                          </w:t>
      </w:r>
      <w:r w:rsidRPr="00351FDF">
        <w:t>и в связи с материнством, получили 250 человек, что на уровне показателей прошлого года. В том числе на первого ребенка 83 человека, на второго ребенка – 177 человек, выплаты произведены на сумму</w:t>
      </w:r>
      <w:r w:rsidR="00351FDF">
        <w:t xml:space="preserve"> </w:t>
      </w:r>
      <w:r w:rsidRPr="00351FDF">
        <w:t>28 млн. 453 тыс. рублей.</w:t>
      </w:r>
    </w:p>
    <w:p w:rsidR="006837A5" w:rsidRPr="00351FDF" w:rsidRDefault="006837A5" w:rsidP="006837A5">
      <w:pPr>
        <w:ind w:firstLine="680"/>
      </w:pPr>
      <w:r w:rsidRPr="00351FDF">
        <w:lastRenderedPageBreak/>
        <w:t xml:space="preserve">Единовременное пособие при рождении ребенка в 2021 году получили 139 получателей на сумму 2 млн. 648 тыс. рублей (в 2020 году пособие получили 145 получателей на сумму 2 млн. 654 тыс. рублей).      </w:t>
      </w:r>
    </w:p>
    <w:p w:rsidR="006837A5" w:rsidRPr="00351FDF" w:rsidRDefault="006837A5" w:rsidP="006837A5">
      <w:pPr>
        <w:contextualSpacing/>
      </w:pPr>
      <w:r w:rsidRPr="00351FDF">
        <w:t xml:space="preserve">Значительно уменьшилось количество получателей ежемесячной денежной выплаты на детей от 3 до 7 лет включительно, в связи с изменениями в законодательстве и введением правила «Нулевого дохода» и оценки наличия движимого и недвижимого имущества. В результате численность получателей уменьшилась на 44,4 % и составила 731 человек на 972 ребенка. </w:t>
      </w:r>
    </w:p>
    <w:p w:rsidR="006837A5" w:rsidRPr="00351FDF" w:rsidRDefault="006837A5" w:rsidP="006837A5">
      <w:pPr>
        <w:contextualSpacing/>
      </w:pPr>
      <w:r w:rsidRPr="00351FDF">
        <w:t>Также производился перерасчет размера ежемесячной выплаты</w:t>
      </w:r>
      <w:r w:rsidR="00351FDF">
        <w:t xml:space="preserve"> </w:t>
      </w:r>
      <w:r w:rsidRPr="00351FDF">
        <w:t xml:space="preserve">на основании заявления, поданного в период с 01.04.2021 по 31.12.2021, </w:t>
      </w:r>
      <w:r w:rsidR="00351FDF">
        <w:t xml:space="preserve">                     </w:t>
      </w:r>
      <w:r w:rsidRPr="00351FDF">
        <w:t>в размерах 75 % и 100 % величины прожиточного минимума для детей.                  За 2021 год на данную меру социальной поддержки израсходовано 126,5 млн. рублей, что на 44,7 % больше чем в 2020 году.</w:t>
      </w:r>
    </w:p>
    <w:p w:rsidR="006837A5" w:rsidRPr="00351FDF" w:rsidRDefault="006837A5" w:rsidP="006837A5">
      <w:pPr>
        <w:ind w:firstLine="680"/>
      </w:pPr>
      <w:r w:rsidRPr="00351FDF">
        <w:t xml:space="preserve">В последние годы на государственном и краевом </w:t>
      </w:r>
      <w:r w:rsidR="00351FDF">
        <w:t>уровнях принят ряд нормативно-</w:t>
      </w:r>
      <w:r w:rsidRPr="00351FDF">
        <w:t>правовых актов, направленных на поддержку многодетных семей. В связи с чем, наблюдается рост численности получателей ежемесячной денежной компенсации многодетным семьям на 2,4 %                       (642 получателя), в сравнении с 2020 годом. Общее количество детей в них составляе</w:t>
      </w:r>
      <w:r w:rsidR="00351FDF">
        <w:t>т 2</w:t>
      </w:r>
      <w:r w:rsidRPr="00351FDF">
        <w:t xml:space="preserve">289 чел., что на 2,6 % больше, чем в 2020 году. Ежемесячная денежная компенсация многодетным семьям выплачена на сумму 20 млн. </w:t>
      </w:r>
      <w:r w:rsidR="00250F1A">
        <w:t xml:space="preserve">     </w:t>
      </w:r>
      <w:r w:rsidRPr="00351FDF">
        <w:t xml:space="preserve">316 тыс. рублей. </w:t>
      </w:r>
    </w:p>
    <w:p w:rsidR="006837A5" w:rsidRPr="00351FDF" w:rsidRDefault="006837A5" w:rsidP="006837A5">
      <w:pPr>
        <w:ind w:firstLine="680"/>
      </w:pPr>
      <w:r w:rsidRPr="00351FDF">
        <w:t>В 2021 году 44 многодетные семьи на сумму 129 тыс. рублей воспользовались новой выплатой денежных компенсаций родительской платы за посещение дошкольного учреждения.</w:t>
      </w:r>
    </w:p>
    <w:p w:rsidR="006837A5" w:rsidRPr="00351FDF" w:rsidRDefault="006837A5" w:rsidP="006837A5">
      <w:pPr>
        <w:ind w:firstLine="680"/>
        <w:rPr>
          <w:b/>
        </w:rPr>
      </w:pPr>
      <w:r w:rsidRPr="00351FDF">
        <w:t xml:space="preserve">Ежегодная денежная компенсация на каждого из детей не старше восемнадцати лет, обучающихся в общеобразовательных организациях, </w:t>
      </w:r>
      <w:r w:rsidR="00351FDF">
        <w:t xml:space="preserve">                   </w:t>
      </w:r>
      <w:r w:rsidRPr="00351FDF">
        <w:t>на приобретение комплекта школ</w:t>
      </w:r>
      <w:r w:rsidR="00351FDF">
        <w:t>ьной и спортивной одежды,</w:t>
      </w:r>
      <w:r w:rsidRPr="00351FDF">
        <w:t xml:space="preserve"> обуви </w:t>
      </w:r>
      <w:r w:rsidR="00351FDF">
        <w:t xml:space="preserve">                         </w:t>
      </w:r>
      <w:r w:rsidRPr="00351FDF">
        <w:t xml:space="preserve">и школьных письменных принадлежностей выплачена 531 получателю                        на 1156 детей на сумму 5 млн. 835 тыс. рублей. </w:t>
      </w:r>
    </w:p>
    <w:p w:rsidR="006837A5" w:rsidRPr="00351FDF" w:rsidRDefault="006837A5" w:rsidP="006837A5">
      <w:pPr>
        <w:ind w:firstLine="680"/>
        <w:rPr>
          <w:b/>
        </w:rPr>
      </w:pPr>
      <w:r w:rsidRPr="00351FDF">
        <w:t xml:space="preserve">Ежемесячную денежную выплату нуждающимся в поддержке семьям, назначаемую в случае рождения в них третьего или последующих детей                 до достижения ребенком возраста трех лет получили 196 семей на сумму              30 млн. 700 тыс. рублей. </w:t>
      </w:r>
    </w:p>
    <w:p w:rsidR="006837A5" w:rsidRPr="00351FDF" w:rsidRDefault="006837A5" w:rsidP="006837A5">
      <w:pPr>
        <w:ind w:firstLine="680"/>
        <w:rPr>
          <w:b/>
        </w:rPr>
      </w:pPr>
      <w:r w:rsidRPr="00351FDF">
        <w:t xml:space="preserve">Статус многодетной семьи в Ставропольском крае с октября 2019 года подтверждается удостоверением. На конец </w:t>
      </w:r>
      <w:r w:rsidR="00380548">
        <w:t xml:space="preserve">2021 </w:t>
      </w:r>
      <w:r w:rsidRPr="00351FDF">
        <w:t>года выдано 620 удостоверений.</w:t>
      </w:r>
    </w:p>
    <w:p w:rsidR="006837A5" w:rsidRPr="00351FDF" w:rsidRDefault="006837A5" w:rsidP="006837A5">
      <w:pPr>
        <w:ind w:firstLine="680"/>
      </w:pPr>
      <w:r w:rsidRPr="00351FDF">
        <w:t xml:space="preserve">За достойное воспитание шестерых детей </w:t>
      </w:r>
      <w:r w:rsidR="00351FDF" w:rsidRPr="00351FDF">
        <w:t xml:space="preserve">медалью «Материнская слава» </w:t>
      </w:r>
      <w:r w:rsidR="00351FDF" w:rsidRPr="00351FDF">
        <w:rPr>
          <w:lang w:val="en-US"/>
        </w:rPr>
        <w:t>III</w:t>
      </w:r>
      <w:r w:rsidR="00351FDF" w:rsidRPr="00351FDF">
        <w:t xml:space="preserve"> степени </w:t>
      </w:r>
      <w:r w:rsidRPr="00351FDF">
        <w:t xml:space="preserve">награждена многодетная мать из села Безопасного Зайцева Мария Владимировна. </w:t>
      </w:r>
    </w:p>
    <w:p w:rsidR="006837A5" w:rsidRPr="00351FDF" w:rsidRDefault="006837A5" w:rsidP="006837A5">
      <w:pPr>
        <w:ind w:firstLine="680"/>
      </w:pPr>
      <w:r w:rsidRPr="00351FDF">
        <w:t>Ко Дню семьи, любви и верности две семейные пары награждены медалями «За любовь и верность</w:t>
      </w:r>
      <w:r w:rsidR="00351FDF">
        <w:t>»</w:t>
      </w:r>
      <w:r w:rsidRPr="00351FDF">
        <w:t xml:space="preserve"> </w:t>
      </w:r>
      <w:r w:rsidR="00351FDF">
        <w:t>–</w:t>
      </w:r>
      <w:r w:rsidRPr="00351FDF">
        <w:t xml:space="preserve"> семь</w:t>
      </w:r>
      <w:r w:rsidR="00351FDF">
        <w:t xml:space="preserve">я </w:t>
      </w:r>
      <w:r w:rsidRPr="00351FDF">
        <w:t xml:space="preserve">Перепелкиных из пос. им. Кирова и Мартыновых из с. Донского. </w:t>
      </w:r>
    </w:p>
    <w:p w:rsidR="006837A5" w:rsidRPr="00351FDF" w:rsidRDefault="006837A5" w:rsidP="006837A5">
      <w:pPr>
        <w:ind w:firstLine="680"/>
        <w:rPr>
          <w:b/>
        </w:rPr>
      </w:pPr>
      <w:r w:rsidRPr="00351FDF">
        <w:lastRenderedPageBreak/>
        <w:t xml:space="preserve">В течение года осуществлялся прием документов и назначение ежемесячной выплаты в связи с рождением (усыновлением) первого ребенка. Ежемесячная выплата назначена 218 заявителям. </w:t>
      </w:r>
    </w:p>
    <w:p w:rsidR="006837A5" w:rsidRPr="00351FDF" w:rsidRDefault="006837A5" w:rsidP="006837A5">
      <w:pPr>
        <w:ind w:firstLine="680"/>
      </w:pPr>
      <w:r w:rsidRPr="00351FDF">
        <w:t xml:space="preserve">Одной из основных функций Управления </w:t>
      </w:r>
      <w:r w:rsidR="00380548">
        <w:t xml:space="preserve">труда и социальной защиты населения администрации Труновского муниципального округа </w:t>
      </w:r>
      <w:r w:rsidRPr="00351FDF">
        <w:t>является проведение единой государственной политики в области трудовых отношений на территории муниципального образования. В округе активно работает трехсторонняя комиссия по регулированию социально-трудовых отношений. Проведено четыре Дня охраны труда.</w:t>
      </w:r>
    </w:p>
    <w:p w:rsidR="006837A5" w:rsidRPr="00351FDF" w:rsidRDefault="006837A5" w:rsidP="006837A5">
      <w:pPr>
        <w:ind w:firstLine="680"/>
      </w:pPr>
      <w:r w:rsidRPr="00351FDF">
        <w:t xml:space="preserve">В течение года проводилась работа по снижению неформальной занятости работников. Еженедельно проводился мониторинг оформления трудовых договоров в организациях округа. Установленная в 2021 году квота на выявление неформально занятых и их легализацию (123 – чел.) выполнена на 102 % (126 чел.). </w:t>
      </w:r>
    </w:p>
    <w:p w:rsidR="006837A5" w:rsidRPr="00351FDF" w:rsidRDefault="006837A5" w:rsidP="006837A5">
      <w:pPr>
        <w:ind w:firstLine="680"/>
      </w:pPr>
      <w:r w:rsidRPr="00351FDF">
        <w:t xml:space="preserve">Уведомительную регистрацию прошли 139 коллективных договоров               и дополнительных соглашений. Увеличение в 2,9 раз регистрации дополнительных соглашений обусловлено исполнением поручения Президента Российской Федерации о необходимости освобождения </w:t>
      </w:r>
      <w:r w:rsidR="00A703D6">
        <w:t xml:space="preserve">                          </w:t>
      </w:r>
      <w:r w:rsidRPr="00351FDF">
        <w:t xml:space="preserve">в течение 2 рабочих дней работников, проходящих вакцинацию против коронавирусной инфекции COVID-2019, с сохранением за ними заработной платы. Уменьшилось количество коллективных договоров </w:t>
      </w:r>
      <w:r w:rsidR="00380548">
        <w:t>– в 2021 году их было 75</w:t>
      </w:r>
      <w:r w:rsidR="00A703D6">
        <w:t xml:space="preserve">, что на 8 % меньше, чем </w:t>
      </w:r>
      <w:r w:rsidR="00380548">
        <w:t>в 2020 году</w:t>
      </w:r>
      <w:r w:rsidRPr="00351FDF">
        <w:t xml:space="preserve"> (81 договор). Причина уменьшения коллективных договоров </w:t>
      </w:r>
      <w:r w:rsidR="00A703D6">
        <w:t>–</w:t>
      </w:r>
      <w:r w:rsidRPr="00351FDF">
        <w:t xml:space="preserve"> реорганизация</w:t>
      </w:r>
      <w:r w:rsidR="00A703D6">
        <w:t xml:space="preserve"> </w:t>
      </w:r>
      <w:r w:rsidRPr="00351FDF">
        <w:t xml:space="preserve">в форме слияния учреждений культуры (6 домов культуры преобразовались в одно учреждение) и ликвидация 1 коммерческого предприятия </w:t>
      </w:r>
      <w:r w:rsidR="00A703D6">
        <w:t>–</w:t>
      </w:r>
      <w:r w:rsidRPr="00351FDF">
        <w:t xml:space="preserve"> ООО «Донской мебельный комбинат».</w:t>
      </w:r>
    </w:p>
    <w:p w:rsidR="006837A5" w:rsidRPr="00351FDF" w:rsidRDefault="006837A5" w:rsidP="006837A5">
      <w:pPr>
        <w:ind w:firstLine="680"/>
      </w:pPr>
      <w:r w:rsidRPr="00351FDF">
        <w:t xml:space="preserve">Реализуются мероприятия, направленные на реабилитацию                               и интеграцию в общество инвалидов, создание условий для </w:t>
      </w:r>
      <w:proofErr w:type="spellStart"/>
      <w:r w:rsidRPr="00351FDF">
        <w:t>безбарьерной</w:t>
      </w:r>
      <w:proofErr w:type="spellEnd"/>
      <w:r w:rsidRPr="00351FDF">
        <w:t xml:space="preserve"> среды в социально-значимых и приоритетных сферах жизнедеятельности. Люди с ограниченными возможностями принимают активное участие во всех районных мероприятиях, фестивалях художественного творчества, спортивных соревнованиях.  </w:t>
      </w:r>
    </w:p>
    <w:p w:rsidR="006837A5" w:rsidRPr="00351FDF" w:rsidRDefault="006837A5" w:rsidP="006837A5">
      <w:pPr>
        <w:ind w:firstLine="680"/>
      </w:pPr>
      <w:r w:rsidRPr="00351FDF">
        <w:t xml:space="preserve">Социальная помощь оказывается жителям не только в виде материальной поддержки, но и в качестве одежды, обуви, промышленных товаров. В этом направлении Управление </w:t>
      </w:r>
      <w:r w:rsidR="00380548">
        <w:t xml:space="preserve">труда и социальной защиты населения администрации Труновского муниципального округа </w:t>
      </w:r>
      <w:r w:rsidRPr="00351FDF">
        <w:t xml:space="preserve">тесно сотрудничает со Ставропольским краевым отделением Общероссийского общественного благотворительного фонда «Российский детский фонд». Специалистами фонда вещевая помощь оказана 58 семьям на общую сумму 272,6 тыс. руб. </w:t>
      </w:r>
    </w:p>
    <w:p w:rsidR="006837A5" w:rsidRPr="00351FDF" w:rsidRDefault="006837A5" w:rsidP="006837A5">
      <w:pPr>
        <w:ind w:firstLine="680"/>
      </w:pPr>
      <w:r w:rsidRPr="00351FDF">
        <w:t>Ежегодно округ принимает участие в краевом благ</w:t>
      </w:r>
      <w:r w:rsidR="00A703D6">
        <w:t>отворительном марафоне –</w:t>
      </w:r>
      <w:r w:rsidRPr="00351FDF">
        <w:t xml:space="preserve"> в</w:t>
      </w:r>
      <w:r w:rsidR="00A703D6">
        <w:t xml:space="preserve"> </w:t>
      </w:r>
      <w:r w:rsidRPr="00351FDF">
        <w:t xml:space="preserve">2021 году в нем участвовали 66 организаций, расположенных </w:t>
      </w:r>
      <w:r w:rsidR="00A703D6">
        <w:t xml:space="preserve">               </w:t>
      </w:r>
      <w:r w:rsidRPr="00351FDF">
        <w:t>в границах муниципалитета. В рамках марафона перечислено на счета благотворительных фондов 146</w:t>
      </w:r>
      <w:r w:rsidR="00A703D6">
        <w:t xml:space="preserve"> 103</w:t>
      </w:r>
      <w:r w:rsidRPr="00351FDF">
        <w:t xml:space="preserve"> руб. </w:t>
      </w:r>
    </w:p>
    <w:p w:rsidR="006837A5" w:rsidRPr="00351FDF" w:rsidRDefault="006837A5" w:rsidP="006837A5">
      <w:pPr>
        <w:ind w:firstLine="680"/>
        <w:rPr>
          <w:color w:val="FF0000"/>
        </w:rPr>
      </w:pPr>
      <w:r w:rsidRPr="00351FDF">
        <w:lastRenderedPageBreak/>
        <w:t>В рамках реализации регионального проекта «Обеспечение системной поддержки и повышения качества жизни граждан старшего поколения                      в Ставропольском крае» на базе социально-оздоровительного отделения Труновского комплексного центра социального обслуживания населения реализуется оздоровительная программа «Шагаем навстречу здоровью». Данная программа направлена на создание условий для активного долголетия, качественной здоровой жизни граждан пожилого возраста, мотивации к ведению гражданами пожилого возраста здорового образа жизни. В течение года услуги получили 133 гражданина</w:t>
      </w:r>
      <w:r w:rsidRPr="00351FDF">
        <w:rPr>
          <w:color w:val="FF0000"/>
        </w:rPr>
        <w:t>.</w:t>
      </w:r>
    </w:p>
    <w:p w:rsidR="006837A5" w:rsidRPr="00351FDF" w:rsidRDefault="006837A5" w:rsidP="006837A5">
      <w:pPr>
        <w:ind w:firstLine="680"/>
      </w:pPr>
      <w:r w:rsidRPr="00351FDF">
        <w:t xml:space="preserve">1087 граждан округа получили различные виды срочной социальной помощи, из них 689 граждане пожилого возраста. 305 человек получили помощь продуктовыми наборами и предметами первой необходимости. Средний размер материальных видов помощи на 1 получателя срочных социальных услуг составил 1366,40 руб. За 2021 год было привлечено             456,7 тыс. рублей благотворительных средств, это на 20 % меньше </w:t>
      </w:r>
      <w:r w:rsidR="00A703D6">
        <w:t xml:space="preserve">                           </w:t>
      </w:r>
      <w:r w:rsidRPr="00351FDF">
        <w:t>в сравнении с 2020 годом.</w:t>
      </w:r>
    </w:p>
    <w:p w:rsidR="006837A5" w:rsidRPr="008350EB" w:rsidRDefault="006837A5" w:rsidP="006837A5">
      <w:pPr>
        <w:ind w:firstLine="680"/>
      </w:pPr>
      <w:r w:rsidRPr="00351FDF">
        <w:t xml:space="preserve">В отделении реабилитации детей и подростков с ограниченными возможностями здоровья было обслужено 238 детей, из них 121 </w:t>
      </w:r>
      <w:r w:rsidR="004F1995">
        <w:t>ребенок-инвалид.</w:t>
      </w:r>
    </w:p>
    <w:p w:rsidR="00D91870" w:rsidRPr="00E72EF0" w:rsidRDefault="00E72EF0" w:rsidP="00E72EF0">
      <w:pPr>
        <w:ind w:firstLine="680"/>
        <w:jc w:val="left"/>
        <w:rPr>
          <w:rFonts w:eastAsia="Times New Roman"/>
          <w:lang w:eastAsia="ru-RU"/>
        </w:rPr>
      </w:pPr>
      <w:r w:rsidRPr="00E72EF0">
        <w:rPr>
          <w:rFonts w:eastAsia="Times New Roman"/>
          <w:lang w:eastAsia="ru-RU"/>
        </w:rPr>
        <w:t xml:space="preserve">5.7. </w:t>
      </w:r>
      <w:r w:rsidR="00D91870" w:rsidRPr="00E72EF0">
        <w:rPr>
          <w:rFonts w:eastAsia="Times New Roman"/>
          <w:lang w:eastAsia="ru-RU"/>
        </w:rPr>
        <w:t>Культура</w:t>
      </w:r>
    </w:p>
    <w:p w:rsidR="0042784F" w:rsidRPr="00A703D6" w:rsidRDefault="0042784F" w:rsidP="0042784F">
      <w:pPr>
        <w:ind w:firstLine="680"/>
        <w:rPr>
          <w:color w:val="000000" w:themeColor="text1"/>
        </w:rPr>
      </w:pPr>
      <w:r w:rsidRPr="00A703D6">
        <w:rPr>
          <w:color w:val="000000" w:themeColor="text1"/>
        </w:rPr>
        <w:t xml:space="preserve">В отчетном периоде учреждениями культуры Труновского </w:t>
      </w:r>
      <w:r w:rsidR="00380548">
        <w:rPr>
          <w:color w:val="000000" w:themeColor="text1"/>
        </w:rPr>
        <w:t xml:space="preserve">муниципального </w:t>
      </w:r>
      <w:r w:rsidRPr="00A703D6">
        <w:rPr>
          <w:color w:val="000000" w:themeColor="text1"/>
        </w:rPr>
        <w:t xml:space="preserve">округа была продолжена работа по внедрению в практику патриотических проектов, реализованных в рамках Года памяти и славы. </w:t>
      </w:r>
    </w:p>
    <w:p w:rsidR="0042784F" w:rsidRPr="00A703D6" w:rsidRDefault="0042784F" w:rsidP="0042784F">
      <w:pPr>
        <w:ind w:firstLine="680"/>
        <w:rPr>
          <w:color w:val="000000" w:themeColor="text1"/>
        </w:rPr>
      </w:pPr>
      <w:r w:rsidRPr="00A703D6">
        <w:rPr>
          <w:color w:val="000000" w:themeColor="text1"/>
        </w:rPr>
        <w:t xml:space="preserve">В рамках празднования 76-й годовщины Великой Победы муниципалитет принял участие </w:t>
      </w:r>
      <w:r w:rsidRPr="00A703D6">
        <w:rPr>
          <w:color w:val="000000" w:themeColor="text1"/>
          <w:shd w:val="clear" w:color="auto" w:fill="FFFFFF"/>
        </w:rPr>
        <w:t>во Всероссийских и краевых акциях</w:t>
      </w:r>
      <w:r w:rsidRPr="00A703D6">
        <w:rPr>
          <w:color w:val="000000" w:themeColor="text1"/>
        </w:rPr>
        <w:t xml:space="preserve">: «Блокадный хлеб», «Юные герои Великой Победы», «Читающая армия правнуков Победы», «Песни Победы», «Окна Победы», </w:t>
      </w:r>
      <w:r w:rsidRPr="00A703D6">
        <w:rPr>
          <w:bCs/>
          <w:color w:val="000000" w:themeColor="text1"/>
        </w:rPr>
        <w:t>«Кино под открытым небом»,</w:t>
      </w:r>
      <w:r w:rsidRPr="00A703D6">
        <w:rPr>
          <w:color w:val="000000" w:themeColor="text1"/>
        </w:rPr>
        <w:t xml:space="preserve"> «Поем всем двором», «Голубь мира», «Флаги России», «Вальс Победы», «Эх, путь-дорожка фронтовая», «Фронтовые концертные бригады».</w:t>
      </w:r>
    </w:p>
    <w:p w:rsidR="0042784F" w:rsidRPr="00A703D6" w:rsidRDefault="0042784F" w:rsidP="0042784F">
      <w:pPr>
        <w:rPr>
          <w:color w:val="000000" w:themeColor="text1"/>
        </w:rPr>
      </w:pPr>
      <w:r w:rsidRPr="00A703D6">
        <w:rPr>
          <w:color w:val="000000" w:themeColor="text1"/>
        </w:rPr>
        <w:t xml:space="preserve">Традиционные мероприятия проводились в онлайн и офлайн форматах, на открытых площадках с соблюдением всех </w:t>
      </w:r>
      <w:r w:rsidR="00A703D6">
        <w:rPr>
          <w:color w:val="000000" w:themeColor="text1"/>
        </w:rPr>
        <w:t xml:space="preserve">мер </w:t>
      </w:r>
      <w:r w:rsidRPr="00A703D6">
        <w:rPr>
          <w:color w:val="000000" w:themeColor="text1"/>
        </w:rPr>
        <w:t>санитарно-эпидемиологическ</w:t>
      </w:r>
      <w:r w:rsidR="00A703D6">
        <w:rPr>
          <w:color w:val="000000" w:themeColor="text1"/>
        </w:rPr>
        <w:t>ой безопасности</w:t>
      </w:r>
      <w:r w:rsidRPr="00A703D6">
        <w:rPr>
          <w:color w:val="000000" w:themeColor="text1"/>
        </w:rPr>
        <w:t xml:space="preserve">. </w:t>
      </w:r>
    </w:p>
    <w:p w:rsidR="0042784F" w:rsidRPr="00A703D6" w:rsidRDefault="0042784F" w:rsidP="0042784F">
      <w:pPr>
        <w:rPr>
          <w:color w:val="000000" w:themeColor="text1"/>
        </w:rPr>
      </w:pPr>
      <w:r w:rsidRPr="00A703D6">
        <w:rPr>
          <w:color w:val="000000" w:themeColor="text1"/>
        </w:rPr>
        <w:t xml:space="preserve">Всего учреждениями было проведено более пяти тысяч мероприятий. Посещаемость учреждений была достигнута на уровне </w:t>
      </w:r>
      <w:proofErr w:type="spellStart"/>
      <w:r w:rsidR="00380548">
        <w:rPr>
          <w:color w:val="000000" w:themeColor="text1"/>
        </w:rPr>
        <w:t>допандемийного</w:t>
      </w:r>
      <w:proofErr w:type="spellEnd"/>
      <w:r w:rsidR="00380548">
        <w:rPr>
          <w:color w:val="000000" w:themeColor="text1"/>
        </w:rPr>
        <w:t xml:space="preserve"> </w:t>
      </w:r>
      <w:r w:rsidR="00E72EF0">
        <w:rPr>
          <w:color w:val="000000" w:themeColor="text1"/>
        </w:rPr>
        <w:t xml:space="preserve">              </w:t>
      </w:r>
      <w:r w:rsidRPr="00A703D6">
        <w:rPr>
          <w:color w:val="000000" w:themeColor="text1"/>
        </w:rPr>
        <w:t>2019 года и составила более четырехсот тысяч человек.</w:t>
      </w:r>
    </w:p>
    <w:p w:rsidR="0042784F" w:rsidRPr="00A703D6" w:rsidRDefault="0042784F" w:rsidP="0042784F">
      <w:pPr>
        <w:rPr>
          <w:color w:val="000000" w:themeColor="text1"/>
        </w:rPr>
      </w:pPr>
      <w:r w:rsidRPr="00A703D6">
        <w:rPr>
          <w:color w:val="000000" w:themeColor="text1"/>
        </w:rPr>
        <w:t>Учреждениями культуры обеспечен доступ населения к цифровым ресурсам. За отчетный период на официальных сайтах учреждений зафиксировано 11</w:t>
      </w:r>
      <w:r w:rsidR="00A703D6">
        <w:rPr>
          <w:color w:val="000000" w:themeColor="text1"/>
        </w:rPr>
        <w:t xml:space="preserve"> </w:t>
      </w:r>
      <w:r w:rsidRPr="00A703D6">
        <w:rPr>
          <w:color w:val="000000" w:themeColor="text1"/>
        </w:rPr>
        <w:t xml:space="preserve">199 </w:t>
      </w:r>
      <w:r w:rsidR="00380548">
        <w:rPr>
          <w:color w:val="000000" w:themeColor="text1"/>
        </w:rPr>
        <w:t>посетителей</w:t>
      </w:r>
      <w:r w:rsidRPr="00A703D6">
        <w:rPr>
          <w:color w:val="000000" w:themeColor="text1"/>
        </w:rPr>
        <w:t xml:space="preserve">. </w:t>
      </w:r>
    </w:p>
    <w:p w:rsidR="0042784F" w:rsidRPr="00A703D6" w:rsidRDefault="0042784F" w:rsidP="0042784F">
      <w:pPr>
        <w:rPr>
          <w:color w:val="000000" w:themeColor="text1"/>
        </w:rPr>
      </w:pPr>
      <w:r w:rsidRPr="00A703D6">
        <w:rPr>
          <w:color w:val="000000" w:themeColor="text1"/>
        </w:rPr>
        <w:t>В 2021 году осуществлена реорганизация у</w:t>
      </w:r>
      <w:r w:rsidR="00A703D6">
        <w:rPr>
          <w:color w:val="000000" w:themeColor="text1"/>
        </w:rPr>
        <w:t xml:space="preserve">чреждений культурно-досугового </w:t>
      </w:r>
      <w:r w:rsidRPr="00A703D6">
        <w:rPr>
          <w:color w:val="000000" w:themeColor="text1"/>
        </w:rPr>
        <w:t>типа Трун</w:t>
      </w:r>
      <w:r w:rsidR="00A703D6">
        <w:rPr>
          <w:color w:val="000000" w:themeColor="text1"/>
        </w:rPr>
        <w:t xml:space="preserve">овского муниципального округа </w:t>
      </w:r>
      <w:r w:rsidRPr="00A703D6">
        <w:rPr>
          <w:color w:val="000000" w:themeColor="text1"/>
        </w:rPr>
        <w:t>Ставропольского края и образовано муниципальн</w:t>
      </w:r>
      <w:r w:rsidR="00A703D6">
        <w:rPr>
          <w:color w:val="000000" w:themeColor="text1"/>
        </w:rPr>
        <w:t>ое казенное учреждение культуры</w:t>
      </w:r>
      <w:r w:rsidRPr="00A703D6">
        <w:rPr>
          <w:color w:val="000000" w:themeColor="text1"/>
        </w:rPr>
        <w:t xml:space="preserve"> «Труновское культурно-досуговое объединение», в состав которого вошли</w:t>
      </w:r>
      <w:r w:rsidR="00A703D6">
        <w:rPr>
          <w:color w:val="000000" w:themeColor="text1"/>
        </w:rPr>
        <w:t xml:space="preserve">                                   2 обособленных подразделения </w:t>
      </w:r>
      <w:r w:rsidRPr="00A703D6">
        <w:rPr>
          <w:color w:val="000000" w:themeColor="text1"/>
        </w:rPr>
        <w:t xml:space="preserve">и 12 филиалов. </w:t>
      </w:r>
    </w:p>
    <w:p w:rsidR="0042784F" w:rsidRPr="00A703D6" w:rsidRDefault="0042784F" w:rsidP="0042784F">
      <w:pPr>
        <w:rPr>
          <w:color w:val="000000" w:themeColor="text1"/>
          <w:sz w:val="22"/>
          <w:szCs w:val="22"/>
        </w:rPr>
      </w:pPr>
      <w:r w:rsidRPr="00A703D6">
        <w:rPr>
          <w:color w:val="000000" w:themeColor="text1"/>
        </w:rPr>
        <w:lastRenderedPageBreak/>
        <w:t>В округе сохраняется 12 творческих коллективов, имеющих звание «народный (образцовый) коллектив самодеятельного художественного творчества». Также сохраняется 242 клубных формирования с общим количеством 4047 участников.</w:t>
      </w:r>
    </w:p>
    <w:p w:rsidR="0042784F" w:rsidRPr="00A703D6" w:rsidRDefault="0042784F" w:rsidP="00A703D6">
      <w:pPr>
        <w:ind w:firstLine="680"/>
        <w:rPr>
          <w:color w:val="000000" w:themeColor="text1"/>
        </w:rPr>
      </w:pPr>
      <w:r w:rsidRPr="00A703D6">
        <w:rPr>
          <w:color w:val="000000" w:themeColor="text1"/>
        </w:rPr>
        <w:t>Несмотря на эпидемиологическую ситуацию, коллективы художественной самодеятельности продолжали работать и успешно принимали участие в конкурсах и фестивалях разного уровня, завоевывая «Гран-при» и стано</w:t>
      </w:r>
      <w:r w:rsidR="00A703D6">
        <w:rPr>
          <w:color w:val="000000" w:themeColor="text1"/>
        </w:rPr>
        <w:t xml:space="preserve">вясь лауреатами 1 и 2 степени: </w:t>
      </w:r>
      <w:r w:rsidRPr="00A703D6">
        <w:rPr>
          <w:color w:val="000000" w:themeColor="text1"/>
        </w:rPr>
        <w:t xml:space="preserve">международные конкурсы «Планета звёзд», «КТК </w:t>
      </w:r>
      <w:r w:rsidR="0076786D">
        <w:rPr>
          <w:color w:val="000000" w:themeColor="text1"/>
        </w:rPr>
        <w:t>–</w:t>
      </w:r>
      <w:r w:rsidRPr="00A703D6">
        <w:rPr>
          <w:color w:val="000000" w:themeColor="text1"/>
        </w:rPr>
        <w:t xml:space="preserve"> талантливым детям, 2021», «Гранд-Сочи», «</w:t>
      </w:r>
      <w:r w:rsidRPr="00A703D6">
        <w:rPr>
          <w:color w:val="000000" w:themeColor="text1"/>
          <w:lang w:val="en-US"/>
        </w:rPr>
        <w:t>Gold</w:t>
      </w:r>
      <w:r w:rsidRPr="00A703D6">
        <w:rPr>
          <w:color w:val="000000" w:themeColor="text1"/>
        </w:rPr>
        <w:t xml:space="preserve"> </w:t>
      </w:r>
      <w:r w:rsidRPr="00A703D6">
        <w:rPr>
          <w:color w:val="000000" w:themeColor="text1"/>
          <w:lang w:val="en-US"/>
        </w:rPr>
        <w:t>Star</w:t>
      </w:r>
      <w:r w:rsidRPr="00A703D6">
        <w:rPr>
          <w:color w:val="000000" w:themeColor="text1"/>
        </w:rPr>
        <w:t>», «Звёзды талантов», «Сотворим будущее вместе»,</w:t>
      </w:r>
      <w:r w:rsidRPr="00A703D6">
        <w:rPr>
          <w:iCs/>
          <w:color w:val="000000" w:themeColor="text1"/>
        </w:rPr>
        <w:t xml:space="preserve"> «Берега талантов», «Сотворим будущее вместе», «Твое время», «Звезды над Невой»; региональные</w:t>
      </w:r>
      <w:r w:rsidRPr="00A703D6">
        <w:rPr>
          <w:color w:val="000000" w:themeColor="text1"/>
        </w:rPr>
        <w:t xml:space="preserve"> онлайн </w:t>
      </w:r>
      <w:r w:rsidR="00A703D6">
        <w:rPr>
          <w:color w:val="000000" w:themeColor="text1"/>
        </w:rPr>
        <w:t>–</w:t>
      </w:r>
      <w:r w:rsidRPr="00A703D6">
        <w:rPr>
          <w:color w:val="000000" w:themeColor="text1"/>
        </w:rPr>
        <w:t xml:space="preserve"> конкурсы</w:t>
      </w:r>
      <w:r w:rsidRPr="00A703D6">
        <w:rPr>
          <w:iCs/>
          <w:color w:val="000000" w:themeColor="text1"/>
        </w:rPr>
        <w:t xml:space="preserve"> </w:t>
      </w:r>
      <w:r w:rsidRPr="00A703D6">
        <w:rPr>
          <w:color w:val="000000" w:themeColor="text1"/>
        </w:rPr>
        <w:t>«Танцы Победы», «Танцуй, Ставрополье!», «Вместе о Ставрополье», «Ритмы 45-й параллели», «Ретро шлягер».</w:t>
      </w:r>
    </w:p>
    <w:p w:rsidR="0042784F" w:rsidRPr="00A703D6" w:rsidRDefault="0042784F" w:rsidP="0042784F">
      <w:pPr>
        <w:rPr>
          <w:color w:val="000000" w:themeColor="text1"/>
        </w:rPr>
      </w:pPr>
      <w:r w:rsidRPr="00A703D6">
        <w:rPr>
          <w:color w:val="000000" w:themeColor="text1"/>
        </w:rPr>
        <w:t xml:space="preserve">В рамках реализации Всероссийского культурно-образовательного проекта «Культура для школьников» учреждениями </w:t>
      </w:r>
      <w:r w:rsidR="0076786D">
        <w:rPr>
          <w:color w:val="000000" w:themeColor="text1"/>
        </w:rPr>
        <w:t xml:space="preserve">культуры было организовано </w:t>
      </w:r>
      <w:r w:rsidRPr="00A703D6">
        <w:rPr>
          <w:color w:val="000000" w:themeColor="text1"/>
        </w:rPr>
        <w:t>482 мероприятия, которые посетили 13</w:t>
      </w:r>
      <w:r w:rsidR="00A703D6">
        <w:rPr>
          <w:color w:val="000000" w:themeColor="text1"/>
        </w:rPr>
        <w:t xml:space="preserve"> </w:t>
      </w:r>
      <w:r w:rsidRPr="00A703D6">
        <w:rPr>
          <w:color w:val="000000" w:themeColor="text1"/>
        </w:rPr>
        <w:t>205 человек.</w:t>
      </w:r>
    </w:p>
    <w:p w:rsidR="0042784F" w:rsidRPr="00A703D6" w:rsidRDefault="0042784F" w:rsidP="0042784F">
      <w:pPr>
        <w:rPr>
          <w:color w:val="000000" w:themeColor="text1"/>
        </w:rPr>
      </w:pPr>
      <w:r w:rsidRPr="00A703D6">
        <w:rPr>
          <w:color w:val="000000" w:themeColor="text1"/>
        </w:rPr>
        <w:t>Труновский округ обеспечил реализацию национального проекта «Культура» (создание модельной библиотеки) в селе Донском, позволившего изменить пространство библиотеки, оборудовать учреждение современными техническими средствами и значительно увеличить книжный фонд.</w:t>
      </w:r>
    </w:p>
    <w:p w:rsidR="0042784F" w:rsidRPr="00A703D6" w:rsidRDefault="0042784F" w:rsidP="0042784F">
      <w:pPr>
        <w:rPr>
          <w:color w:val="000000" w:themeColor="text1"/>
        </w:rPr>
      </w:pPr>
      <w:r w:rsidRPr="00A703D6">
        <w:rPr>
          <w:color w:val="000000" w:themeColor="text1"/>
        </w:rPr>
        <w:t xml:space="preserve">Центральная библиотека села Донского стала также лучшим муниципальным учреждением Ставропольского края и получила субсидию из </w:t>
      </w:r>
      <w:r w:rsidR="0076786D">
        <w:rPr>
          <w:color w:val="000000" w:themeColor="text1"/>
        </w:rPr>
        <w:t>бюджетов Российской Федерации и</w:t>
      </w:r>
      <w:r w:rsidRPr="00A703D6">
        <w:rPr>
          <w:color w:val="000000" w:themeColor="text1"/>
        </w:rPr>
        <w:t xml:space="preserve"> Ставропольског</w:t>
      </w:r>
      <w:r w:rsidR="00A703D6">
        <w:rPr>
          <w:color w:val="000000" w:themeColor="text1"/>
        </w:rPr>
        <w:t xml:space="preserve">о края в размере          </w:t>
      </w:r>
      <w:r w:rsidR="00AC3DC0">
        <w:rPr>
          <w:color w:val="000000" w:themeColor="text1"/>
        </w:rPr>
        <w:t xml:space="preserve">       </w:t>
      </w:r>
      <w:r w:rsidR="00A703D6">
        <w:rPr>
          <w:color w:val="000000" w:themeColor="text1"/>
        </w:rPr>
        <w:t>101</w:t>
      </w:r>
      <w:r w:rsidRPr="00A703D6">
        <w:rPr>
          <w:color w:val="000000" w:themeColor="text1"/>
        </w:rPr>
        <w:t xml:space="preserve"> тыс. рублей. На эти средства было приобретено специальное библиотечное оборудование для размещения книг.</w:t>
      </w:r>
    </w:p>
    <w:p w:rsidR="0042784F" w:rsidRPr="00A703D6" w:rsidRDefault="0042784F" w:rsidP="0042784F">
      <w:pPr>
        <w:rPr>
          <w:color w:val="000000" w:themeColor="text1"/>
        </w:rPr>
      </w:pPr>
      <w:r w:rsidRPr="00A703D6">
        <w:rPr>
          <w:color w:val="000000" w:themeColor="text1"/>
        </w:rPr>
        <w:t>В учреждениях дополнительного образования контингент обучающихся составил 488 детей. При этом сохра</w:t>
      </w:r>
      <w:r w:rsidR="00A703D6">
        <w:rPr>
          <w:color w:val="000000" w:themeColor="text1"/>
        </w:rPr>
        <w:t xml:space="preserve">нилась численность обучающихся </w:t>
      </w:r>
      <w:r w:rsidRPr="00A703D6">
        <w:rPr>
          <w:color w:val="000000" w:themeColor="text1"/>
        </w:rPr>
        <w:t>по программам предпрофессиональной подготовки. В 2021 году воспитанниками данных учреждений было завоевано более шестисот наград международных, всероссийских, региональных конкурсов. Продолжили свое образование в творческой профессии 3 выпускника,</w:t>
      </w:r>
      <w:r w:rsidR="00AC3DC0">
        <w:rPr>
          <w:color w:val="000000" w:themeColor="text1"/>
        </w:rPr>
        <w:t xml:space="preserve"> </w:t>
      </w:r>
      <w:r w:rsidRPr="00A703D6">
        <w:rPr>
          <w:color w:val="000000" w:themeColor="text1"/>
        </w:rPr>
        <w:t xml:space="preserve">16 обучающихся получили денежную премию «За творческие достижения» от администрации Труновского муниципального округа Ставропольского края. </w:t>
      </w:r>
    </w:p>
    <w:p w:rsidR="0042784F" w:rsidRPr="00A703D6" w:rsidRDefault="0042784F" w:rsidP="0042784F">
      <w:pPr>
        <w:rPr>
          <w:color w:val="000000" w:themeColor="text1"/>
        </w:rPr>
      </w:pPr>
      <w:r w:rsidRPr="00A703D6">
        <w:rPr>
          <w:color w:val="000000" w:themeColor="text1"/>
        </w:rPr>
        <w:t xml:space="preserve">Стипендия Губернатора Ставропольского края талантливой творческой молодежи за достижения в области культуры и искусства присуждена </w:t>
      </w:r>
      <w:proofErr w:type="spellStart"/>
      <w:r w:rsidRPr="00A703D6">
        <w:rPr>
          <w:color w:val="000000" w:themeColor="text1"/>
        </w:rPr>
        <w:t>Бронниковой</w:t>
      </w:r>
      <w:proofErr w:type="spellEnd"/>
      <w:r w:rsidRPr="00A703D6">
        <w:rPr>
          <w:color w:val="000000" w:themeColor="text1"/>
        </w:rPr>
        <w:t xml:space="preserve"> Юлии, обучающейся муниципального казенного учреждения дополнительного образования детей «Детская художественная школа         </w:t>
      </w:r>
      <w:r w:rsidR="00AC3DC0">
        <w:rPr>
          <w:color w:val="000000" w:themeColor="text1"/>
        </w:rPr>
        <w:t xml:space="preserve">       </w:t>
      </w:r>
      <w:r w:rsidRPr="00A703D6">
        <w:rPr>
          <w:color w:val="000000" w:themeColor="text1"/>
        </w:rPr>
        <w:t xml:space="preserve">   с. Донское». </w:t>
      </w:r>
    </w:p>
    <w:p w:rsidR="0042784F" w:rsidRPr="00A703D6" w:rsidRDefault="0042784F" w:rsidP="0042784F">
      <w:pPr>
        <w:rPr>
          <w:color w:val="000000" w:themeColor="text1"/>
        </w:rPr>
      </w:pPr>
      <w:r w:rsidRPr="00A703D6">
        <w:rPr>
          <w:color w:val="000000" w:themeColor="text1"/>
        </w:rPr>
        <w:t xml:space="preserve">В рамках реализации регионального проекта «Творческие люди»           национального </w:t>
      </w:r>
      <w:r w:rsidR="00A703D6">
        <w:rPr>
          <w:color w:val="000000" w:themeColor="text1"/>
        </w:rPr>
        <w:t xml:space="preserve">проекта «Культура» в 2021 году </w:t>
      </w:r>
      <w:r w:rsidRPr="00A703D6">
        <w:rPr>
          <w:color w:val="000000" w:themeColor="text1"/>
        </w:rPr>
        <w:t>16 специалистов прошли курсы повышения квалификации.</w:t>
      </w:r>
    </w:p>
    <w:p w:rsidR="0042784F" w:rsidRPr="00A703D6" w:rsidRDefault="00A703D6" w:rsidP="0042784F">
      <w:pPr>
        <w:ind w:left="27"/>
        <w:rPr>
          <w:color w:val="000000" w:themeColor="text1"/>
          <w:shd w:val="clear" w:color="auto" w:fill="FFFFFF"/>
        </w:rPr>
      </w:pPr>
      <w:r>
        <w:rPr>
          <w:color w:val="000000" w:themeColor="text1"/>
          <w:shd w:val="clear" w:color="auto" w:fill="FFFFFF"/>
        </w:rPr>
        <w:t xml:space="preserve">Финансовое </w:t>
      </w:r>
      <w:r w:rsidR="0042784F" w:rsidRPr="00A703D6">
        <w:rPr>
          <w:color w:val="000000" w:themeColor="text1"/>
          <w:shd w:val="clear" w:color="auto" w:fill="FFFFFF"/>
        </w:rPr>
        <w:t xml:space="preserve">обеспечение мероприятий, проведенных учреждениями культуры в 2021 году, предусмотрено в муниципальной программе </w:t>
      </w:r>
      <w:r w:rsidR="0042784F" w:rsidRPr="00A703D6">
        <w:rPr>
          <w:color w:val="000000" w:themeColor="text1"/>
          <w:shd w:val="clear" w:color="auto" w:fill="FFFFFF"/>
        </w:rPr>
        <w:lastRenderedPageBreak/>
        <w:t xml:space="preserve">«Сохранение и развитие культуры в Труновском муниципальном округе Ставропольского края». </w:t>
      </w:r>
    </w:p>
    <w:p w:rsidR="00A703D6" w:rsidRDefault="0042784F" w:rsidP="00A703D6">
      <w:pPr>
        <w:ind w:left="27"/>
        <w:rPr>
          <w:color w:val="000000" w:themeColor="text1"/>
          <w:shd w:val="clear" w:color="auto" w:fill="FFFFFF"/>
        </w:rPr>
      </w:pPr>
      <w:r w:rsidRPr="00A703D6">
        <w:rPr>
          <w:color w:val="000000" w:themeColor="text1"/>
          <w:shd w:val="clear" w:color="auto" w:fill="FFFFFF"/>
        </w:rPr>
        <w:t>Кассовые расходы мер</w:t>
      </w:r>
      <w:r w:rsidR="004F1995">
        <w:rPr>
          <w:color w:val="000000" w:themeColor="text1"/>
          <w:shd w:val="clear" w:color="auto" w:fill="FFFFFF"/>
        </w:rPr>
        <w:t xml:space="preserve">оприятий Программы составили 78 </w:t>
      </w:r>
      <w:r w:rsidRPr="00A703D6">
        <w:rPr>
          <w:color w:val="000000" w:themeColor="text1"/>
          <w:shd w:val="clear" w:color="auto" w:fill="FFFFFF"/>
        </w:rPr>
        <w:t xml:space="preserve">млн. </w:t>
      </w:r>
      <w:r w:rsidR="00A703D6">
        <w:rPr>
          <w:color w:val="000000" w:themeColor="text1"/>
          <w:shd w:val="clear" w:color="auto" w:fill="FFFFFF"/>
        </w:rPr>
        <w:t xml:space="preserve">                    </w:t>
      </w:r>
      <w:r w:rsidRPr="00A703D6">
        <w:rPr>
          <w:color w:val="000000" w:themeColor="text1"/>
          <w:shd w:val="clear" w:color="auto" w:fill="FFFFFF"/>
        </w:rPr>
        <w:t xml:space="preserve">865 тыс. рублей. В рамках реализации Программы приобретено                   звуковое оборудование для Районного дома культуры, более                       3000 экземпляров книгоиздательской продукции для библиотечной системы, проведен текущий ремонт центральной библиотеки в селе Донском, приобретено техническое оборудование, мебель для </w:t>
      </w:r>
      <w:r w:rsidR="00A703D6">
        <w:rPr>
          <w:color w:val="000000" w:themeColor="text1"/>
          <w:shd w:val="clear" w:color="auto" w:fill="FFFFFF"/>
        </w:rPr>
        <w:t xml:space="preserve">создания модельной библиотеки. </w:t>
      </w:r>
    </w:p>
    <w:p w:rsidR="0042784F" w:rsidRPr="00A703D6" w:rsidRDefault="0042784F" w:rsidP="00A703D6">
      <w:pPr>
        <w:ind w:left="27"/>
        <w:rPr>
          <w:color w:val="000000" w:themeColor="text1"/>
          <w:shd w:val="clear" w:color="auto" w:fill="FFFFFF"/>
        </w:rPr>
      </w:pPr>
      <w:r w:rsidRPr="00A703D6">
        <w:rPr>
          <w:color w:val="000000" w:themeColor="text1"/>
        </w:rPr>
        <w:t>В отчетном периоде в рамках Федерального проекта «Информационная инфраст</w:t>
      </w:r>
      <w:r w:rsidR="00A703D6">
        <w:rPr>
          <w:color w:val="000000" w:themeColor="text1"/>
        </w:rPr>
        <w:t>руктура» национальной программы</w:t>
      </w:r>
      <w:r w:rsidRPr="00A703D6">
        <w:rPr>
          <w:color w:val="000000" w:themeColor="text1"/>
        </w:rPr>
        <w:t xml:space="preserve"> «Цифровая экономика Российской Федерации» было осуществлено подключение двух социально-зна</w:t>
      </w:r>
      <w:r w:rsidR="00A703D6">
        <w:rPr>
          <w:color w:val="000000" w:themeColor="text1"/>
        </w:rPr>
        <w:t>чимых объектов –</w:t>
      </w:r>
      <w:r w:rsidRPr="00A703D6">
        <w:rPr>
          <w:color w:val="000000" w:themeColor="text1"/>
        </w:rPr>
        <w:t xml:space="preserve"> </w:t>
      </w:r>
      <w:proofErr w:type="spellStart"/>
      <w:r w:rsidRPr="00A703D6">
        <w:rPr>
          <w:color w:val="000000" w:themeColor="text1"/>
        </w:rPr>
        <w:t>Подлесненского</w:t>
      </w:r>
      <w:proofErr w:type="spellEnd"/>
      <w:r w:rsidR="00A703D6">
        <w:rPr>
          <w:color w:val="000000" w:themeColor="text1"/>
        </w:rPr>
        <w:t xml:space="preserve"> </w:t>
      </w:r>
      <w:r w:rsidRPr="00A703D6">
        <w:rPr>
          <w:color w:val="000000" w:themeColor="text1"/>
        </w:rPr>
        <w:t xml:space="preserve">сельского дома </w:t>
      </w:r>
      <w:r w:rsidR="00A703D6">
        <w:rPr>
          <w:color w:val="000000" w:themeColor="text1"/>
        </w:rPr>
        <w:t xml:space="preserve">культуры                               </w:t>
      </w:r>
      <w:r w:rsidRPr="00A703D6">
        <w:rPr>
          <w:color w:val="000000" w:themeColor="text1"/>
        </w:rPr>
        <w:t xml:space="preserve">и </w:t>
      </w:r>
      <w:proofErr w:type="spellStart"/>
      <w:r w:rsidRPr="00A703D6">
        <w:rPr>
          <w:color w:val="000000" w:themeColor="text1"/>
        </w:rPr>
        <w:t>Безопасненской</w:t>
      </w:r>
      <w:proofErr w:type="spellEnd"/>
      <w:r w:rsidRPr="00A703D6">
        <w:rPr>
          <w:color w:val="000000" w:themeColor="text1"/>
        </w:rPr>
        <w:t xml:space="preserve"> детской библиотеки </w:t>
      </w:r>
      <w:r w:rsidR="00A703D6">
        <w:rPr>
          <w:color w:val="000000" w:themeColor="text1"/>
        </w:rPr>
        <w:t xml:space="preserve">– </w:t>
      </w:r>
      <w:r w:rsidRPr="00A703D6">
        <w:rPr>
          <w:color w:val="000000" w:themeColor="text1"/>
        </w:rPr>
        <w:t>к</w:t>
      </w:r>
      <w:r w:rsidR="00A703D6">
        <w:rPr>
          <w:color w:val="000000" w:themeColor="text1"/>
        </w:rPr>
        <w:t xml:space="preserve"> </w:t>
      </w:r>
      <w:r w:rsidRPr="00A703D6">
        <w:rPr>
          <w:color w:val="000000" w:themeColor="text1"/>
        </w:rPr>
        <w:t xml:space="preserve">широкополосному Интернету. </w:t>
      </w:r>
    </w:p>
    <w:p w:rsidR="00D91870" w:rsidRPr="00E72EF0" w:rsidRDefault="00E72EF0" w:rsidP="00E72EF0">
      <w:pPr>
        <w:jc w:val="left"/>
        <w:rPr>
          <w:rFonts w:eastAsia="Times New Roman"/>
          <w:lang w:eastAsia="ru-RU"/>
        </w:rPr>
      </w:pPr>
      <w:r w:rsidRPr="00E72EF0">
        <w:rPr>
          <w:rFonts w:eastAsia="Times New Roman"/>
          <w:lang w:eastAsia="ru-RU"/>
        </w:rPr>
        <w:t xml:space="preserve">5.8. </w:t>
      </w:r>
      <w:r w:rsidR="00A703D6" w:rsidRPr="00E72EF0">
        <w:rPr>
          <w:rFonts w:eastAsia="Times New Roman"/>
          <w:lang w:eastAsia="ru-RU"/>
        </w:rPr>
        <w:t>Физическая культура и спорт</w:t>
      </w:r>
    </w:p>
    <w:p w:rsidR="006837A5" w:rsidRPr="00A703D6" w:rsidRDefault="006837A5" w:rsidP="006837A5">
      <w:pPr>
        <w:rPr>
          <w:color w:val="000000" w:themeColor="text1"/>
        </w:rPr>
      </w:pPr>
      <w:r w:rsidRPr="00A703D6">
        <w:rPr>
          <w:color w:val="000000" w:themeColor="text1"/>
        </w:rPr>
        <w:t xml:space="preserve">Муниципальной программой «Развитие физической культуры и спорта              в Труновском муниципальном округе Ставропольского края» предусмотрены средства на проведение официальных физкультурно-оздоровительных </w:t>
      </w:r>
      <w:r w:rsidR="00A703D6">
        <w:rPr>
          <w:color w:val="000000" w:themeColor="text1"/>
        </w:rPr>
        <w:t xml:space="preserve">                    </w:t>
      </w:r>
      <w:r w:rsidRPr="00A703D6">
        <w:rPr>
          <w:color w:val="000000" w:themeColor="text1"/>
        </w:rPr>
        <w:t xml:space="preserve">и спортивных мероприятий. Кассовые расходы мероприятий Программы </w:t>
      </w:r>
      <w:r w:rsidR="00A703D6">
        <w:rPr>
          <w:color w:val="000000" w:themeColor="text1"/>
        </w:rPr>
        <w:t xml:space="preserve">                </w:t>
      </w:r>
      <w:r w:rsidRPr="00A703D6">
        <w:rPr>
          <w:color w:val="000000" w:themeColor="text1"/>
        </w:rPr>
        <w:t xml:space="preserve"> в 2021 году составили 2 млн. 498 тыс. рублей,</w:t>
      </w:r>
      <w:r w:rsidR="00A703D6">
        <w:rPr>
          <w:color w:val="000000" w:themeColor="text1"/>
        </w:rPr>
        <w:t xml:space="preserve"> проведено 87 спортивно</w:t>
      </w:r>
      <w:r w:rsidRPr="00A703D6">
        <w:rPr>
          <w:color w:val="000000" w:themeColor="text1"/>
        </w:rPr>
        <w:t>-массовых мероприятий для населения округа.</w:t>
      </w:r>
    </w:p>
    <w:p w:rsidR="006837A5" w:rsidRPr="00A703D6" w:rsidRDefault="00A703D6" w:rsidP="006837A5">
      <w:pPr>
        <w:rPr>
          <w:color w:val="000000" w:themeColor="text1"/>
        </w:rPr>
      </w:pPr>
      <w:r>
        <w:rPr>
          <w:color w:val="000000" w:themeColor="text1"/>
        </w:rPr>
        <w:t xml:space="preserve">В районе </w:t>
      </w:r>
      <w:r w:rsidR="006837A5" w:rsidRPr="00A703D6">
        <w:rPr>
          <w:color w:val="000000" w:themeColor="text1"/>
        </w:rPr>
        <w:t xml:space="preserve">успешно развиваются базовые виды спорта, утвержденные </w:t>
      </w:r>
      <w:r>
        <w:rPr>
          <w:color w:val="000000" w:themeColor="text1"/>
        </w:rPr>
        <w:t xml:space="preserve">                  </w:t>
      </w:r>
      <w:r w:rsidR="006837A5" w:rsidRPr="00A703D6">
        <w:rPr>
          <w:color w:val="000000" w:themeColor="text1"/>
        </w:rPr>
        <w:t>в Ставропольском крае: футбол, волейбол, легкая атлетика, настольный теннис. Охват спортсменов этими видами спорта составляет более 70 %                от общего количества занимающихся в секциях.</w:t>
      </w:r>
    </w:p>
    <w:p w:rsidR="006837A5" w:rsidRPr="00A703D6" w:rsidRDefault="006837A5" w:rsidP="006837A5">
      <w:pPr>
        <w:rPr>
          <w:color w:val="000000" w:themeColor="text1"/>
        </w:rPr>
      </w:pPr>
      <w:r w:rsidRPr="00A703D6">
        <w:rPr>
          <w:color w:val="000000" w:themeColor="text1"/>
        </w:rPr>
        <w:t xml:space="preserve">Основным показателем, характеризующим уровень развития физической культуры и спорта, является процент охвата населения занятиями физкультурно-спортивной направленности. Доля </w:t>
      </w:r>
      <w:proofErr w:type="gramStart"/>
      <w:r w:rsidRPr="00A703D6">
        <w:rPr>
          <w:color w:val="000000" w:themeColor="text1"/>
        </w:rPr>
        <w:t>населения,  систематически</w:t>
      </w:r>
      <w:proofErr w:type="gramEnd"/>
      <w:r w:rsidRPr="00A703D6">
        <w:rPr>
          <w:color w:val="000000" w:themeColor="text1"/>
        </w:rPr>
        <w:t xml:space="preserve"> занимающегося физической культурой и спортом</w:t>
      </w:r>
      <w:r w:rsidR="00A703D6">
        <w:rPr>
          <w:color w:val="000000" w:themeColor="text1"/>
        </w:rPr>
        <w:t>,</w:t>
      </w:r>
      <w:r w:rsidRPr="00A703D6">
        <w:rPr>
          <w:color w:val="000000" w:themeColor="text1"/>
        </w:rPr>
        <w:t xml:space="preserve"> </w:t>
      </w:r>
      <w:r w:rsidR="00A703D6">
        <w:rPr>
          <w:color w:val="000000" w:themeColor="text1"/>
        </w:rPr>
        <w:t>в 2021 году</w:t>
      </w:r>
      <w:r w:rsidRPr="00A703D6">
        <w:rPr>
          <w:color w:val="000000" w:themeColor="text1"/>
        </w:rPr>
        <w:t xml:space="preserve"> составила 50,6% , что на 3,2 % больше чем в 2020 году.</w:t>
      </w:r>
    </w:p>
    <w:p w:rsidR="006837A5" w:rsidRPr="00A703D6" w:rsidRDefault="006837A5" w:rsidP="006837A5">
      <w:pPr>
        <w:autoSpaceDE w:val="0"/>
        <w:autoSpaceDN w:val="0"/>
        <w:adjustRightInd w:val="0"/>
        <w:ind w:firstLine="708"/>
        <w:rPr>
          <w:color w:val="000000" w:themeColor="text1"/>
        </w:rPr>
      </w:pPr>
      <w:r w:rsidRPr="00A703D6">
        <w:rPr>
          <w:color w:val="000000" w:themeColor="text1"/>
        </w:rPr>
        <w:t xml:space="preserve">Комитетом в отчетном году для более 4 тыс. человек было проведено                              59 спортивно-массовых мероприятий. В связи с эпидемиологической обстановкой календарный план спортивно-массовых мероприятий был выполнен на 60 %. В 2021 </w:t>
      </w:r>
      <w:r w:rsidR="007D0095">
        <w:rPr>
          <w:color w:val="000000" w:themeColor="text1"/>
        </w:rPr>
        <w:t>году</w:t>
      </w:r>
      <w:r w:rsidRPr="00A703D6">
        <w:rPr>
          <w:color w:val="000000" w:themeColor="text1"/>
        </w:rPr>
        <w:t xml:space="preserve"> в рамках общероссийского проекта                 </w:t>
      </w:r>
      <w:proofErr w:type="gramStart"/>
      <w:r w:rsidRPr="00A703D6">
        <w:rPr>
          <w:color w:val="000000" w:themeColor="text1"/>
        </w:rPr>
        <w:t xml:space="preserve">   «</w:t>
      </w:r>
      <w:proofErr w:type="gramEnd"/>
      <w:r w:rsidRPr="00A703D6">
        <w:rPr>
          <w:color w:val="000000" w:themeColor="text1"/>
        </w:rPr>
        <w:t xml:space="preserve">Мини-футбол в школу» прошли краевые отборочные соревнования </w:t>
      </w:r>
      <w:r w:rsidR="007D0095">
        <w:rPr>
          <w:color w:val="000000" w:themeColor="text1"/>
        </w:rPr>
        <w:t xml:space="preserve">                      </w:t>
      </w:r>
      <w:r w:rsidRPr="00A703D6">
        <w:rPr>
          <w:color w:val="000000" w:themeColor="text1"/>
        </w:rPr>
        <w:t xml:space="preserve">по мини-футболу, среди команд 2010-2011 г.р., 2008-2009 г.р., 2006-2007 г.р.,                 2004-2005 г.р. От нашего </w:t>
      </w:r>
      <w:r w:rsidR="00A80587">
        <w:rPr>
          <w:color w:val="000000" w:themeColor="text1"/>
        </w:rPr>
        <w:t>округа</w:t>
      </w:r>
      <w:r w:rsidRPr="00A703D6">
        <w:rPr>
          <w:color w:val="000000" w:themeColor="text1"/>
        </w:rPr>
        <w:t xml:space="preserve"> участвова</w:t>
      </w:r>
      <w:r w:rsidR="007D0095">
        <w:rPr>
          <w:color w:val="000000" w:themeColor="text1"/>
        </w:rPr>
        <w:t>ли 4 команды МБОУ гимназии №7</w:t>
      </w:r>
      <w:proofErr w:type="gramStart"/>
      <w:r w:rsidR="007D0095">
        <w:rPr>
          <w:color w:val="000000" w:themeColor="text1"/>
        </w:rPr>
        <w:t>.</w:t>
      </w:r>
      <w:proofErr w:type="gramEnd"/>
      <w:r w:rsidR="007D0095">
        <w:rPr>
          <w:color w:val="000000" w:themeColor="text1"/>
        </w:rPr>
        <w:t xml:space="preserve"> </w:t>
      </w:r>
      <w:r w:rsidRPr="00A703D6">
        <w:rPr>
          <w:color w:val="000000" w:themeColor="text1"/>
        </w:rPr>
        <w:t>И все прошли в финальную часть соревнований Ставропольского края, которые состоялись в декабре 2021 года.</w:t>
      </w:r>
    </w:p>
    <w:p w:rsidR="006837A5" w:rsidRPr="00A703D6" w:rsidRDefault="007D0095" w:rsidP="006837A5">
      <w:pPr>
        <w:ind w:firstLine="708"/>
        <w:rPr>
          <w:color w:val="000000" w:themeColor="text1"/>
        </w:rPr>
      </w:pPr>
      <w:r>
        <w:rPr>
          <w:bCs/>
          <w:color w:val="000000" w:themeColor="text1"/>
        </w:rPr>
        <w:t>На ф</w:t>
      </w:r>
      <w:r w:rsidR="006837A5" w:rsidRPr="00A703D6">
        <w:rPr>
          <w:bCs/>
          <w:color w:val="000000" w:themeColor="text1"/>
        </w:rPr>
        <w:t>инальн</w:t>
      </w:r>
      <w:r>
        <w:rPr>
          <w:bCs/>
          <w:color w:val="000000" w:themeColor="text1"/>
        </w:rPr>
        <w:t>ом</w:t>
      </w:r>
      <w:r w:rsidR="006837A5" w:rsidRPr="00A703D6">
        <w:rPr>
          <w:bCs/>
          <w:color w:val="000000" w:themeColor="text1"/>
        </w:rPr>
        <w:t xml:space="preserve"> этап</w:t>
      </w:r>
      <w:r>
        <w:rPr>
          <w:bCs/>
          <w:color w:val="000000" w:themeColor="text1"/>
        </w:rPr>
        <w:t>е</w:t>
      </w:r>
      <w:r w:rsidR="006837A5" w:rsidRPr="00A703D6">
        <w:rPr>
          <w:bCs/>
          <w:color w:val="000000" w:themeColor="text1"/>
        </w:rPr>
        <w:t xml:space="preserve"> «Мини-футбол в школу» между командами ЮФО </w:t>
      </w:r>
      <w:r>
        <w:rPr>
          <w:bCs/>
          <w:color w:val="000000" w:themeColor="text1"/>
        </w:rPr>
        <w:t xml:space="preserve">                 </w:t>
      </w:r>
      <w:r w:rsidR="006837A5" w:rsidRPr="00A703D6">
        <w:rPr>
          <w:bCs/>
          <w:color w:val="000000" w:themeColor="text1"/>
        </w:rPr>
        <w:t>и СКФО г. Ставрополь команда 2005-2006 года рождения представляла Ставропольский край и заняла 6 место из 12.</w:t>
      </w:r>
    </w:p>
    <w:p w:rsidR="006837A5" w:rsidRPr="00A703D6" w:rsidRDefault="006837A5" w:rsidP="006837A5">
      <w:pPr>
        <w:ind w:firstLine="708"/>
        <w:rPr>
          <w:color w:val="000000" w:themeColor="text1"/>
        </w:rPr>
      </w:pPr>
      <w:r w:rsidRPr="00A703D6">
        <w:rPr>
          <w:color w:val="000000" w:themeColor="text1"/>
        </w:rPr>
        <w:t>По итогам первенства Изобильненского городского округа по</w:t>
      </w:r>
      <w:r w:rsidR="007D0095">
        <w:rPr>
          <w:color w:val="000000" w:themeColor="text1"/>
        </w:rPr>
        <w:t xml:space="preserve"> футболу 2021 года</w:t>
      </w:r>
      <w:r w:rsidRPr="00A703D6">
        <w:rPr>
          <w:color w:val="000000" w:themeColor="text1"/>
        </w:rPr>
        <w:t xml:space="preserve"> детская команда «Урожай» </w:t>
      </w:r>
      <w:r w:rsidR="007D0095">
        <w:rPr>
          <w:color w:val="000000" w:themeColor="text1"/>
        </w:rPr>
        <w:t>(</w:t>
      </w:r>
      <w:r w:rsidRPr="00A703D6">
        <w:rPr>
          <w:color w:val="000000" w:themeColor="text1"/>
        </w:rPr>
        <w:t>с. Донское</w:t>
      </w:r>
      <w:r w:rsidR="007D0095">
        <w:rPr>
          <w:color w:val="000000" w:themeColor="text1"/>
        </w:rPr>
        <w:t>)</w:t>
      </w:r>
      <w:r w:rsidRPr="00A703D6">
        <w:rPr>
          <w:color w:val="000000" w:themeColor="text1"/>
        </w:rPr>
        <w:t xml:space="preserve"> заняла 2 место.</w:t>
      </w:r>
    </w:p>
    <w:p w:rsidR="006837A5" w:rsidRPr="00A703D6" w:rsidRDefault="006837A5" w:rsidP="006837A5">
      <w:pPr>
        <w:ind w:firstLine="708"/>
        <w:rPr>
          <w:color w:val="000000" w:themeColor="text1"/>
        </w:rPr>
      </w:pPr>
      <w:r w:rsidRPr="00A703D6">
        <w:rPr>
          <w:color w:val="000000" w:themeColor="text1"/>
        </w:rPr>
        <w:lastRenderedPageBreak/>
        <w:t xml:space="preserve">В феврале 2021 года в Краснодарском крае состоялось Первенство Северо-Кавказского и Южно-Федерального округов по мини-футболу среди девочек 2009–2010 годов рождения. Честь Ставропольского края защищала команда города Ставрополя, в состав которой вошли девочки </w:t>
      </w:r>
      <w:r w:rsidR="007D0095">
        <w:rPr>
          <w:color w:val="000000" w:themeColor="text1"/>
        </w:rPr>
        <w:t xml:space="preserve">из </w:t>
      </w:r>
      <w:r w:rsidRPr="00A703D6">
        <w:rPr>
          <w:color w:val="000000" w:themeColor="text1"/>
        </w:rPr>
        <w:t xml:space="preserve">села Донского </w:t>
      </w:r>
      <w:r w:rsidR="007D0095">
        <w:rPr>
          <w:color w:val="000000" w:themeColor="text1"/>
        </w:rPr>
        <w:t>–</w:t>
      </w:r>
      <w:r w:rsidRPr="00A703D6">
        <w:rPr>
          <w:color w:val="000000" w:themeColor="text1"/>
        </w:rPr>
        <w:t xml:space="preserve"> учащиеся</w:t>
      </w:r>
      <w:r w:rsidR="007D0095">
        <w:rPr>
          <w:color w:val="000000" w:themeColor="text1"/>
        </w:rPr>
        <w:t xml:space="preserve"> МБОУ Гимназии №7. </w:t>
      </w:r>
      <w:r w:rsidRPr="00A703D6">
        <w:rPr>
          <w:color w:val="000000" w:themeColor="text1"/>
        </w:rPr>
        <w:t xml:space="preserve">Команда г. Ставрополя заняла </w:t>
      </w:r>
      <w:bookmarkStart w:id="6" w:name="_GoBack"/>
      <w:bookmarkEnd w:id="6"/>
      <w:r w:rsidRPr="00A703D6">
        <w:rPr>
          <w:color w:val="000000" w:themeColor="text1"/>
        </w:rPr>
        <w:t xml:space="preserve">2 место. </w:t>
      </w:r>
    </w:p>
    <w:p w:rsidR="006837A5" w:rsidRPr="00A703D6" w:rsidRDefault="006837A5" w:rsidP="006837A5">
      <w:pPr>
        <w:rPr>
          <w:color w:val="000000" w:themeColor="text1"/>
        </w:rPr>
      </w:pPr>
      <w:r w:rsidRPr="00A703D6">
        <w:rPr>
          <w:color w:val="000000" w:themeColor="text1"/>
        </w:rPr>
        <w:t>В 2021 году выросло мастерство спортсменов, подготовлено                        124 спортсмен</w:t>
      </w:r>
      <w:r w:rsidR="007D0095">
        <w:rPr>
          <w:color w:val="000000" w:themeColor="text1"/>
        </w:rPr>
        <w:t>а</w:t>
      </w:r>
      <w:r w:rsidRPr="00A703D6">
        <w:rPr>
          <w:color w:val="000000" w:themeColor="text1"/>
        </w:rPr>
        <w:t xml:space="preserve"> массовых разрядов.</w:t>
      </w:r>
    </w:p>
    <w:p w:rsidR="001F4B44" w:rsidRDefault="001F4B44" w:rsidP="006837A5">
      <w:pPr>
        <w:rPr>
          <w:color w:val="000000" w:themeColor="text1"/>
        </w:rPr>
      </w:pPr>
      <w:r w:rsidRPr="001F4B44">
        <w:rPr>
          <w:color w:val="000000" w:themeColor="text1"/>
        </w:rPr>
        <w:t xml:space="preserve">Девять спортсменов из Труновского муниципального округа обучаются в училище олимпийского резерва. Еще двое – в школах футбола Московской области, одна спортсменка – в школе футбольного клуба «Краснодар» (включена в состав юношеской сборной России). </w:t>
      </w:r>
    </w:p>
    <w:p w:rsidR="006837A5" w:rsidRPr="00A703D6" w:rsidRDefault="006837A5" w:rsidP="006837A5">
      <w:pPr>
        <w:rPr>
          <w:color w:val="000000" w:themeColor="text1"/>
        </w:rPr>
      </w:pPr>
      <w:r w:rsidRPr="00A703D6">
        <w:rPr>
          <w:color w:val="000000" w:themeColor="text1"/>
        </w:rPr>
        <w:t xml:space="preserve">Во Всероссийском физкультурно-спортивном комплексе «Готов                       к труду и обороне» (ГТО)» в 2021 году приняли участие 452 человека, </w:t>
      </w:r>
      <w:r w:rsidR="004F1995">
        <w:rPr>
          <w:color w:val="000000" w:themeColor="text1"/>
        </w:rPr>
        <w:t xml:space="preserve">                    </w:t>
      </w:r>
      <w:r w:rsidRPr="00A703D6">
        <w:rPr>
          <w:color w:val="000000" w:themeColor="text1"/>
        </w:rPr>
        <w:t>в том числе 291 человек выполнили нормы на знаки отличия.</w:t>
      </w:r>
    </w:p>
    <w:p w:rsidR="00D91870" w:rsidRPr="00E72EF0" w:rsidRDefault="00E72EF0" w:rsidP="00E72EF0">
      <w:pPr>
        <w:jc w:val="left"/>
        <w:rPr>
          <w:color w:val="FF0000"/>
        </w:rPr>
      </w:pPr>
      <w:r w:rsidRPr="00E72EF0">
        <w:t xml:space="preserve">5.9. </w:t>
      </w:r>
      <w:r w:rsidR="00D91870" w:rsidRPr="00E72EF0">
        <w:t>Здравоохранение</w:t>
      </w:r>
    </w:p>
    <w:p w:rsidR="00FE124A" w:rsidRPr="00211251" w:rsidRDefault="00FE124A" w:rsidP="00FE124A">
      <w:pPr>
        <w:ind w:firstLine="708"/>
      </w:pPr>
      <w:r w:rsidRPr="00211251">
        <w:t>Медицинскую помощь населению муниципального образования оказывает государственное бюджетное учреждение здравоохранения Ставропольского края «</w:t>
      </w:r>
      <w:proofErr w:type="spellStart"/>
      <w:r w:rsidRPr="00211251">
        <w:t>Труновская</w:t>
      </w:r>
      <w:proofErr w:type="spellEnd"/>
      <w:r w:rsidRPr="00211251">
        <w:t xml:space="preserve"> районная больница».</w:t>
      </w:r>
    </w:p>
    <w:p w:rsidR="00FE124A" w:rsidRPr="00211251" w:rsidRDefault="00FE124A" w:rsidP="00FE124A">
      <w:pPr>
        <w:ind w:firstLine="708"/>
      </w:pPr>
      <w:r w:rsidRPr="00211251">
        <w:t>В ст</w:t>
      </w:r>
      <w:r w:rsidR="00211251">
        <w:t>руктуре ГБУЗ СК «</w:t>
      </w:r>
      <w:proofErr w:type="spellStart"/>
      <w:r w:rsidR="00211251">
        <w:t>Труновская</w:t>
      </w:r>
      <w:proofErr w:type="spellEnd"/>
      <w:r w:rsidR="00211251">
        <w:t xml:space="preserve"> РБ»</w:t>
      </w:r>
      <w:r w:rsidRPr="00211251">
        <w:t xml:space="preserve"> взрослая поликлиника                       на 600 посещений в смену, отделение скорой медицинской помощи                          с филиалами в селе Труновское и селе Безопасное, 1 участковая </w:t>
      </w:r>
      <w:proofErr w:type="gramStart"/>
      <w:r w:rsidRPr="00211251">
        <w:t xml:space="preserve">больница,   </w:t>
      </w:r>
      <w:proofErr w:type="gramEnd"/>
      <w:r w:rsidRPr="00211251">
        <w:t xml:space="preserve">                      3 врачебных амбулатории на 150 посещений в смену, 8 </w:t>
      </w:r>
      <w:proofErr w:type="spellStart"/>
      <w:r w:rsidRPr="00211251">
        <w:t>ФАПов</w:t>
      </w:r>
      <w:proofErr w:type="spellEnd"/>
      <w:r w:rsidRPr="00211251">
        <w:t xml:space="preserve">, детская поликлиника на 50 посещений в смену, круглосуточный стационар                        на 156 круглосуточных коек и дневной стационар на 51 </w:t>
      </w:r>
      <w:proofErr w:type="spellStart"/>
      <w:r w:rsidRPr="00211251">
        <w:t>пациенто</w:t>
      </w:r>
      <w:proofErr w:type="spellEnd"/>
      <w:r w:rsidRPr="00211251">
        <w:t>-место.</w:t>
      </w:r>
    </w:p>
    <w:p w:rsidR="00FE124A" w:rsidRPr="00211251" w:rsidRDefault="00FE124A" w:rsidP="00FE124A">
      <w:pPr>
        <w:ind w:firstLine="708"/>
      </w:pPr>
      <w:r w:rsidRPr="00211251">
        <w:t xml:space="preserve">В 2021 году структура коечного фонда была временно изменена, </w:t>
      </w:r>
      <w:r w:rsidR="00211251">
        <w:t xml:space="preserve">                     </w:t>
      </w:r>
      <w:r w:rsidRPr="00211251">
        <w:t xml:space="preserve">в связи с перепрофилированием 30 коек для лечения больных новой коронавирусной инфекцией </w:t>
      </w:r>
      <w:r w:rsidRPr="00211251">
        <w:rPr>
          <w:lang w:val="en-US"/>
        </w:rPr>
        <w:t>COVID</w:t>
      </w:r>
      <w:r w:rsidRPr="00211251">
        <w:t>-19.</w:t>
      </w:r>
    </w:p>
    <w:p w:rsidR="00FE124A" w:rsidRPr="00211251" w:rsidRDefault="00FE124A" w:rsidP="00FE124A">
      <w:pPr>
        <w:ind w:firstLine="708"/>
      </w:pPr>
      <w:r w:rsidRPr="00211251">
        <w:t xml:space="preserve">Обеспеченность врачами на 10 тыс. населения составила 27,1 </w:t>
      </w:r>
      <w:r w:rsidR="00211251">
        <w:t xml:space="preserve">                    </w:t>
      </w:r>
      <w:r w:rsidRPr="00211251">
        <w:t xml:space="preserve">(2020 год – 29,9), обеспеченность средним медицинским персоналом </w:t>
      </w:r>
      <w:r w:rsidR="00211251">
        <w:t xml:space="preserve">                  </w:t>
      </w:r>
      <w:r w:rsidRPr="00211251">
        <w:t>на 10 тыс. населения составила 69,7</w:t>
      </w:r>
      <w:r w:rsidR="00211251">
        <w:t xml:space="preserve"> </w:t>
      </w:r>
      <w:r w:rsidRPr="00211251">
        <w:t>(2020 год – 69,3).</w:t>
      </w:r>
    </w:p>
    <w:p w:rsidR="00FE124A" w:rsidRDefault="00FE124A" w:rsidP="00FE124A">
      <w:pPr>
        <w:ind w:firstLine="708"/>
      </w:pPr>
      <w:r w:rsidRPr="00211251">
        <w:t xml:space="preserve">Динамика показателей наблюдалась следующая: снизился </w:t>
      </w:r>
      <w:r w:rsidR="001147EA">
        <w:t xml:space="preserve">                                </w:t>
      </w:r>
      <w:r w:rsidRPr="00211251">
        <w:t>по сравнению с 2020 годом показатель рождаемости и составил 7,4 на 1 тыс. населения (2020</w:t>
      </w:r>
      <w:r w:rsidR="001F4B44">
        <w:t xml:space="preserve"> </w:t>
      </w:r>
      <w:r w:rsidRPr="00211251">
        <w:t>год – 7,58), показатель общей смертности населения составил 18,7 на 1 тыс. населения (2020 г. – 17,0); показатель младенческой смертности в 2021 году составил 9,0 (2020 г. – 4,3).</w:t>
      </w:r>
    </w:p>
    <w:p w:rsidR="00211251" w:rsidRDefault="00211251" w:rsidP="00211251">
      <w:pPr>
        <w:ind w:firstLine="708"/>
      </w:pPr>
      <w:r>
        <w:t xml:space="preserve">Сегодня уже бесполезно отрицать тот факт, что единственным спасением от </w:t>
      </w:r>
      <w:proofErr w:type="spellStart"/>
      <w:r>
        <w:t>коронавируса</w:t>
      </w:r>
      <w:proofErr w:type="spellEnd"/>
      <w:r>
        <w:t xml:space="preserve"> является вакцинация. С самого начала прививочной кампании в округе не было перебоев с наличием вакцины. </w:t>
      </w:r>
      <w:r w:rsidR="001147EA">
        <w:t xml:space="preserve">                </w:t>
      </w:r>
      <w:r>
        <w:t>На сегодняшний день в районной больнице есть в наличии все виды вакцины.</w:t>
      </w:r>
    </w:p>
    <w:p w:rsidR="00211251" w:rsidRDefault="00211251" w:rsidP="00211251">
      <w:pPr>
        <w:ind w:firstLine="708"/>
      </w:pPr>
      <w:r>
        <w:t>Вакцинация в районе проводится не только в стационарном пункте поликлиники, но и во всех сельских поселениях на базе учреждений первичного звена.</w:t>
      </w:r>
    </w:p>
    <w:p w:rsidR="00211251" w:rsidRDefault="00211251" w:rsidP="00211251">
      <w:pPr>
        <w:ind w:firstLine="708"/>
      </w:pPr>
      <w:r>
        <w:t>Для увеличения охвата жителей использ</w:t>
      </w:r>
      <w:r w:rsidR="00B80826">
        <w:t>овались</w:t>
      </w:r>
      <w:r>
        <w:t xml:space="preserve"> мобильные пункты вакцинации, которые выезжа</w:t>
      </w:r>
      <w:r w:rsidR="00B80826">
        <w:t xml:space="preserve">ли на предприятия, а также был оборудован </w:t>
      </w:r>
      <w:r w:rsidR="00B80826">
        <w:lastRenderedPageBreak/>
        <w:t xml:space="preserve">специальный прививочный пункт на территории МУП ТМО СК </w:t>
      </w:r>
      <w:r w:rsidR="004F1995">
        <w:t xml:space="preserve">                           «ТК «</w:t>
      </w:r>
      <w:r w:rsidR="00B80826">
        <w:t>Славянский</w:t>
      </w:r>
      <w:r w:rsidR="004F1995">
        <w:t>»</w:t>
      </w:r>
      <w:r w:rsidR="00B80826">
        <w:t>.</w:t>
      </w:r>
    </w:p>
    <w:p w:rsidR="00211251" w:rsidRDefault="00211251" w:rsidP="00211251">
      <w:pPr>
        <w:ind w:firstLine="708"/>
      </w:pPr>
      <w:r>
        <w:t xml:space="preserve">На сегодняшний день в </w:t>
      </w:r>
      <w:r w:rsidR="00B80826">
        <w:t>Труновском муниципальном округе привито двумя компонентами 67,8</w:t>
      </w:r>
      <w:r w:rsidR="00BC4486">
        <w:t xml:space="preserve"> </w:t>
      </w:r>
      <w:r w:rsidR="00B80826">
        <w:t>% от подлежащих вакцинации жителей.</w:t>
      </w:r>
    </w:p>
    <w:p w:rsidR="00211251" w:rsidRPr="00211251" w:rsidRDefault="00211251" w:rsidP="00211251">
      <w:pPr>
        <w:ind w:firstLine="708"/>
      </w:pPr>
      <w:r>
        <w:t xml:space="preserve">Несмотря на активную работу </w:t>
      </w:r>
      <w:r w:rsidR="00B80826">
        <w:t>по</w:t>
      </w:r>
      <w:r>
        <w:t xml:space="preserve"> борьбе с </w:t>
      </w:r>
      <w:proofErr w:type="spellStart"/>
      <w:r>
        <w:t>коронавирусом</w:t>
      </w:r>
      <w:proofErr w:type="spellEnd"/>
      <w:r>
        <w:t>, продолжается модернизаци</w:t>
      </w:r>
      <w:r w:rsidR="00B80826">
        <w:t>я</w:t>
      </w:r>
      <w:r>
        <w:t xml:space="preserve"> районной системы здравоохранения.</w:t>
      </w:r>
    </w:p>
    <w:p w:rsidR="00FE124A" w:rsidRPr="00211251" w:rsidRDefault="00B80826" w:rsidP="00B80826">
      <w:r>
        <w:t>Благодаря</w:t>
      </w:r>
      <w:r w:rsidR="00FE124A" w:rsidRPr="00211251">
        <w:t xml:space="preserve"> </w:t>
      </w:r>
      <w:r>
        <w:t xml:space="preserve">региональной </w:t>
      </w:r>
      <w:r w:rsidR="00FE124A" w:rsidRPr="00211251">
        <w:t>программ</w:t>
      </w:r>
      <w:r>
        <w:t>е</w:t>
      </w:r>
      <w:r w:rsidR="00FE124A" w:rsidRPr="00211251">
        <w:t xml:space="preserve"> модернизации первичного звена </w:t>
      </w:r>
      <w:r>
        <w:t xml:space="preserve">здравоохранения </w:t>
      </w:r>
      <w:r w:rsidR="00FE124A" w:rsidRPr="00211251">
        <w:t>в 2021 году проведены ремонтные работы в 8 фельдшерско-акушерских пунктах, в районной поликлинике (замена водоснабжения, теплоснабжения, канализации) за счет средств краевого бюджета на сумму 13 </w:t>
      </w:r>
      <w:r w:rsidR="00211251">
        <w:t xml:space="preserve">млн. </w:t>
      </w:r>
      <w:r w:rsidR="00FE124A" w:rsidRPr="00211251">
        <w:t>699</w:t>
      </w:r>
      <w:r w:rsidR="00211251">
        <w:t xml:space="preserve"> тыс.</w:t>
      </w:r>
      <w:r>
        <w:t> 899,66 рублей. Также в</w:t>
      </w:r>
      <w:r w:rsidR="00FE124A" w:rsidRPr="00211251">
        <w:t xml:space="preserve"> рамках данной программы проведена закупка мебели для </w:t>
      </w:r>
      <w:proofErr w:type="spellStart"/>
      <w:r w:rsidR="00FE124A" w:rsidRPr="00211251">
        <w:t>ФАПов</w:t>
      </w:r>
      <w:proofErr w:type="spellEnd"/>
      <w:r w:rsidR="00FE124A" w:rsidRPr="00211251">
        <w:t xml:space="preserve">, закупка </w:t>
      </w:r>
      <w:proofErr w:type="spellStart"/>
      <w:r w:rsidR="00FE124A" w:rsidRPr="00211251">
        <w:t>амплификатора</w:t>
      </w:r>
      <w:proofErr w:type="spellEnd"/>
      <w:r w:rsidR="00FE124A" w:rsidRPr="00211251">
        <w:t xml:space="preserve"> для клинико-диагностической лаборатории, закупка автомобилей для доставки пациентов в медицинские организации. На эти цел</w:t>
      </w:r>
      <w:r w:rsidR="0076786D">
        <w:t>и</w:t>
      </w:r>
      <w:r w:rsidR="00FE124A" w:rsidRPr="00211251">
        <w:t xml:space="preserve"> израсходовано целевых субсидий на сумму 8 </w:t>
      </w:r>
      <w:r w:rsidR="00211251">
        <w:t xml:space="preserve">млн. </w:t>
      </w:r>
      <w:r w:rsidR="00FE124A" w:rsidRPr="00211251">
        <w:t>286 </w:t>
      </w:r>
      <w:r w:rsidR="00211251">
        <w:t xml:space="preserve">тыс. </w:t>
      </w:r>
      <w:r w:rsidR="00FE124A" w:rsidRPr="00211251">
        <w:t>656,97 рублей.</w:t>
      </w:r>
    </w:p>
    <w:p w:rsidR="00D91870" w:rsidRDefault="00D91870" w:rsidP="00D91870">
      <w:pPr>
        <w:rPr>
          <w:color w:val="000000"/>
        </w:rPr>
      </w:pPr>
    </w:p>
    <w:p w:rsidR="00817435" w:rsidRPr="000A7AA4" w:rsidRDefault="00E72EF0" w:rsidP="00E72EF0">
      <w:pPr>
        <w:jc w:val="left"/>
        <w:rPr>
          <w:b/>
        </w:rPr>
      </w:pPr>
      <w:r>
        <w:rPr>
          <w:b/>
        </w:rPr>
        <w:t xml:space="preserve">6. </w:t>
      </w:r>
      <w:r w:rsidR="00817435" w:rsidRPr="000A7AA4">
        <w:rPr>
          <w:b/>
        </w:rPr>
        <w:t>Жилищно-коммунальное хозяйство</w:t>
      </w:r>
    </w:p>
    <w:bookmarkEnd w:id="4"/>
    <w:bookmarkEnd w:id="5"/>
    <w:p w:rsidR="001138AB" w:rsidRDefault="001138AB" w:rsidP="00EE2B2A">
      <w:pPr>
        <w:pStyle w:val="a9"/>
        <w:ind w:left="0" w:firstLine="709"/>
        <w:rPr>
          <w:sz w:val="28"/>
          <w:szCs w:val="28"/>
        </w:rPr>
      </w:pPr>
    </w:p>
    <w:p w:rsidR="00D23295" w:rsidRPr="00EE2B2A" w:rsidRDefault="00E72EF0" w:rsidP="00EE2B2A">
      <w:pPr>
        <w:pStyle w:val="a9"/>
        <w:ind w:left="0" w:firstLine="709"/>
        <w:rPr>
          <w:sz w:val="28"/>
          <w:szCs w:val="28"/>
        </w:rPr>
      </w:pPr>
      <w:r>
        <w:rPr>
          <w:sz w:val="28"/>
          <w:szCs w:val="28"/>
        </w:rPr>
        <w:t xml:space="preserve">6.1. </w:t>
      </w:r>
      <w:r w:rsidR="002A12A5" w:rsidRPr="00EE2B2A">
        <w:rPr>
          <w:sz w:val="28"/>
          <w:szCs w:val="28"/>
        </w:rPr>
        <w:t>Градос</w:t>
      </w:r>
      <w:r w:rsidR="00D23295" w:rsidRPr="00EE2B2A">
        <w:rPr>
          <w:sz w:val="28"/>
          <w:szCs w:val="28"/>
        </w:rPr>
        <w:t>троительство и обеспечение жильем населения</w:t>
      </w:r>
      <w:r w:rsidR="004B3B82" w:rsidRPr="00EE2B2A">
        <w:rPr>
          <w:sz w:val="28"/>
          <w:szCs w:val="28"/>
        </w:rPr>
        <w:t xml:space="preserve"> </w:t>
      </w:r>
    </w:p>
    <w:p w:rsidR="00613B9D" w:rsidRPr="00CA4470" w:rsidRDefault="00613B9D" w:rsidP="00613B9D">
      <w:r w:rsidRPr="00CA4470">
        <w:t xml:space="preserve">За 2021 год выдано 12 разрешений на строительство объектов капитального строительства на территории </w:t>
      </w:r>
      <w:r w:rsidR="00BC4486">
        <w:t>округа</w:t>
      </w:r>
      <w:r w:rsidRPr="00CA4470">
        <w:t>.</w:t>
      </w:r>
    </w:p>
    <w:p w:rsidR="00EE2B2A" w:rsidRPr="00EE2B2A" w:rsidRDefault="00EE2B2A" w:rsidP="00EE2B2A">
      <w:pPr>
        <w:shd w:val="clear" w:color="auto" w:fill="FFFFFF" w:themeFill="background1"/>
      </w:pPr>
      <w:r w:rsidRPr="00EE2B2A">
        <w:t xml:space="preserve">Введено в эксплуатацию 4 объекта капитального строительства после реконструкции, а так же 6 объектов нового капитального строительства: </w:t>
      </w:r>
    </w:p>
    <w:p w:rsidR="00EE2B2A" w:rsidRPr="00EE2B2A" w:rsidRDefault="00EE2B2A" w:rsidP="00EE2B2A">
      <w:pPr>
        <w:shd w:val="clear" w:color="auto" w:fill="FFFFFF" w:themeFill="background1"/>
      </w:pPr>
      <w:r w:rsidRPr="00EE2B2A">
        <w:t>склады - 3 шт., весовая, ремонтная мастерская сельскохозяйственной техники (муниципальное образование с. Подлесное);</w:t>
      </w:r>
    </w:p>
    <w:p w:rsidR="00EE2B2A" w:rsidRPr="00EE2B2A" w:rsidRDefault="00EE2B2A" w:rsidP="00EE2B2A">
      <w:pPr>
        <w:shd w:val="clear" w:color="auto" w:fill="FFFFFF" w:themeFill="background1"/>
      </w:pPr>
      <w:r w:rsidRPr="00EE2B2A">
        <w:t>«</w:t>
      </w:r>
      <w:proofErr w:type="spellStart"/>
      <w:r w:rsidRPr="00EE2B2A">
        <w:t>Медвеженская</w:t>
      </w:r>
      <w:proofErr w:type="spellEnd"/>
      <w:r w:rsidRPr="00EE2B2A">
        <w:t xml:space="preserve"> ВЭС» (муниципальное образование с. Безопасное).</w:t>
      </w:r>
    </w:p>
    <w:p w:rsidR="00613B9D" w:rsidRPr="00CA4470" w:rsidRDefault="00613B9D" w:rsidP="00EE2B2A">
      <w:r w:rsidRPr="00CA4470">
        <w:t>Выдано 23 уведомлени</w:t>
      </w:r>
      <w:r w:rsidR="00BC4486">
        <w:t>я</w:t>
      </w:r>
      <w:r w:rsidRPr="00CA4470">
        <w:t xml:space="preserve">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w:t>
      </w:r>
    </w:p>
    <w:p w:rsidR="00613B9D" w:rsidRPr="00CA4470" w:rsidRDefault="00613B9D" w:rsidP="00613B9D">
      <w:r w:rsidRPr="00CA4470">
        <w:t>Выдано 25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(обусловлено введением в д</w:t>
      </w:r>
      <w:r w:rsidR="00BC4486">
        <w:t xml:space="preserve">ействие Федерального закона от </w:t>
      </w:r>
      <w:r w:rsidRPr="00CA4470">
        <w:t>8</w:t>
      </w:r>
      <w:r w:rsidR="00BC4486">
        <w:t xml:space="preserve"> декабря                  </w:t>
      </w:r>
      <w:r w:rsidRPr="00CA4470">
        <w:t>2020</w:t>
      </w:r>
      <w:r w:rsidR="00BC4486">
        <w:t xml:space="preserve"> года</w:t>
      </w:r>
      <w:r w:rsidR="00CA4470">
        <w:t xml:space="preserve"> </w:t>
      </w:r>
      <w:r w:rsidRPr="00CA4470">
        <w:t>№</w:t>
      </w:r>
      <w:r w:rsidR="00CA4470">
        <w:t xml:space="preserve"> </w:t>
      </w:r>
      <w:r w:rsidRPr="00CA4470">
        <w:t xml:space="preserve">404-ФЗ, которым были внесены изменения в действующее законодательство в части процедуры государственного кадастрового учета </w:t>
      </w:r>
      <w:r w:rsidR="00CA4470">
        <w:t xml:space="preserve">                </w:t>
      </w:r>
      <w:r w:rsidRPr="00CA4470">
        <w:t xml:space="preserve">и государственной регистрации прав на индивидуальные жилые дома </w:t>
      </w:r>
      <w:r w:rsidR="00CA4470">
        <w:t xml:space="preserve">                       </w:t>
      </w:r>
      <w:r w:rsidRPr="00CA4470">
        <w:t>в упрощенном порядке).</w:t>
      </w:r>
    </w:p>
    <w:p w:rsidR="00613B9D" w:rsidRPr="00CA4470" w:rsidRDefault="00613B9D" w:rsidP="00613B9D">
      <w:r w:rsidRPr="00CA4470">
        <w:t>Объем введенного в эксплуатацию пос</w:t>
      </w:r>
      <w:r w:rsidR="00BC4486">
        <w:t xml:space="preserve">троенного жилья составил </w:t>
      </w:r>
      <w:r w:rsidR="004F1995">
        <w:t xml:space="preserve">              </w:t>
      </w:r>
      <w:r w:rsidR="00BC4486">
        <w:t xml:space="preserve">3031 </w:t>
      </w:r>
      <w:r w:rsidRPr="00CA4470">
        <w:t>кв. метр., введено в эксплуатацию 28 индивидуальных жилых домов.</w:t>
      </w:r>
    </w:p>
    <w:p w:rsidR="00613B9D" w:rsidRPr="00CA4470" w:rsidRDefault="00613B9D" w:rsidP="00613B9D">
      <w:r w:rsidRPr="00CA4470">
        <w:t>Площадь земельных участков для строительства ИЖД – 8133 кв.</w:t>
      </w:r>
      <w:r w:rsidR="004F1995">
        <w:t xml:space="preserve"> </w:t>
      </w:r>
      <w:r w:rsidRPr="00CA4470">
        <w:t>м.</w:t>
      </w:r>
    </w:p>
    <w:p w:rsidR="00613B9D" w:rsidRPr="00CA4470" w:rsidRDefault="00613B9D" w:rsidP="00613B9D">
      <w:r w:rsidRPr="00CA4470">
        <w:t>Незавершенного строительства</w:t>
      </w:r>
      <w:r w:rsidR="00BC4486">
        <w:t>,</w:t>
      </w:r>
      <w:r w:rsidRPr="00CA4470">
        <w:t xml:space="preserve"> осуществляемого за счет средств бюджета Труновского муниципального округа</w:t>
      </w:r>
      <w:r w:rsidR="00BC4486">
        <w:t xml:space="preserve">, в 2021 году нет. </w:t>
      </w:r>
      <w:r w:rsidRPr="00CA4470">
        <w:t>Строительст</w:t>
      </w:r>
      <w:r w:rsidR="00BC4486">
        <w:t xml:space="preserve">во </w:t>
      </w:r>
      <w:r w:rsidR="00BC4486">
        <w:lastRenderedPageBreak/>
        <w:t>детского сада на 100 мест в селе Донском</w:t>
      </w:r>
      <w:r w:rsidRPr="00CA4470">
        <w:t xml:space="preserve"> завершено, гот</w:t>
      </w:r>
      <w:r w:rsidR="00BC4486">
        <w:t>овится</w:t>
      </w:r>
      <w:r w:rsidRPr="00CA4470">
        <w:t xml:space="preserve"> пакет документов для ввода в эксплуатацию. </w:t>
      </w:r>
    </w:p>
    <w:p w:rsidR="00316C06" w:rsidRPr="00E72EF0" w:rsidRDefault="00E72EF0" w:rsidP="00E72EF0">
      <w:pPr>
        <w:jc w:val="left"/>
      </w:pPr>
      <w:r w:rsidRPr="00E72EF0">
        <w:t xml:space="preserve">6.2. </w:t>
      </w:r>
      <w:r w:rsidR="00316C06" w:rsidRPr="00E72EF0">
        <w:t>Капитальный ремонт</w:t>
      </w:r>
      <w:r w:rsidR="004B3B82" w:rsidRPr="00E72EF0">
        <w:t xml:space="preserve"> </w:t>
      </w:r>
    </w:p>
    <w:p w:rsidR="00CA4470" w:rsidRDefault="00FE124A" w:rsidP="00FE124A">
      <w:r w:rsidRPr="00CA4470">
        <w:t xml:space="preserve">В региональную программу «Капитальный ремонт общего имущества    в многоквартирных домах, расположенных на территории Ставропольского края на 2014 - 2043 годы», утвержденную постановлением Правительства Ставропольского края от 29 мая 2014 года № 225-п, включены                                            43 многоквартирных дома, расположенных на территории Труновского муниципального округа. </w:t>
      </w:r>
    </w:p>
    <w:p w:rsidR="00FE124A" w:rsidRPr="00CA4470" w:rsidRDefault="00FE124A" w:rsidP="00FE124A">
      <w:r w:rsidRPr="00CA4470">
        <w:t xml:space="preserve">В 2021 г. проведены работы по капитальному ремонту кровли </w:t>
      </w:r>
      <w:r w:rsidR="00CA4470">
        <w:t xml:space="preserve">                         </w:t>
      </w:r>
      <w:r w:rsidRPr="00CA4470">
        <w:t>в многоквартирном доме по адресу: с. Донско</w:t>
      </w:r>
      <w:r w:rsidR="00CA4470">
        <w:t>е,</w:t>
      </w:r>
      <w:r w:rsidRPr="00CA4470">
        <w:t xml:space="preserve"> ул. Солнечная, 21 на общую сумму 4 млн. 458 тыс. рублей.</w:t>
      </w:r>
    </w:p>
    <w:p w:rsidR="00FE124A" w:rsidRPr="00E72EF0" w:rsidRDefault="00E72EF0" w:rsidP="00250F1A">
      <w:r w:rsidRPr="00E72EF0">
        <w:t xml:space="preserve">6.3. </w:t>
      </w:r>
      <w:r w:rsidR="00FE124A" w:rsidRPr="00E72EF0">
        <w:t xml:space="preserve">Дорожная деятельность и обеспечение </w:t>
      </w:r>
      <w:r w:rsidR="00250F1A">
        <w:t>безопасности дорожного движения.</w:t>
      </w:r>
    </w:p>
    <w:p w:rsidR="00FE124A" w:rsidRPr="00CA4470" w:rsidRDefault="00FE124A" w:rsidP="00FE124A">
      <w:r w:rsidRPr="00CA4470">
        <w:t>В 2021 году вопросы дорожной отросли стали приоритетными                          в деятельности администрации Труновского муниципального округа Ставропольского края.</w:t>
      </w:r>
    </w:p>
    <w:p w:rsidR="00FE124A" w:rsidRPr="00CA4470" w:rsidRDefault="00FE124A" w:rsidP="00FE124A">
      <w:pPr>
        <w:rPr>
          <w:rFonts w:eastAsia="Times New Roman"/>
          <w:lang w:eastAsia="ru-RU"/>
        </w:rPr>
      </w:pPr>
      <w:r w:rsidRPr="00CA4470">
        <w:rPr>
          <w:rFonts w:eastAsia="Times New Roman"/>
          <w:lang w:eastAsia="ru-RU"/>
        </w:rPr>
        <w:t>В 2021 году выполнены работы по содержанию и ремонту автомобильных дорог, принадлежащих Труновскому муниципальному округу Ставропольского края, на общую сумму 110 797,6 тыс. руб. Были проведены работы по ремонту дорог, ямочному ремонту, установке дорожных знаков и светофоров Т 7, нанесению горизонтальной дорожной разметки на проезжей части дорог и пешеходных переходов.</w:t>
      </w:r>
    </w:p>
    <w:p w:rsidR="00FE124A" w:rsidRPr="00CA4470" w:rsidRDefault="00FE124A" w:rsidP="00FE124A">
      <w:pPr>
        <w:rPr>
          <w:rFonts w:eastAsia="Times New Roman"/>
          <w:lang w:eastAsia="ru-RU"/>
        </w:rPr>
      </w:pPr>
      <w:r w:rsidRPr="00CA4470">
        <w:rPr>
          <w:rFonts w:eastAsia="Times New Roman"/>
          <w:lang w:eastAsia="ru-RU"/>
        </w:rPr>
        <w:t xml:space="preserve">В рамках реализации национального проекта «Безопасные                                              и качественные автомобильные дороги» выполнены работы на сумму </w:t>
      </w:r>
      <w:r w:rsidR="00CA4470">
        <w:rPr>
          <w:rFonts w:eastAsia="Times New Roman"/>
          <w:lang w:eastAsia="ru-RU"/>
        </w:rPr>
        <w:t xml:space="preserve">                         </w:t>
      </w:r>
      <w:r w:rsidRPr="00CA4470">
        <w:rPr>
          <w:rFonts w:eastAsia="Times New Roman"/>
          <w:lang w:eastAsia="ru-RU"/>
        </w:rPr>
        <w:t>46 319, 96 тыс. руб., в</w:t>
      </w:r>
      <w:r w:rsidRPr="00CA4470">
        <w:rPr>
          <w:lang w:eastAsia="ru-RU"/>
        </w:rPr>
        <w:t xml:space="preserve"> резул</w:t>
      </w:r>
      <w:r w:rsidR="00BC4486">
        <w:rPr>
          <w:lang w:eastAsia="ru-RU"/>
        </w:rPr>
        <w:t>ьтате было отремонтировано 8 км</w:t>
      </w:r>
      <w:r w:rsidRPr="00CA4470">
        <w:rPr>
          <w:lang w:eastAsia="ru-RU"/>
        </w:rPr>
        <w:t xml:space="preserve"> 74 м автомобильных дорог, ремонт осуществлялся </w:t>
      </w:r>
      <w:r w:rsidRPr="00CA4470">
        <w:rPr>
          <w:rFonts w:eastAsia="Times New Roman"/>
          <w:lang w:eastAsia="ru-RU"/>
        </w:rPr>
        <w:t>по следующим объектам:</w:t>
      </w:r>
    </w:p>
    <w:p w:rsidR="00FE124A" w:rsidRPr="00CA4470" w:rsidRDefault="00FE124A" w:rsidP="00FE124A">
      <w:pPr>
        <w:rPr>
          <w:rFonts w:eastAsia="Times New Roman"/>
          <w:lang w:eastAsia="ru-RU"/>
        </w:rPr>
      </w:pPr>
      <w:r w:rsidRPr="00CA4470">
        <w:rPr>
          <w:rFonts w:eastAsia="Times New Roman"/>
          <w:lang w:eastAsia="ru-RU"/>
        </w:rPr>
        <w:t xml:space="preserve">«Подъезд к селу Новая Кугульта» от автомобильной дороги «Безопасное </w:t>
      </w:r>
      <w:r w:rsidR="00CA4470">
        <w:rPr>
          <w:rFonts w:eastAsia="Times New Roman"/>
          <w:lang w:eastAsia="ru-RU"/>
        </w:rPr>
        <w:t>–</w:t>
      </w:r>
      <w:r w:rsidRPr="00CA4470">
        <w:rPr>
          <w:rFonts w:eastAsia="Times New Roman"/>
          <w:lang w:eastAsia="ru-RU"/>
        </w:rPr>
        <w:t xml:space="preserve"> Подлесное», протяженностью </w:t>
      </w:r>
      <w:smartTag w:uri="urn:schemas-microsoft-com:office:smarttags" w:element="metricconverter">
        <w:smartTagPr>
          <w:attr w:name="ProductID" w:val="1 км"/>
        </w:smartTagPr>
        <w:r w:rsidRPr="00CA4470">
          <w:rPr>
            <w:rFonts w:eastAsia="Times New Roman"/>
            <w:lang w:eastAsia="ru-RU"/>
          </w:rPr>
          <w:t>1 км</w:t>
        </w:r>
      </w:smartTag>
      <w:r w:rsidRPr="00CA4470">
        <w:rPr>
          <w:rFonts w:eastAsia="Times New Roman"/>
          <w:lang w:eastAsia="ru-RU"/>
        </w:rPr>
        <w:t xml:space="preserve"> 600 м, стоимость выполненных работ составила – 6 030, 11 тыс. руб.; </w:t>
      </w:r>
    </w:p>
    <w:p w:rsidR="00FE124A" w:rsidRPr="00CA4470" w:rsidRDefault="00FE124A" w:rsidP="00FE124A">
      <w:pPr>
        <w:rPr>
          <w:rFonts w:eastAsia="Times New Roman"/>
          <w:lang w:eastAsia="ru-RU"/>
        </w:rPr>
      </w:pPr>
      <w:r w:rsidRPr="00CA4470">
        <w:rPr>
          <w:rFonts w:eastAsia="Times New Roman"/>
          <w:lang w:eastAsia="ru-RU"/>
        </w:rPr>
        <w:t xml:space="preserve">«Труновское </w:t>
      </w:r>
      <w:r w:rsidR="00CA4470">
        <w:rPr>
          <w:rFonts w:eastAsia="Times New Roman"/>
          <w:lang w:eastAsia="ru-RU"/>
        </w:rPr>
        <w:t>–</w:t>
      </w:r>
      <w:r w:rsidRPr="00CA4470">
        <w:rPr>
          <w:rFonts w:eastAsia="Times New Roman"/>
          <w:lang w:eastAsia="ru-RU"/>
        </w:rPr>
        <w:t xml:space="preserve"> </w:t>
      </w:r>
      <w:proofErr w:type="spellStart"/>
      <w:r w:rsidRPr="00CA4470">
        <w:rPr>
          <w:rFonts w:eastAsia="Times New Roman"/>
          <w:lang w:eastAsia="ru-RU"/>
        </w:rPr>
        <w:t>Ключевское</w:t>
      </w:r>
      <w:proofErr w:type="spellEnd"/>
      <w:r w:rsidRPr="00CA4470">
        <w:rPr>
          <w:rFonts w:eastAsia="Times New Roman"/>
          <w:lang w:eastAsia="ru-RU"/>
        </w:rPr>
        <w:t>», протяженностью 4 км 530 м, стоимость выполненных работ составила – 19 772, 25 тыс. руб.;</w:t>
      </w:r>
    </w:p>
    <w:p w:rsidR="00FE124A" w:rsidRPr="00CA4470" w:rsidRDefault="00FE124A" w:rsidP="00FE124A">
      <w:pPr>
        <w:rPr>
          <w:rFonts w:eastAsia="Times New Roman"/>
          <w:lang w:eastAsia="ru-RU"/>
        </w:rPr>
      </w:pPr>
      <w:r w:rsidRPr="00CA4470">
        <w:rPr>
          <w:rFonts w:eastAsia="Times New Roman"/>
          <w:lang w:eastAsia="ru-RU"/>
        </w:rPr>
        <w:t xml:space="preserve">«х. </w:t>
      </w:r>
      <w:proofErr w:type="spellStart"/>
      <w:r w:rsidRPr="00CA4470">
        <w:rPr>
          <w:rFonts w:eastAsia="Times New Roman"/>
          <w:lang w:eastAsia="ru-RU"/>
        </w:rPr>
        <w:t>Невдахин</w:t>
      </w:r>
      <w:proofErr w:type="spellEnd"/>
      <w:r w:rsidRPr="00CA4470">
        <w:rPr>
          <w:rFonts w:eastAsia="Times New Roman"/>
          <w:lang w:eastAsia="ru-RU"/>
        </w:rPr>
        <w:t>, с. Донское Труновского района», протяженностью                           2 км 609 м, стоимость выполненных работ составила – 20 517,59 тыс. руб.</w:t>
      </w:r>
    </w:p>
    <w:p w:rsidR="00FE124A" w:rsidRPr="00CA4470" w:rsidRDefault="00FE124A" w:rsidP="00FE124A">
      <w:pPr>
        <w:ind w:firstLine="697"/>
      </w:pPr>
      <w:r w:rsidRPr="00CA4470">
        <w:t xml:space="preserve">В рамках реализации государственной программы Ставропольского края «Развитие транспортной системы» выполнен ремонт дорог на сумму </w:t>
      </w:r>
      <w:r w:rsidR="00CA4470">
        <w:t xml:space="preserve">               </w:t>
      </w:r>
      <w:r w:rsidRPr="00CA4470">
        <w:t xml:space="preserve">42 млн. 241 тыс. 799 руб. 86 коп.: </w:t>
      </w:r>
    </w:p>
    <w:p w:rsidR="00FE124A" w:rsidRPr="00CA4470" w:rsidRDefault="00FE124A" w:rsidP="00FE124A">
      <w:pPr>
        <w:ind w:firstLine="708"/>
        <w:contextualSpacing/>
        <w:rPr>
          <w:rFonts w:eastAsia="Times New Roman"/>
          <w:lang w:eastAsia="ru-RU"/>
        </w:rPr>
      </w:pPr>
      <w:r w:rsidRPr="00CA4470">
        <w:rPr>
          <w:rFonts w:eastAsia="Times New Roman"/>
          <w:lang w:eastAsia="ru-RU"/>
        </w:rPr>
        <w:t xml:space="preserve">ремонт автомобильной дороги по ул. Коммунальная на участке </w:t>
      </w:r>
      <w:r w:rsidR="00CA4470">
        <w:rPr>
          <w:rFonts w:eastAsia="Times New Roman"/>
          <w:lang w:eastAsia="ru-RU"/>
        </w:rPr>
        <w:t xml:space="preserve">                    </w:t>
      </w:r>
      <w:r w:rsidRPr="00CA4470">
        <w:rPr>
          <w:rFonts w:eastAsia="Times New Roman"/>
          <w:lang w:eastAsia="ru-RU"/>
        </w:rPr>
        <w:t xml:space="preserve">км 0+000 </w:t>
      </w:r>
      <w:r w:rsidR="00CA4470">
        <w:rPr>
          <w:rFonts w:eastAsia="Times New Roman"/>
          <w:lang w:eastAsia="ru-RU"/>
        </w:rPr>
        <w:t>–</w:t>
      </w:r>
      <w:r w:rsidRPr="00CA4470">
        <w:rPr>
          <w:rFonts w:eastAsia="Times New Roman"/>
          <w:lang w:eastAsia="ru-RU"/>
        </w:rPr>
        <w:t xml:space="preserve"> км 0+518 на сумму 2463,87 тыс. рублей;</w:t>
      </w:r>
    </w:p>
    <w:p w:rsidR="00FE124A" w:rsidRPr="00CA4470" w:rsidRDefault="00FE124A" w:rsidP="00FE124A">
      <w:pPr>
        <w:autoSpaceDE w:val="0"/>
        <w:autoSpaceDN w:val="0"/>
        <w:adjustRightInd w:val="0"/>
        <w:spacing w:before="120"/>
        <w:contextualSpacing/>
        <w:rPr>
          <w:rFonts w:eastAsia="Times New Roman"/>
          <w:lang w:eastAsia="ru-RU"/>
        </w:rPr>
      </w:pPr>
      <w:r w:rsidRPr="00CA4470">
        <w:rPr>
          <w:rFonts w:eastAsia="Times New Roman"/>
          <w:lang w:eastAsia="ru-RU"/>
        </w:rPr>
        <w:t xml:space="preserve">ремонт участка автомобильной дороги общего пользования местного значения «пос. им. Кирова – пос. </w:t>
      </w:r>
      <w:proofErr w:type="spellStart"/>
      <w:r w:rsidRPr="00CA4470">
        <w:rPr>
          <w:rFonts w:eastAsia="Times New Roman"/>
          <w:lang w:eastAsia="ru-RU"/>
        </w:rPr>
        <w:t>Правоегорлыкский</w:t>
      </w:r>
      <w:proofErr w:type="spellEnd"/>
      <w:r w:rsidRPr="00CA4470">
        <w:rPr>
          <w:rFonts w:eastAsia="Times New Roman"/>
          <w:lang w:eastAsia="ru-RU"/>
        </w:rPr>
        <w:t>» (II этап) Труновского района Ставропольского края на сумму 21</w:t>
      </w:r>
      <w:r w:rsidR="00CA4470">
        <w:rPr>
          <w:rFonts w:eastAsia="Times New Roman"/>
          <w:lang w:eastAsia="ru-RU"/>
        </w:rPr>
        <w:t xml:space="preserve"> </w:t>
      </w:r>
      <w:r w:rsidRPr="00CA4470">
        <w:rPr>
          <w:rFonts w:eastAsia="Times New Roman"/>
          <w:lang w:eastAsia="ru-RU"/>
        </w:rPr>
        <w:t>549,18 тыс. рублей;</w:t>
      </w:r>
    </w:p>
    <w:p w:rsidR="00FE124A" w:rsidRPr="00CA4470" w:rsidRDefault="00FE124A" w:rsidP="00FE124A">
      <w:pPr>
        <w:autoSpaceDE w:val="0"/>
        <w:autoSpaceDN w:val="0"/>
        <w:adjustRightInd w:val="0"/>
        <w:spacing w:before="120"/>
        <w:contextualSpacing/>
        <w:rPr>
          <w:rFonts w:eastAsia="Times New Roman"/>
          <w:lang w:eastAsia="ru-RU"/>
        </w:rPr>
      </w:pPr>
      <w:r w:rsidRPr="00CA4470">
        <w:rPr>
          <w:rFonts w:eastAsia="Times New Roman"/>
          <w:lang w:eastAsia="ru-RU"/>
        </w:rPr>
        <w:lastRenderedPageBreak/>
        <w:t>ремонт участка автомобильной дороги общего пользования местного значения по ул. Строительная (от ул. Красноармейская) в селе Безопасное Труновского района Ставропольского края на сумму 6475,5 тыс. рублей;</w:t>
      </w:r>
    </w:p>
    <w:p w:rsidR="00FE124A" w:rsidRPr="00CA4470" w:rsidRDefault="00FE124A" w:rsidP="00FE124A">
      <w:pPr>
        <w:autoSpaceDE w:val="0"/>
        <w:autoSpaceDN w:val="0"/>
        <w:adjustRightInd w:val="0"/>
        <w:spacing w:before="120"/>
        <w:contextualSpacing/>
        <w:rPr>
          <w:rFonts w:eastAsia="Times New Roman"/>
          <w:lang w:eastAsia="ru-RU"/>
        </w:rPr>
      </w:pPr>
      <w:r w:rsidRPr="00CA4470">
        <w:rPr>
          <w:rFonts w:eastAsia="Times New Roman"/>
          <w:lang w:eastAsia="ru-RU"/>
        </w:rPr>
        <w:t xml:space="preserve">ремонт автомобильной дороги общего пользования местного значения по ул. Новая (от ул. Объездная) в поселке имени Кирова Труновского района Ставропольского края на сумму 2933,66 тыс. рублей; </w:t>
      </w:r>
    </w:p>
    <w:p w:rsidR="00FE124A" w:rsidRPr="00CA4470" w:rsidRDefault="00FE124A" w:rsidP="00FE124A">
      <w:pPr>
        <w:autoSpaceDE w:val="0"/>
        <w:autoSpaceDN w:val="0"/>
        <w:adjustRightInd w:val="0"/>
        <w:spacing w:before="120"/>
        <w:contextualSpacing/>
        <w:rPr>
          <w:rFonts w:eastAsia="Times New Roman"/>
          <w:lang w:eastAsia="ru-RU"/>
        </w:rPr>
      </w:pPr>
      <w:r w:rsidRPr="00CA4470">
        <w:rPr>
          <w:rFonts w:eastAsia="Times New Roman"/>
          <w:lang w:eastAsia="ru-RU"/>
        </w:rPr>
        <w:t xml:space="preserve">ремонт участка автодороги местного значения общего пользования </w:t>
      </w:r>
      <w:r w:rsidR="00CA4470">
        <w:rPr>
          <w:rFonts w:eastAsia="Times New Roman"/>
          <w:lang w:eastAsia="ru-RU"/>
        </w:rPr>
        <w:t xml:space="preserve">                     </w:t>
      </w:r>
      <w:r w:rsidRPr="00CA4470">
        <w:rPr>
          <w:rFonts w:eastAsia="Times New Roman"/>
          <w:lang w:eastAsia="ru-RU"/>
        </w:rPr>
        <w:t>по ул. Южная (от а/д «Изобильный-Труновское-Кугульта» (ПК00+00 – ПК3+50)) в поселке имени Кирова Труновского района Ставропольского края на сумму5194,63 тыс. рублей;</w:t>
      </w:r>
    </w:p>
    <w:p w:rsidR="00FE124A" w:rsidRPr="00CA4470" w:rsidRDefault="00FE124A" w:rsidP="00FE124A">
      <w:pPr>
        <w:autoSpaceDE w:val="0"/>
        <w:autoSpaceDN w:val="0"/>
        <w:adjustRightInd w:val="0"/>
        <w:spacing w:before="120"/>
        <w:contextualSpacing/>
        <w:rPr>
          <w:rFonts w:eastAsia="Times New Roman"/>
          <w:lang w:eastAsia="ru-RU"/>
        </w:rPr>
      </w:pPr>
      <w:r w:rsidRPr="00CA4470">
        <w:rPr>
          <w:rFonts w:eastAsia="Times New Roman"/>
          <w:lang w:eastAsia="ru-RU"/>
        </w:rPr>
        <w:t xml:space="preserve">ремонт участка автодороги местного значения общего пользования </w:t>
      </w:r>
      <w:r w:rsidR="00CA4470">
        <w:rPr>
          <w:rFonts w:eastAsia="Times New Roman"/>
          <w:lang w:eastAsia="ru-RU"/>
        </w:rPr>
        <w:t xml:space="preserve">                </w:t>
      </w:r>
      <w:r w:rsidRPr="00CA4470">
        <w:rPr>
          <w:rFonts w:eastAsia="Times New Roman"/>
          <w:lang w:eastAsia="ru-RU"/>
        </w:rPr>
        <w:t>по ул. Южная (от а/д «Изобильный-Труновское-Кугульта» (ПК3+50 – ПК8+30)) в поселке имени Кирова Труновского района Ставропольского края на сумму 3624,96 тыс. рублей.</w:t>
      </w:r>
    </w:p>
    <w:p w:rsidR="00FE124A" w:rsidRPr="00CA4470" w:rsidRDefault="00FE124A" w:rsidP="00FE124A">
      <w:pPr>
        <w:rPr>
          <w:rFonts w:eastAsia="Times New Roman"/>
          <w:lang w:eastAsia="ru-RU"/>
        </w:rPr>
      </w:pPr>
      <w:r w:rsidRPr="00CA4470">
        <w:rPr>
          <w:rFonts w:eastAsia="Times New Roman"/>
          <w:lang w:eastAsia="ru-RU"/>
        </w:rPr>
        <w:t xml:space="preserve">Работа по изучению правил дорожного движения </w:t>
      </w:r>
      <w:r w:rsidR="00BC4486">
        <w:rPr>
          <w:rFonts w:eastAsia="Times New Roman"/>
          <w:lang w:eastAsia="ru-RU"/>
        </w:rPr>
        <w:t xml:space="preserve">ведется </w:t>
      </w:r>
      <w:r w:rsidRPr="00CA4470">
        <w:rPr>
          <w:rFonts w:eastAsia="Times New Roman"/>
          <w:lang w:eastAsia="ru-RU"/>
        </w:rPr>
        <w:t xml:space="preserve">во всех образовательных учреждениях в течение всего учебного года. </w:t>
      </w:r>
    </w:p>
    <w:p w:rsidR="00FE124A" w:rsidRPr="00CA4470" w:rsidRDefault="00FE124A" w:rsidP="00FE124A">
      <w:pPr>
        <w:autoSpaceDE w:val="0"/>
        <w:autoSpaceDN w:val="0"/>
        <w:adjustRightInd w:val="0"/>
        <w:ind w:firstLine="700"/>
        <w:rPr>
          <w:rFonts w:eastAsia="Times New Roman"/>
          <w:lang w:eastAsia="ru-RU"/>
        </w:rPr>
      </w:pPr>
      <w:r w:rsidRPr="00CA4470">
        <w:rPr>
          <w:rFonts w:eastAsia="Times New Roman"/>
          <w:lang w:eastAsia="ru-RU"/>
        </w:rPr>
        <w:t>На постоянной основе с учащимися образовательных учреждений проводятся классные часы, инструктажи по правилам дорожного движения, беседы о правилах вождения велосипедов, об ответственности несовершеннолетних за вождение автомобильного транспорта, ношение световозвращающих элементов. На родительских собраниях с родительским составом проведены беседы о необходимости соблюдения детьми                           и подростками правил безопасного поведения на дорогах с привлечением специалиста администрации Труновского муниципального округа Ставропольского края и сотрудников отделения государственной инспекции безопасности дорожного движения отдела министерства внутренних дел России «Труновский</w:t>
      </w:r>
      <w:r w:rsidR="00CA4470">
        <w:rPr>
          <w:rFonts w:eastAsia="Times New Roman"/>
          <w:lang w:eastAsia="ru-RU"/>
        </w:rPr>
        <w:t>»</w:t>
      </w:r>
      <w:r w:rsidRPr="00CA4470">
        <w:rPr>
          <w:rFonts w:eastAsia="Times New Roman"/>
          <w:lang w:eastAsia="ru-RU"/>
        </w:rPr>
        <w:t xml:space="preserve">. </w:t>
      </w:r>
    </w:p>
    <w:p w:rsidR="00FE124A" w:rsidRPr="00CA4470" w:rsidRDefault="00FE124A" w:rsidP="00FE124A">
      <w:pPr>
        <w:rPr>
          <w:rFonts w:eastAsia="Times New Roman"/>
          <w:lang w:eastAsia="ru-RU"/>
        </w:rPr>
      </w:pPr>
      <w:r w:rsidRPr="00CA4470">
        <w:rPr>
          <w:rFonts w:eastAsia="Times New Roman"/>
          <w:lang w:eastAsia="ru-RU"/>
        </w:rPr>
        <w:t xml:space="preserve">В 2021 году в рамках подпрограммы «Обеспечение безопасности дорожного движения» администрацией Труновского </w:t>
      </w:r>
      <w:r w:rsidRPr="00CA4470">
        <w:rPr>
          <w:rFonts w:eastAsia="Times New Roman"/>
          <w:szCs w:val="20"/>
          <w:lang w:eastAsia="ru-RU"/>
        </w:rPr>
        <w:t>муниципального округа Ставропольского края</w:t>
      </w:r>
      <w:r w:rsidRPr="00CA4470">
        <w:rPr>
          <w:rFonts w:eastAsia="Times New Roman"/>
          <w:lang w:eastAsia="ru-RU"/>
        </w:rPr>
        <w:t xml:space="preserve"> выделены денежные средства в </w:t>
      </w:r>
      <w:proofErr w:type="gramStart"/>
      <w:r w:rsidRPr="00CA4470">
        <w:rPr>
          <w:rFonts w:eastAsia="Times New Roman"/>
          <w:lang w:eastAsia="ru-RU"/>
        </w:rPr>
        <w:t>размере  35</w:t>
      </w:r>
      <w:proofErr w:type="gramEnd"/>
      <w:r w:rsidRPr="00CA4470">
        <w:rPr>
          <w:rFonts w:eastAsia="Times New Roman"/>
          <w:lang w:eastAsia="ru-RU"/>
        </w:rPr>
        <w:t xml:space="preserve"> тыс. рублей. Отделом образования </w:t>
      </w:r>
      <w:r w:rsidRPr="00CA4470">
        <w:rPr>
          <w:rFonts w:eastAsia="Times New Roman"/>
          <w:szCs w:val="20"/>
          <w:lang w:eastAsia="ru-RU"/>
        </w:rPr>
        <w:t>администрации Труновского муниципального округа Ставропольского края</w:t>
      </w:r>
      <w:r w:rsidRPr="00CA4470">
        <w:rPr>
          <w:rFonts w:eastAsia="Times New Roman"/>
          <w:lang w:eastAsia="ru-RU"/>
        </w:rPr>
        <w:t xml:space="preserve"> закуплены и переданы в образовательные организации:</w:t>
      </w:r>
    </w:p>
    <w:p w:rsidR="00FE124A" w:rsidRPr="00CA4470" w:rsidRDefault="00FE124A" w:rsidP="00FE124A">
      <w:pPr>
        <w:ind w:left="1701" w:hanging="992"/>
        <w:rPr>
          <w:rFonts w:eastAsia="Times New Roman"/>
          <w:lang w:eastAsia="ru-RU"/>
        </w:rPr>
      </w:pPr>
      <w:r w:rsidRPr="00CA4470">
        <w:rPr>
          <w:rFonts w:eastAsia="Times New Roman"/>
          <w:lang w:eastAsia="ru-RU"/>
        </w:rPr>
        <w:t xml:space="preserve">208 </w:t>
      </w:r>
      <w:proofErr w:type="spellStart"/>
      <w:r w:rsidRPr="00CA4470">
        <w:rPr>
          <w:rFonts w:eastAsia="Times New Roman"/>
          <w:lang w:eastAsia="ru-RU"/>
        </w:rPr>
        <w:t>светововозвращающих</w:t>
      </w:r>
      <w:proofErr w:type="spellEnd"/>
      <w:r w:rsidRPr="00CA4470">
        <w:rPr>
          <w:rFonts w:eastAsia="Times New Roman"/>
          <w:lang w:eastAsia="ru-RU"/>
        </w:rPr>
        <w:t xml:space="preserve"> элементов на сумму 18 тыс. 300 рублей; </w:t>
      </w:r>
    </w:p>
    <w:p w:rsidR="00FE124A" w:rsidRPr="00CA4470" w:rsidRDefault="00FE124A" w:rsidP="00FE124A">
      <w:pPr>
        <w:ind w:left="1701" w:hanging="992"/>
        <w:rPr>
          <w:rFonts w:eastAsia="Times New Roman"/>
          <w:lang w:eastAsia="ru-RU"/>
        </w:rPr>
      </w:pPr>
      <w:r w:rsidRPr="00CA4470">
        <w:rPr>
          <w:rFonts w:eastAsia="Times New Roman"/>
          <w:lang w:eastAsia="ru-RU"/>
        </w:rPr>
        <w:t>37 дидактических игр по ПДД на сумму 12 тыс. рублей;</w:t>
      </w:r>
    </w:p>
    <w:p w:rsidR="00FE124A" w:rsidRPr="00CA4470" w:rsidRDefault="00FE124A" w:rsidP="00FE124A">
      <w:pPr>
        <w:autoSpaceDE w:val="0"/>
        <w:autoSpaceDN w:val="0"/>
        <w:adjustRightInd w:val="0"/>
        <w:rPr>
          <w:rFonts w:eastAsia="Times New Roman"/>
          <w:lang w:eastAsia="ru-RU"/>
        </w:rPr>
      </w:pPr>
      <w:r w:rsidRPr="00CA4470">
        <w:rPr>
          <w:rFonts w:eastAsia="Times New Roman"/>
          <w:lang w:eastAsia="ru-RU"/>
        </w:rPr>
        <w:t>изготовлен и размещен на рекламном стенде баннер по ПДД на сумму                         4 тыс. 700 рублей.</w:t>
      </w:r>
    </w:p>
    <w:p w:rsidR="00FE124A" w:rsidRPr="00CA4470" w:rsidRDefault="00FE124A" w:rsidP="00FE124A">
      <w:pPr>
        <w:autoSpaceDE w:val="0"/>
        <w:autoSpaceDN w:val="0"/>
        <w:adjustRightInd w:val="0"/>
        <w:ind w:firstLine="700"/>
        <w:rPr>
          <w:rFonts w:eastAsia="Times New Roman"/>
          <w:szCs w:val="20"/>
          <w:lang w:eastAsia="ru-RU"/>
        </w:rPr>
      </w:pPr>
      <w:r w:rsidRPr="00CA4470">
        <w:rPr>
          <w:rFonts w:eastAsia="Times New Roman"/>
          <w:szCs w:val="20"/>
          <w:lang w:eastAsia="ru-RU"/>
        </w:rPr>
        <w:t xml:space="preserve">С целью предотвращения </w:t>
      </w:r>
      <w:proofErr w:type="spellStart"/>
      <w:r w:rsidRPr="00CA4470">
        <w:rPr>
          <w:rFonts w:eastAsia="Times New Roman"/>
          <w:szCs w:val="20"/>
          <w:lang w:eastAsia="ru-RU"/>
        </w:rPr>
        <w:t>дорожно</w:t>
      </w:r>
      <w:proofErr w:type="spellEnd"/>
      <w:r w:rsidRPr="00CA4470">
        <w:rPr>
          <w:rFonts w:eastAsia="Times New Roman"/>
          <w:szCs w:val="20"/>
          <w:lang w:eastAsia="ru-RU"/>
        </w:rPr>
        <w:t xml:space="preserve"> </w:t>
      </w:r>
      <w:r w:rsidR="00CA4470">
        <w:rPr>
          <w:rFonts w:eastAsia="Times New Roman"/>
          <w:szCs w:val="20"/>
          <w:lang w:eastAsia="ru-RU"/>
        </w:rPr>
        <w:t>–</w:t>
      </w:r>
      <w:r w:rsidRPr="00CA4470">
        <w:rPr>
          <w:rFonts w:eastAsia="Times New Roman"/>
          <w:szCs w:val="20"/>
          <w:lang w:eastAsia="ru-RU"/>
        </w:rPr>
        <w:t xml:space="preserve"> транспортного</w:t>
      </w:r>
      <w:r w:rsidR="00CA4470">
        <w:rPr>
          <w:rFonts w:eastAsia="Times New Roman"/>
          <w:szCs w:val="20"/>
          <w:lang w:eastAsia="ru-RU"/>
        </w:rPr>
        <w:t xml:space="preserve"> </w:t>
      </w:r>
      <w:r w:rsidRPr="00CA4470">
        <w:rPr>
          <w:rFonts w:eastAsia="Times New Roman"/>
          <w:szCs w:val="20"/>
          <w:lang w:eastAsia="ru-RU"/>
        </w:rPr>
        <w:t>травматизма администрацией Труновского муниципального округа Ставропольского края совместно с представителями отдела государственной инспекции безопасности дорожного движения ОМВД России «Труновский» были проведены совместные профилактические мероприятия и рейды.                                  По ул. Солнечной в селе Донском были установлены два баннера                                 с социальной рекламой по безопасности дорожного движения.</w:t>
      </w:r>
    </w:p>
    <w:p w:rsidR="00FE124A" w:rsidRPr="00CA4470" w:rsidRDefault="00FE124A" w:rsidP="00FE124A">
      <w:pPr>
        <w:rPr>
          <w:rFonts w:eastAsia="Times New Roman"/>
          <w:lang w:eastAsia="ru-RU"/>
        </w:rPr>
      </w:pPr>
      <w:r w:rsidRPr="00CA4470">
        <w:rPr>
          <w:rFonts w:eastAsia="Times New Roman"/>
          <w:lang w:eastAsia="ru-RU"/>
        </w:rPr>
        <w:lastRenderedPageBreak/>
        <w:t xml:space="preserve">Несмотря на проделанную работу, за 2021 год на территории </w:t>
      </w:r>
      <w:r w:rsidRPr="00CA4470">
        <w:rPr>
          <w:rFonts w:eastAsia="Times New Roman"/>
          <w:szCs w:val="20"/>
          <w:lang w:eastAsia="ru-RU"/>
        </w:rPr>
        <w:t>Труновского муниципального округа Ставропольского края</w:t>
      </w:r>
      <w:r w:rsidRPr="00CA4470">
        <w:rPr>
          <w:rFonts w:eastAsia="Times New Roman"/>
          <w:lang w:eastAsia="ru-RU"/>
        </w:rPr>
        <w:t xml:space="preserve"> зарегистрировано 19 </w:t>
      </w:r>
      <w:proofErr w:type="spellStart"/>
      <w:r w:rsidRPr="00CA4470">
        <w:rPr>
          <w:rFonts w:eastAsia="Times New Roman"/>
          <w:lang w:eastAsia="ru-RU"/>
        </w:rPr>
        <w:t>дорожно</w:t>
      </w:r>
      <w:proofErr w:type="spellEnd"/>
      <w:r w:rsidR="00CA4470">
        <w:rPr>
          <w:rFonts w:eastAsia="Times New Roman"/>
          <w:lang w:eastAsia="ru-RU"/>
        </w:rPr>
        <w:t xml:space="preserve"> – </w:t>
      </w:r>
      <w:r w:rsidRPr="00CA4470">
        <w:rPr>
          <w:rFonts w:eastAsia="Times New Roman"/>
          <w:lang w:eastAsia="ru-RU"/>
        </w:rPr>
        <w:t>транспортных</w:t>
      </w:r>
      <w:r w:rsidR="00CA4470">
        <w:rPr>
          <w:rFonts w:eastAsia="Times New Roman"/>
          <w:lang w:eastAsia="ru-RU"/>
        </w:rPr>
        <w:t xml:space="preserve"> </w:t>
      </w:r>
      <w:r w:rsidRPr="00CA4470">
        <w:rPr>
          <w:rFonts w:eastAsia="Times New Roman"/>
          <w:lang w:eastAsia="ru-RU"/>
        </w:rPr>
        <w:t>происшествий.</w:t>
      </w:r>
      <w:r w:rsidR="00CA4470">
        <w:rPr>
          <w:rFonts w:eastAsia="Times New Roman"/>
          <w:lang w:eastAsia="ru-RU"/>
        </w:rPr>
        <w:t xml:space="preserve"> </w:t>
      </w:r>
      <w:r w:rsidRPr="00CA4470">
        <w:rPr>
          <w:rFonts w:eastAsia="Times New Roman"/>
          <w:lang w:eastAsia="ru-RU"/>
        </w:rPr>
        <w:t xml:space="preserve">За аналогичный период 2020 года совершено 25 </w:t>
      </w:r>
      <w:proofErr w:type="spellStart"/>
      <w:r w:rsidRPr="00CA4470">
        <w:rPr>
          <w:rFonts w:eastAsia="Times New Roman"/>
          <w:lang w:eastAsia="ru-RU"/>
        </w:rPr>
        <w:t>дорожно</w:t>
      </w:r>
      <w:proofErr w:type="spellEnd"/>
      <w:r w:rsidRPr="00CA4470">
        <w:rPr>
          <w:rFonts w:eastAsia="Times New Roman"/>
          <w:lang w:eastAsia="ru-RU"/>
        </w:rPr>
        <w:t xml:space="preserve"> </w:t>
      </w:r>
      <w:r w:rsidR="00CA4470">
        <w:rPr>
          <w:rFonts w:eastAsia="Times New Roman"/>
          <w:lang w:eastAsia="ru-RU"/>
        </w:rPr>
        <w:t>–</w:t>
      </w:r>
      <w:r w:rsidRPr="00CA4470">
        <w:rPr>
          <w:rFonts w:eastAsia="Times New Roman"/>
          <w:lang w:eastAsia="ru-RU"/>
        </w:rPr>
        <w:t xml:space="preserve"> транспортных</w:t>
      </w:r>
      <w:r w:rsidR="00CA4470">
        <w:rPr>
          <w:rFonts w:eastAsia="Times New Roman"/>
          <w:lang w:eastAsia="ru-RU"/>
        </w:rPr>
        <w:t xml:space="preserve"> </w:t>
      </w:r>
      <w:r w:rsidRPr="00CA4470">
        <w:rPr>
          <w:rFonts w:eastAsia="Times New Roman"/>
          <w:lang w:eastAsia="ru-RU"/>
        </w:rPr>
        <w:t>про</w:t>
      </w:r>
      <w:r w:rsidR="00CA4470">
        <w:rPr>
          <w:rFonts w:eastAsia="Times New Roman"/>
          <w:lang w:eastAsia="ru-RU"/>
        </w:rPr>
        <w:t xml:space="preserve">исшествий, снижение составило </w:t>
      </w:r>
      <w:r w:rsidRPr="00CA4470">
        <w:rPr>
          <w:rFonts w:eastAsia="Times New Roman"/>
          <w:lang w:eastAsia="ru-RU"/>
        </w:rPr>
        <w:t xml:space="preserve">24%. На территории Труновского муниципального округа Ставропольского края в 2021 году очагов аварийности и потенциально опасных участков </w:t>
      </w:r>
      <w:r w:rsidR="00AC3DC0">
        <w:rPr>
          <w:rFonts w:eastAsia="Times New Roman"/>
          <w:lang w:eastAsia="ru-RU"/>
        </w:rPr>
        <w:t xml:space="preserve">             </w:t>
      </w:r>
      <w:r w:rsidRPr="00CA4470">
        <w:rPr>
          <w:rFonts w:eastAsia="Times New Roman"/>
          <w:lang w:eastAsia="ru-RU"/>
        </w:rPr>
        <w:t>не выявлено.</w:t>
      </w:r>
    </w:p>
    <w:p w:rsidR="00FE124A" w:rsidRDefault="00FE124A" w:rsidP="00FE124A">
      <w:pPr>
        <w:ind w:firstLine="708"/>
      </w:pPr>
      <w:r w:rsidRPr="00CA4470">
        <w:t xml:space="preserve">Транспортные </w:t>
      </w:r>
      <w:proofErr w:type="spellStart"/>
      <w:r w:rsidRPr="00CA4470">
        <w:t>пассажироперевозки</w:t>
      </w:r>
      <w:proofErr w:type="spellEnd"/>
      <w:r w:rsidRPr="00CA4470">
        <w:t xml:space="preserve"> по двум внутрирайонным маршрутам осуществлялись на основании договоров, заключенных                        на конкурсной основе между администрацией муниципального образования и индивидуальными предпринимателями Черновым А.Н</w:t>
      </w:r>
      <w:r w:rsidR="00630A48">
        <w:t>.</w:t>
      </w:r>
      <w:r w:rsidRPr="00CA4470">
        <w:t xml:space="preserve"> и Поляковым К.А. Механизм проведения открытых конкурсов на право обслуживания пассажиров на маршрутах внутрирайонного сообщения позволяет допускать к перевозкам перевозчиков, обеспечивающих не только безопасность пассажиров, но и их комфортабельность.</w:t>
      </w:r>
    </w:p>
    <w:p w:rsidR="00D95449" w:rsidRPr="00E72EF0" w:rsidRDefault="00E72EF0" w:rsidP="00E72EF0">
      <w:pPr>
        <w:jc w:val="left"/>
      </w:pPr>
      <w:r w:rsidRPr="00E72EF0">
        <w:t xml:space="preserve">6.4. </w:t>
      </w:r>
      <w:r w:rsidR="00D95449" w:rsidRPr="00E72EF0">
        <w:t>Благоустройство территории</w:t>
      </w:r>
    </w:p>
    <w:p w:rsidR="00FE124A" w:rsidRPr="00CA4470" w:rsidRDefault="00FE124A" w:rsidP="00FE124A">
      <w:r w:rsidRPr="00CA4470">
        <w:t xml:space="preserve">С целью организации деятельности по сбору, транспортированию твердых коммунальных отходов, сотрудники администрации на постоянной основе проводят разъяснительную работу с населением, направленную                                на необходимость заключения договоров по оказанию услуг по сбору                       и вывозу твердых коммунальных отходов. </w:t>
      </w:r>
    </w:p>
    <w:p w:rsidR="00FE124A" w:rsidRPr="00CA4470" w:rsidRDefault="00FE124A" w:rsidP="00FE124A">
      <w:r w:rsidRPr="00CA4470">
        <w:t>В рамках реализации приоритетного проекта «Формирование комфортной городской среды» в 2021 году</w:t>
      </w:r>
      <w:r w:rsidR="00CA4470">
        <w:t xml:space="preserve"> </w:t>
      </w:r>
      <w:r w:rsidRPr="00CA4470">
        <w:rPr>
          <w:lang w:eastAsia="ru-RU"/>
        </w:rPr>
        <w:t xml:space="preserve">выполнены работы на объекте </w:t>
      </w:r>
      <w:r w:rsidRPr="00CA4470">
        <w:t xml:space="preserve">«Благоустройство территории парка, прилегающей к стадиону в селе Донское Труновского района Ставропольского края» на общую сумму                  23 млн. 800 тыс. руб. Выполнены спил и обрезка деревьев, устройство бортовых камней на пешеходной дорожке, устройство покрытия </w:t>
      </w:r>
      <w:r w:rsidR="00CA4470">
        <w:t xml:space="preserve">                             </w:t>
      </w:r>
      <w:r w:rsidRPr="00CA4470">
        <w:t xml:space="preserve">из тротуарной плитки, устройство основания площадки под </w:t>
      </w:r>
      <w:proofErr w:type="spellStart"/>
      <w:r w:rsidRPr="00CA4470">
        <w:t>скейт</w:t>
      </w:r>
      <w:proofErr w:type="spellEnd"/>
      <w:r w:rsidRPr="00CA4470">
        <w:t xml:space="preserve">-парк, установка оборудования </w:t>
      </w:r>
      <w:proofErr w:type="spellStart"/>
      <w:r w:rsidRPr="00CA4470">
        <w:t>воркаут</w:t>
      </w:r>
      <w:proofErr w:type="spellEnd"/>
      <w:r w:rsidRPr="00CA4470">
        <w:t>, памп-трек, установка скамеек, урн, установка фонарей уличного освещения.</w:t>
      </w:r>
    </w:p>
    <w:p w:rsidR="00FE124A" w:rsidRPr="00CA4470" w:rsidRDefault="00FE124A" w:rsidP="00FE124A">
      <w:r w:rsidRPr="00CA4470">
        <w:t>В рамках реализации мероприятий, основанных на местных инициативах, в части благоустройства общественной территории выполнялись работы по следующим объектам:</w:t>
      </w:r>
    </w:p>
    <w:p w:rsidR="00FE124A" w:rsidRPr="00CA4470" w:rsidRDefault="00FE124A" w:rsidP="00FE124A">
      <w:r w:rsidRPr="00CA4470">
        <w:rPr>
          <w:lang w:eastAsia="ru-RU"/>
        </w:rPr>
        <w:t>установка мемориальных досок 965 воинам-землякам, погибшим                  и пропавшим без</w:t>
      </w:r>
      <w:r w:rsidR="00CA4470">
        <w:rPr>
          <w:lang w:eastAsia="ru-RU"/>
        </w:rPr>
        <w:t xml:space="preserve"> </w:t>
      </w:r>
      <w:r w:rsidRPr="00CA4470">
        <w:rPr>
          <w:lang w:eastAsia="ru-RU"/>
        </w:rPr>
        <w:t>вести в годы Великой отечественной войны 1941-</w:t>
      </w:r>
      <w:smartTag w:uri="urn:schemas-microsoft-com:office:smarttags" w:element="metricconverter">
        <w:smartTagPr>
          <w:attr w:name="ProductID" w:val="1945 г"/>
        </w:smartTagPr>
        <w:r w:rsidRPr="00CA4470">
          <w:rPr>
            <w:lang w:eastAsia="ru-RU"/>
          </w:rPr>
          <w:t>1945 г</w:t>
        </w:r>
      </w:smartTag>
      <w:r w:rsidRPr="00CA4470">
        <w:rPr>
          <w:lang w:eastAsia="ru-RU"/>
        </w:rPr>
        <w:t>г.                 в парковой зоне села Донского</w:t>
      </w:r>
      <w:r w:rsidR="00CA4470">
        <w:rPr>
          <w:lang w:eastAsia="ru-RU"/>
        </w:rPr>
        <w:t xml:space="preserve"> </w:t>
      </w:r>
      <w:r w:rsidRPr="00CA4470">
        <w:t>на сумму</w:t>
      </w:r>
      <w:r w:rsidR="00630A48">
        <w:t xml:space="preserve"> </w:t>
      </w:r>
      <w:r w:rsidRPr="00CA4470">
        <w:rPr>
          <w:lang w:eastAsia="zh-CN" w:bidi="ru-RU"/>
        </w:rPr>
        <w:t>1 045,06 тыс.</w:t>
      </w:r>
      <w:r w:rsidR="00CA4470">
        <w:rPr>
          <w:lang w:eastAsia="zh-CN" w:bidi="ru-RU"/>
        </w:rPr>
        <w:t xml:space="preserve"> </w:t>
      </w:r>
      <w:r w:rsidRPr="00CA4470">
        <w:rPr>
          <w:lang w:eastAsia="zh-CN" w:bidi="ru-RU"/>
        </w:rPr>
        <w:t>руб.;</w:t>
      </w:r>
    </w:p>
    <w:p w:rsidR="00FE124A" w:rsidRPr="00CA4470" w:rsidRDefault="00FE124A" w:rsidP="00FE124A">
      <w:r w:rsidRPr="00CA4470">
        <w:rPr>
          <w:lang w:eastAsia="ru-RU"/>
        </w:rPr>
        <w:t>ограждение территории кладбища поселка им. Кирова</w:t>
      </w:r>
      <w:r w:rsidR="00CA4470">
        <w:rPr>
          <w:lang w:eastAsia="ru-RU"/>
        </w:rPr>
        <w:t xml:space="preserve"> </w:t>
      </w:r>
      <w:r w:rsidRPr="00CA4470">
        <w:t xml:space="preserve">на сумму </w:t>
      </w:r>
      <w:r w:rsidRPr="00CA4470">
        <w:rPr>
          <w:lang w:eastAsia="zh-CN" w:bidi="ru-RU"/>
        </w:rPr>
        <w:t>1 989, 99</w:t>
      </w:r>
      <w:r w:rsidR="00630A48">
        <w:rPr>
          <w:lang w:eastAsia="zh-CN" w:bidi="ru-RU"/>
        </w:rPr>
        <w:t xml:space="preserve"> </w:t>
      </w:r>
      <w:r w:rsidRPr="00CA4470">
        <w:rPr>
          <w:lang w:eastAsia="zh-CN" w:bidi="ru-RU"/>
        </w:rPr>
        <w:t>тыс. руб.;</w:t>
      </w:r>
    </w:p>
    <w:p w:rsidR="00FE124A" w:rsidRPr="00CA4470" w:rsidRDefault="00FE124A" w:rsidP="00D95449">
      <w:r w:rsidRPr="00CA4470">
        <w:rPr>
          <w:lang w:eastAsia="ru-RU"/>
        </w:rPr>
        <w:t>благоустройство центра в селе Новая Кугульта</w:t>
      </w:r>
      <w:r w:rsidR="00CA4470">
        <w:rPr>
          <w:lang w:eastAsia="ru-RU"/>
        </w:rPr>
        <w:t xml:space="preserve"> </w:t>
      </w:r>
      <w:r w:rsidRPr="00CA4470">
        <w:t xml:space="preserve">на сумму </w:t>
      </w:r>
      <w:r w:rsidR="00CA4470">
        <w:t xml:space="preserve">                          </w:t>
      </w:r>
      <w:r w:rsidRPr="00CA4470">
        <w:rPr>
          <w:lang w:eastAsia="zh-CN" w:bidi="ru-RU"/>
        </w:rPr>
        <w:t>885,51 тыс.</w:t>
      </w:r>
      <w:r w:rsidR="00CA4470">
        <w:rPr>
          <w:lang w:eastAsia="zh-CN" w:bidi="ru-RU"/>
        </w:rPr>
        <w:t xml:space="preserve"> </w:t>
      </w:r>
      <w:r w:rsidRPr="00CA4470">
        <w:rPr>
          <w:lang w:eastAsia="zh-CN" w:bidi="ru-RU"/>
        </w:rPr>
        <w:t>руб.;</w:t>
      </w:r>
    </w:p>
    <w:p w:rsidR="00FE124A" w:rsidRPr="00CA4470" w:rsidRDefault="00FE124A" w:rsidP="00FE124A">
      <w:r w:rsidRPr="00CA4470">
        <w:rPr>
          <w:lang w:eastAsia="ru-RU"/>
        </w:rPr>
        <w:t>благоустройство центра села Подлесного</w:t>
      </w:r>
      <w:r w:rsidR="00CA4470">
        <w:rPr>
          <w:lang w:eastAsia="ru-RU"/>
        </w:rPr>
        <w:t xml:space="preserve"> </w:t>
      </w:r>
      <w:r w:rsidRPr="00CA4470">
        <w:t>на сумму</w:t>
      </w:r>
      <w:r w:rsidR="00CA4470">
        <w:t xml:space="preserve">                                 </w:t>
      </w:r>
      <w:r w:rsidRPr="00CA4470">
        <w:rPr>
          <w:lang w:eastAsia="zh-CN" w:bidi="ru-RU"/>
        </w:rPr>
        <w:t>1 641,45</w:t>
      </w:r>
      <w:r w:rsidR="00CA4470">
        <w:rPr>
          <w:lang w:eastAsia="zh-CN" w:bidi="ru-RU"/>
        </w:rPr>
        <w:t xml:space="preserve"> тыс.</w:t>
      </w:r>
      <w:r w:rsidRPr="00CA4470">
        <w:rPr>
          <w:lang w:eastAsia="zh-CN" w:bidi="ru-RU"/>
        </w:rPr>
        <w:t xml:space="preserve"> руб.;</w:t>
      </w:r>
    </w:p>
    <w:p w:rsidR="00FE124A" w:rsidRPr="00CA4470" w:rsidRDefault="00FE124A" w:rsidP="00FE124A">
      <w:pPr>
        <w:rPr>
          <w:lang w:eastAsia="ru-RU"/>
        </w:rPr>
      </w:pPr>
      <w:r w:rsidRPr="00CA4470">
        <w:rPr>
          <w:lang w:eastAsia="ru-RU"/>
        </w:rPr>
        <w:t>обустройство пешеходной зоны по ул. Лермонтова села Труновского</w:t>
      </w:r>
      <w:r w:rsidR="00CA4470">
        <w:rPr>
          <w:lang w:eastAsia="ru-RU"/>
        </w:rPr>
        <w:t xml:space="preserve">   </w:t>
      </w:r>
      <w:r w:rsidRPr="00CA4470">
        <w:t>на сумму</w:t>
      </w:r>
      <w:r w:rsidR="00CA4470">
        <w:t xml:space="preserve"> </w:t>
      </w:r>
      <w:r w:rsidRPr="00CA4470">
        <w:rPr>
          <w:lang w:eastAsia="ru-RU"/>
        </w:rPr>
        <w:t>973,27 тыс.</w:t>
      </w:r>
      <w:r w:rsidR="00CA4470">
        <w:rPr>
          <w:lang w:eastAsia="ru-RU"/>
        </w:rPr>
        <w:t xml:space="preserve"> </w:t>
      </w:r>
      <w:r w:rsidRPr="00CA4470">
        <w:rPr>
          <w:lang w:eastAsia="ru-RU"/>
        </w:rPr>
        <w:t>руб.</w:t>
      </w:r>
    </w:p>
    <w:p w:rsidR="00A92D72" w:rsidRDefault="00D95449" w:rsidP="00D95449">
      <w:pPr>
        <w:rPr>
          <w:rFonts w:eastAsia="Times New Roman"/>
          <w:lang w:eastAsia="ru-RU"/>
        </w:rPr>
      </w:pPr>
      <w:r>
        <w:rPr>
          <w:rFonts w:eastAsia="Times New Roman"/>
          <w:lang w:eastAsia="ru-RU"/>
        </w:rPr>
        <w:lastRenderedPageBreak/>
        <w:t>Коллективом администрации регулярно инициируются субботники, которые проводятся при непосредственном участии наших сотрудников.                 За 2021 год было проведено десять субботников, очищены в том числе примыкающие к поселениям территории.</w:t>
      </w:r>
    </w:p>
    <w:p w:rsidR="001138AB" w:rsidRDefault="001138AB" w:rsidP="009B2D58">
      <w:pPr>
        <w:ind w:firstLine="0"/>
        <w:rPr>
          <w:rFonts w:eastAsia="Times New Roman"/>
          <w:lang w:eastAsia="ru-RU"/>
        </w:rPr>
      </w:pPr>
    </w:p>
    <w:p w:rsidR="007050E4" w:rsidRPr="0068435C" w:rsidRDefault="00E72EF0" w:rsidP="00E72EF0">
      <w:pPr>
        <w:pStyle w:val="a9"/>
        <w:ind w:left="0" w:firstLine="709"/>
        <w:rPr>
          <w:b/>
          <w:color w:val="FF0000"/>
          <w:sz w:val="28"/>
          <w:szCs w:val="28"/>
        </w:rPr>
      </w:pPr>
      <w:r>
        <w:rPr>
          <w:b/>
          <w:sz w:val="28"/>
          <w:szCs w:val="28"/>
        </w:rPr>
        <w:t xml:space="preserve">7. </w:t>
      </w:r>
      <w:r w:rsidR="009A23C3" w:rsidRPr="002A58E3">
        <w:rPr>
          <w:b/>
          <w:sz w:val="28"/>
          <w:szCs w:val="28"/>
        </w:rPr>
        <w:t>Связь и информационное обеспечение</w:t>
      </w:r>
      <w:r w:rsidR="004909A4">
        <w:rPr>
          <w:b/>
          <w:sz w:val="28"/>
          <w:szCs w:val="28"/>
        </w:rPr>
        <w:t xml:space="preserve"> </w:t>
      </w:r>
    </w:p>
    <w:p w:rsidR="001138AB" w:rsidRDefault="001138AB" w:rsidP="00613B9D">
      <w:pPr>
        <w:ind w:firstLine="708"/>
      </w:pPr>
    </w:p>
    <w:p w:rsidR="00613B9D" w:rsidRPr="00D95449" w:rsidRDefault="00613B9D" w:rsidP="00613B9D">
      <w:pPr>
        <w:ind w:firstLine="708"/>
      </w:pPr>
      <w:r w:rsidRPr="00D95449">
        <w:t xml:space="preserve">В настоящее время состояние и развитие связи и телекоммуникаций является одним из основных факторов развития экономики Труновского округа. </w:t>
      </w:r>
    </w:p>
    <w:p w:rsidR="00613B9D" w:rsidRPr="00D95449" w:rsidRDefault="00613B9D" w:rsidP="00613B9D">
      <w:pPr>
        <w:ind w:firstLine="708"/>
      </w:pPr>
      <w:r w:rsidRPr="00D95449">
        <w:t xml:space="preserve">Темпы роста объемов услуг связи, рост платежеспособного спроса </w:t>
      </w:r>
      <w:r w:rsidR="00D95449">
        <w:t xml:space="preserve">                 </w:t>
      </w:r>
      <w:r w:rsidRPr="00D95449">
        <w:t xml:space="preserve">на эти услуги, финансовое состояние организаций связи, объемы привлекаемых инвестиций позволяют сделать вывод о том, что данная отрасль является наиболее перспективной с точки зрения привлечения инвестиций. Доля телефонизированных населенных пунктов составляет 86,66 %. </w:t>
      </w:r>
      <w:r w:rsidR="00FE30DF">
        <w:t xml:space="preserve">                    </w:t>
      </w:r>
      <w:r w:rsidRPr="00D95449">
        <w:t>В с.</w:t>
      </w:r>
      <w:r w:rsidR="00FE30DF">
        <w:t xml:space="preserve"> </w:t>
      </w:r>
      <w:r w:rsidRPr="00D95449">
        <w:t xml:space="preserve">Донском построены 4 локации </w:t>
      </w:r>
      <w:r w:rsidRPr="00D95449">
        <w:rPr>
          <w:lang w:val="en-US"/>
        </w:rPr>
        <w:t>GPON</w:t>
      </w:r>
      <w:r w:rsidRPr="00D95449">
        <w:t xml:space="preserve"> (оптика в дом).</w:t>
      </w:r>
    </w:p>
    <w:p w:rsidR="00613B9D" w:rsidRPr="00D95449" w:rsidRDefault="00613B9D" w:rsidP="00613B9D">
      <w:pPr>
        <w:suppressAutoHyphens/>
      </w:pPr>
      <w:r w:rsidRPr="00D95449">
        <w:t xml:space="preserve">Также в рамках еще одной федеральной программы </w:t>
      </w:r>
      <w:r w:rsidRPr="00D95449">
        <w:rPr>
          <w:lang w:eastAsia="ar-SA"/>
        </w:rPr>
        <w:t>«Обеспечение широкополосным доступом в Интернет социально-значимы</w:t>
      </w:r>
      <w:r w:rsidR="00E76BD5">
        <w:rPr>
          <w:lang w:eastAsia="ar-SA"/>
        </w:rPr>
        <w:t>х объектов» построены волоконно-</w:t>
      </w:r>
      <w:r w:rsidRPr="00D95449">
        <w:rPr>
          <w:lang w:eastAsia="ar-SA"/>
        </w:rPr>
        <w:t xml:space="preserve">оптические линии к </w:t>
      </w:r>
      <w:r w:rsidR="00030F61">
        <w:rPr>
          <w:lang w:eastAsia="ar-SA"/>
        </w:rPr>
        <w:t>25 объектам (школы, фельдшерско-</w:t>
      </w:r>
      <w:r w:rsidRPr="00D95449">
        <w:rPr>
          <w:lang w:eastAsia="ar-SA"/>
        </w:rPr>
        <w:t xml:space="preserve">акушерские пункты, органы власти, МЧС). </w:t>
      </w:r>
    </w:p>
    <w:p w:rsidR="00613B9D" w:rsidRPr="00D95449" w:rsidRDefault="00613B9D" w:rsidP="00613B9D">
      <w:pPr>
        <w:pStyle w:val="ConsPlusNormal"/>
        <w:ind w:firstLine="540"/>
        <w:jc w:val="both"/>
        <w:rPr>
          <w:rFonts w:ascii="Times New Roman" w:hAnsi="Times New Roman" w:cs="Times New Roman"/>
          <w:sz w:val="28"/>
          <w:szCs w:val="28"/>
        </w:rPr>
      </w:pPr>
      <w:r w:rsidRPr="00D95449">
        <w:rPr>
          <w:rFonts w:ascii="Times New Roman" w:hAnsi="Times New Roman" w:cs="Times New Roman"/>
          <w:sz w:val="28"/>
          <w:szCs w:val="28"/>
        </w:rPr>
        <w:t xml:space="preserve">Количество Интернет - пользователей последнего периода составляет              3 863 чел. (Физ. Лиц) + 287 ед. (Юр. лиц) абонентов широкополосного доступа к сети (Телефонов 5654, </w:t>
      </w:r>
      <w:r w:rsidRPr="00D95449">
        <w:rPr>
          <w:rFonts w:ascii="Times New Roman" w:hAnsi="Times New Roman" w:cs="Times New Roman"/>
          <w:sz w:val="28"/>
          <w:szCs w:val="28"/>
          <w:lang w:val="en-US"/>
        </w:rPr>
        <w:t>IP</w:t>
      </w:r>
      <w:r w:rsidRPr="00D95449">
        <w:rPr>
          <w:rFonts w:ascii="Times New Roman" w:hAnsi="Times New Roman" w:cs="Times New Roman"/>
          <w:sz w:val="28"/>
          <w:szCs w:val="28"/>
        </w:rPr>
        <w:t>-</w:t>
      </w:r>
      <w:r w:rsidRPr="00D95449">
        <w:rPr>
          <w:rFonts w:ascii="Times New Roman" w:hAnsi="Times New Roman" w:cs="Times New Roman"/>
          <w:sz w:val="28"/>
          <w:szCs w:val="28"/>
          <w:lang w:val="en-US"/>
        </w:rPr>
        <w:t>TV</w:t>
      </w:r>
      <w:r w:rsidRPr="00D95449">
        <w:rPr>
          <w:rFonts w:ascii="Times New Roman" w:hAnsi="Times New Roman" w:cs="Times New Roman"/>
          <w:sz w:val="28"/>
          <w:szCs w:val="28"/>
        </w:rPr>
        <w:t xml:space="preserve"> -892). Монополистом фиксированной связи является ПАО «Ростелеком». Кроме этого, действуют три крупных оператора мобильной связи - ОАО «Мобильные </w:t>
      </w:r>
      <w:proofErr w:type="spellStart"/>
      <w:r w:rsidRPr="00D95449">
        <w:rPr>
          <w:rFonts w:ascii="Times New Roman" w:hAnsi="Times New Roman" w:cs="Times New Roman"/>
          <w:sz w:val="28"/>
          <w:szCs w:val="28"/>
        </w:rPr>
        <w:t>ТелеСистемы</w:t>
      </w:r>
      <w:proofErr w:type="spellEnd"/>
      <w:r w:rsidRPr="00D95449">
        <w:rPr>
          <w:rFonts w:ascii="Times New Roman" w:hAnsi="Times New Roman" w:cs="Times New Roman"/>
          <w:sz w:val="28"/>
          <w:szCs w:val="28"/>
        </w:rPr>
        <w:t>» («МТС»),                             ОАО «</w:t>
      </w:r>
      <w:proofErr w:type="spellStart"/>
      <w:r w:rsidRPr="00D95449">
        <w:rPr>
          <w:rFonts w:ascii="Times New Roman" w:hAnsi="Times New Roman" w:cs="Times New Roman"/>
          <w:sz w:val="28"/>
          <w:szCs w:val="28"/>
        </w:rPr>
        <w:t>Вымпелкомм</w:t>
      </w:r>
      <w:proofErr w:type="spellEnd"/>
      <w:r w:rsidRPr="00D95449">
        <w:rPr>
          <w:rFonts w:ascii="Times New Roman" w:hAnsi="Times New Roman" w:cs="Times New Roman"/>
          <w:sz w:val="28"/>
          <w:szCs w:val="28"/>
        </w:rPr>
        <w:t>» («</w:t>
      </w:r>
      <w:proofErr w:type="spellStart"/>
      <w:r w:rsidRPr="00D95449">
        <w:rPr>
          <w:rFonts w:ascii="Times New Roman" w:hAnsi="Times New Roman" w:cs="Times New Roman"/>
          <w:sz w:val="28"/>
          <w:szCs w:val="28"/>
        </w:rPr>
        <w:t>БиЛайн</w:t>
      </w:r>
      <w:proofErr w:type="spellEnd"/>
      <w:r w:rsidRPr="00D95449">
        <w:rPr>
          <w:rFonts w:ascii="Times New Roman" w:hAnsi="Times New Roman" w:cs="Times New Roman"/>
          <w:sz w:val="28"/>
          <w:szCs w:val="28"/>
        </w:rPr>
        <w:t>») и ЗАО «</w:t>
      </w:r>
      <w:proofErr w:type="spellStart"/>
      <w:r w:rsidRPr="00D95449">
        <w:rPr>
          <w:rFonts w:ascii="Times New Roman" w:hAnsi="Times New Roman" w:cs="Times New Roman"/>
          <w:sz w:val="28"/>
          <w:szCs w:val="28"/>
        </w:rPr>
        <w:t>Мобиком</w:t>
      </w:r>
      <w:proofErr w:type="spellEnd"/>
      <w:r w:rsidRPr="00D95449">
        <w:rPr>
          <w:rFonts w:ascii="Times New Roman" w:hAnsi="Times New Roman" w:cs="Times New Roman"/>
          <w:sz w:val="28"/>
          <w:szCs w:val="28"/>
        </w:rPr>
        <w:t xml:space="preserve"> Кавказ» («Мегафон»).</w:t>
      </w:r>
    </w:p>
    <w:p w:rsidR="00613B9D" w:rsidRPr="00D95449" w:rsidRDefault="00613B9D" w:rsidP="00613B9D">
      <w:pPr>
        <w:pStyle w:val="ad"/>
        <w:ind w:firstLine="540"/>
        <w:jc w:val="both"/>
        <w:rPr>
          <w:rFonts w:ascii="Times New Roman" w:hAnsi="Times New Roman"/>
          <w:sz w:val="28"/>
          <w:szCs w:val="28"/>
        </w:rPr>
      </w:pPr>
      <w:r w:rsidRPr="00D95449">
        <w:rPr>
          <w:rFonts w:ascii="Times New Roman" w:hAnsi="Times New Roman"/>
          <w:sz w:val="28"/>
          <w:szCs w:val="28"/>
        </w:rPr>
        <w:t>Для информационного обеспечения деятельности органов местного               самоуправления оборудован</w:t>
      </w:r>
      <w:r w:rsidR="0076786D">
        <w:rPr>
          <w:rFonts w:ascii="Times New Roman" w:hAnsi="Times New Roman"/>
          <w:sz w:val="28"/>
          <w:szCs w:val="28"/>
        </w:rPr>
        <w:t>ы</w:t>
      </w:r>
      <w:r w:rsidRPr="00D95449">
        <w:rPr>
          <w:rFonts w:ascii="Times New Roman" w:hAnsi="Times New Roman"/>
          <w:sz w:val="28"/>
          <w:szCs w:val="28"/>
        </w:rPr>
        <w:t xml:space="preserve"> информационные стенды, официальны</w:t>
      </w:r>
      <w:r w:rsidR="0076786D">
        <w:rPr>
          <w:rFonts w:ascii="Times New Roman" w:hAnsi="Times New Roman"/>
          <w:sz w:val="28"/>
          <w:szCs w:val="28"/>
        </w:rPr>
        <w:t>й</w:t>
      </w:r>
      <w:r w:rsidRPr="00D95449">
        <w:rPr>
          <w:rFonts w:ascii="Times New Roman" w:hAnsi="Times New Roman"/>
          <w:sz w:val="28"/>
          <w:szCs w:val="28"/>
        </w:rPr>
        <w:t xml:space="preserve"> сайт                орган</w:t>
      </w:r>
      <w:r w:rsidR="0076786D">
        <w:rPr>
          <w:rFonts w:ascii="Times New Roman" w:hAnsi="Times New Roman"/>
          <w:sz w:val="28"/>
          <w:szCs w:val="28"/>
        </w:rPr>
        <w:t>а</w:t>
      </w:r>
      <w:r w:rsidRPr="00D95449">
        <w:rPr>
          <w:rFonts w:ascii="Times New Roman" w:hAnsi="Times New Roman"/>
          <w:sz w:val="28"/>
          <w:szCs w:val="28"/>
        </w:rPr>
        <w:t xml:space="preserve"> местного самоуправления в информационно-телекоммуникационной сети Интернет; периодическ</w:t>
      </w:r>
      <w:r w:rsidR="0076786D">
        <w:rPr>
          <w:rFonts w:ascii="Times New Roman" w:hAnsi="Times New Roman"/>
          <w:sz w:val="28"/>
          <w:szCs w:val="28"/>
        </w:rPr>
        <w:t>ое</w:t>
      </w:r>
      <w:r w:rsidRPr="00D95449">
        <w:rPr>
          <w:rFonts w:ascii="Times New Roman" w:hAnsi="Times New Roman"/>
          <w:sz w:val="28"/>
          <w:szCs w:val="28"/>
        </w:rPr>
        <w:t xml:space="preserve"> печатн</w:t>
      </w:r>
      <w:r w:rsidR="0076786D">
        <w:rPr>
          <w:rFonts w:ascii="Times New Roman" w:hAnsi="Times New Roman"/>
          <w:sz w:val="28"/>
          <w:szCs w:val="28"/>
        </w:rPr>
        <w:t>ое</w:t>
      </w:r>
      <w:r w:rsidRPr="00D95449">
        <w:rPr>
          <w:rFonts w:ascii="Times New Roman" w:hAnsi="Times New Roman"/>
          <w:sz w:val="28"/>
          <w:szCs w:val="28"/>
        </w:rPr>
        <w:t xml:space="preserve"> издани</w:t>
      </w:r>
      <w:r w:rsidR="0076786D">
        <w:rPr>
          <w:rFonts w:ascii="Times New Roman" w:hAnsi="Times New Roman"/>
          <w:sz w:val="28"/>
          <w:szCs w:val="28"/>
        </w:rPr>
        <w:t>е – муниципальная газета «Труновский вестник»</w:t>
      </w:r>
      <w:r w:rsidRPr="00D95449">
        <w:rPr>
          <w:rFonts w:ascii="Times New Roman" w:hAnsi="Times New Roman"/>
          <w:sz w:val="28"/>
          <w:szCs w:val="28"/>
        </w:rPr>
        <w:t>, предназначенн</w:t>
      </w:r>
      <w:r w:rsidR="0076786D">
        <w:rPr>
          <w:rFonts w:ascii="Times New Roman" w:hAnsi="Times New Roman"/>
          <w:sz w:val="28"/>
          <w:szCs w:val="28"/>
        </w:rPr>
        <w:t>ая</w:t>
      </w:r>
      <w:r w:rsidRPr="00D95449">
        <w:rPr>
          <w:rFonts w:ascii="Times New Roman" w:hAnsi="Times New Roman"/>
          <w:sz w:val="28"/>
          <w:szCs w:val="28"/>
        </w:rPr>
        <w:t xml:space="preserve"> для официального опубликования муниципальных правовых актов, обсуждения проектов муниципальных правовых актов, доведения до сведения жителей официальной информации                  о социально-экономическом и культурном развитии муниципальн</w:t>
      </w:r>
      <w:r w:rsidR="0076786D">
        <w:rPr>
          <w:rFonts w:ascii="Times New Roman" w:hAnsi="Times New Roman"/>
          <w:sz w:val="28"/>
          <w:szCs w:val="28"/>
        </w:rPr>
        <w:t>ого</w:t>
      </w:r>
      <w:r w:rsidRPr="00D95449">
        <w:rPr>
          <w:rFonts w:ascii="Times New Roman" w:hAnsi="Times New Roman"/>
          <w:sz w:val="28"/>
          <w:szCs w:val="28"/>
        </w:rPr>
        <w:t xml:space="preserve"> образовани</w:t>
      </w:r>
      <w:r w:rsidR="0076786D">
        <w:rPr>
          <w:rFonts w:ascii="Times New Roman" w:hAnsi="Times New Roman"/>
          <w:sz w:val="28"/>
          <w:szCs w:val="28"/>
        </w:rPr>
        <w:t>я</w:t>
      </w:r>
      <w:r w:rsidRPr="00D95449">
        <w:rPr>
          <w:rFonts w:ascii="Times New Roman" w:hAnsi="Times New Roman"/>
          <w:sz w:val="28"/>
          <w:szCs w:val="28"/>
        </w:rPr>
        <w:t>, развитии общественной инфраструктуры и иной официальной информации.</w:t>
      </w:r>
    </w:p>
    <w:p w:rsidR="009A23C3" w:rsidRPr="002A58E3" w:rsidRDefault="009A23C3" w:rsidP="00AE3555">
      <w:pPr>
        <w:pStyle w:val="ad"/>
        <w:jc w:val="both"/>
        <w:rPr>
          <w:rFonts w:ascii="Times New Roman" w:hAnsi="Times New Roman"/>
          <w:sz w:val="28"/>
          <w:szCs w:val="28"/>
        </w:rPr>
      </w:pPr>
    </w:p>
    <w:p w:rsidR="00677649" w:rsidRPr="002A58E3" w:rsidRDefault="00E72EF0" w:rsidP="00E72EF0">
      <w:pPr>
        <w:pStyle w:val="a9"/>
        <w:autoSpaceDE w:val="0"/>
        <w:autoSpaceDN w:val="0"/>
        <w:adjustRightInd w:val="0"/>
        <w:ind w:left="0" w:firstLine="709"/>
        <w:rPr>
          <w:b/>
          <w:sz w:val="28"/>
          <w:szCs w:val="28"/>
        </w:rPr>
      </w:pPr>
      <w:r>
        <w:rPr>
          <w:b/>
          <w:sz w:val="28"/>
          <w:szCs w:val="28"/>
        </w:rPr>
        <w:t xml:space="preserve">8. </w:t>
      </w:r>
      <w:r w:rsidR="00677649" w:rsidRPr="002A58E3">
        <w:rPr>
          <w:b/>
          <w:sz w:val="28"/>
          <w:szCs w:val="28"/>
        </w:rPr>
        <w:t>Осуществление мер по противодействию коррупции</w:t>
      </w:r>
    </w:p>
    <w:p w:rsidR="001138AB" w:rsidRDefault="001138AB" w:rsidP="00E76BD5">
      <w:pPr>
        <w:rPr>
          <w:szCs w:val="27"/>
        </w:rPr>
      </w:pPr>
    </w:p>
    <w:p w:rsidR="007B7267" w:rsidRPr="00E76BD5" w:rsidRDefault="007B7267" w:rsidP="00E76BD5">
      <w:pPr>
        <w:rPr>
          <w:rFonts w:eastAsia="Times New Roman"/>
          <w:szCs w:val="27"/>
          <w:lang w:eastAsia="ru-RU"/>
        </w:rPr>
      </w:pPr>
      <w:r w:rsidRPr="00E76BD5">
        <w:rPr>
          <w:szCs w:val="27"/>
        </w:rPr>
        <w:t xml:space="preserve">В течение 2021 года также проводилась плановая работа в целях профилактики коррупционных правонарушений. В органах местного самоуправления осуществляет свою работу комиссия по соблюдению требований к служебному поведению муниципальных служащих, замещающих должности муниципальной службы в органах местного </w:t>
      </w:r>
      <w:r w:rsidRPr="00E76BD5">
        <w:rPr>
          <w:szCs w:val="27"/>
        </w:rPr>
        <w:lastRenderedPageBreak/>
        <w:t xml:space="preserve">самоуправления и урегулированию конфликта интересов на муниципальной службе. За отчетный период комиссией проведено 14 заседаний, </w:t>
      </w:r>
      <w:r w:rsidRPr="00E76BD5">
        <w:rPr>
          <w:rFonts w:eastAsia="Times New Roman"/>
          <w:szCs w:val="27"/>
          <w:lang w:eastAsia="ru-RU"/>
        </w:rPr>
        <w:t>на которых рассматривались следующие вопросы: уведомления о намерении выполнять иную оплачиваемую работу (участие в работе участковых избирательных комиссиях, участие при проведении «Всероссийской переписи населения 2020 года» в Труновском муниципальном округе Ставропольского края), уведомления о приеме на работу бывших муниципальных служащих.</w:t>
      </w:r>
    </w:p>
    <w:p w:rsidR="007B7267" w:rsidRPr="00E76BD5" w:rsidRDefault="007B7267" w:rsidP="00E76BD5">
      <w:pPr>
        <w:pStyle w:val="ad"/>
        <w:ind w:firstLine="709"/>
        <w:jc w:val="both"/>
        <w:rPr>
          <w:rFonts w:ascii="Times New Roman" w:hAnsi="Times New Roman"/>
          <w:sz w:val="28"/>
          <w:szCs w:val="27"/>
        </w:rPr>
      </w:pPr>
      <w:r w:rsidRPr="00E76BD5">
        <w:rPr>
          <w:rFonts w:ascii="Times New Roman" w:hAnsi="Times New Roman"/>
          <w:sz w:val="28"/>
          <w:szCs w:val="27"/>
        </w:rPr>
        <w:t>Одной из профилактических мер общественного контроля                               за соблюдением законодательства Российской Федерации о противодействии коррупции является участие граждан, представителей общественности                  в антикоррупционных мероприятиях (в том числе, разработке  и рассмотрении проектов нормативных правовых актов, работе аттестационных, конкурсных комиссий, комиссий по соблюдению требований к служебному поведению муниципальных служащих и урегулированию конфликта интересов). С этой целью проекты нормативных правовых актов размещались на официальном сайте органов местного самоуправления для обеспечения свободного доступа граждан и институтов гражданского общества для их обсуждения. В случаях, предусмотренных действующим законодательством, проводились публичные слушания по проектам нормативных правовых актов с привлечением представителей общественности.</w:t>
      </w:r>
    </w:p>
    <w:p w:rsidR="007B7267" w:rsidRPr="00E76BD5" w:rsidRDefault="007B7267" w:rsidP="00E76BD5">
      <w:pPr>
        <w:rPr>
          <w:szCs w:val="27"/>
        </w:rPr>
      </w:pPr>
      <w:r w:rsidRPr="00E76BD5">
        <w:rPr>
          <w:szCs w:val="27"/>
        </w:rPr>
        <w:t xml:space="preserve">Проведена антикоррупционная экспертиза 514 проектов нормативных правовых актов. По результатам проведенной экспертизы </w:t>
      </w:r>
      <w:proofErr w:type="spellStart"/>
      <w:r w:rsidRPr="00E76BD5">
        <w:rPr>
          <w:szCs w:val="27"/>
        </w:rPr>
        <w:t>коррупциогенных</w:t>
      </w:r>
      <w:proofErr w:type="spellEnd"/>
      <w:r w:rsidRPr="00E76BD5">
        <w:rPr>
          <w:szCs w:val="27"/>
        </w:rPr>
        <w:t xml:space="preserve"> факторов не выявлено.</w:t>
      </w:r>
    </w:p>
    <w:p w:rsidR="007B7267" w:rsidRPr="00E76BD5" w:rsidRDefault="007B7267" w:rsidP="00E76BD5">
      <w:pPr>
        <w:rPr>
          <w:rFonts w:eastAsia="Times New Roman"/>
          <w:szCs w:val="27"/>
          <w:lang w:eastAsia="ru-RU"/>
        </w:rPr>
      </w:pPr>
      <w:r w:rsidRPr="00E76BD5">
        <w:rPr>
          <w:rFonts w:eastAsiaTheme="minorHAnsi"/>
          <w:szCs w:val="27"/>
        </w:rPr>
        <w:t xml:space="preserve">На протяжении 2021 года администрацией совместно с представителями прокуратуры и отдела МВД России «Труновский» осуществлялся прием граждан по вопросам нарушений должностными лицами органов местного самоуправления и руководителями муниципальных учреждений антикоррупционного законодательства, а также совершения ими коррупционных правонарушений. </w:t>
      </w:r>
      <w:r w:rsidRPr="00E76BD5">
        <w:rPr>
          <w:rFonts w:eastAsia="Times New Roman"/>
          <w:szCs w:val="27"/>
          <w:lang w:eastAsia="ru-RU"/>
        </w:rPr>
        <w:t xml:space="preserve">Информация о графике приема граждан размещалась на официальном сайте </w:t>
      </w:r>
      <w:r w:rsidR="0076786D">
        <w:rPr>
          <w:rFonts w:eastAsia="Times New Roman"/>
          <w:szCs w:val="27"/>
          <w:lang w:eastAsia="ru-RU"/>
        </w:rPr>
        <w:t>Труновского муниципального округа</w:t>
      </w:r>
      <w:r w:rsidRPr="00E76BD5">
        <w:rPr>
          <w:rFonts w:eastAsia="Times New Roman"/>
          <w:szCs w:val="27"/>
          <w:lang w:eastAsia="ru-RU"/>
        </w:rPr>
        <w:t xml:space="preserve">. </w:t>
      </w:r>
    </w:p>
    <w:p w:rsidR="007B7267" w:rsidRPr="00E76BD5" w:rsidRDefault="007B7267" w:rsidP="00E76BD5">
      <w:pPr>
        <w:rPr>
          <w:rFonts w:eastAsiaTheme="minorHAnsi"/>
          <w:szCs w:val="27"/>
        </w:rPr>
      </w:pPr>
      <w:r w:rsidRPr="00E76BD5">
        <w:rPr>
          <w:rFonts w:eastAsiaTheme="minorHAnsi"/>
          <w:szCs w:val="27"/>
        </w:rPr>
        <w:t xml:space="preserve">В административном здании </w:t>
      </w:r>
      <w:r w:rsidR="0076786D">
        <w:rPr>
          <w:rFonts w:eastAsiaTheme="minorHAnsi"/>
          <w:szCs w:val="27"/>
        </w:rPr>
        <w:t xml:space="preserve">администрации </w:t>
      </w:r>
      <w:r w:rsidR="0076786D">
        <w:rPr>
          <w:rFonts w:eastAsia="Times New Roman"/>
          <w:szCs w:val="27"/>
          <w:lang w:eastAsia="ru-RU"/>
        </w:rPr>
        <w:t>Труновского муниципального округа</w:t>
      </w:r>
      <w:r w:rsidR="0076786D" w:rsidRPr="00E76BD5">
        <w:rPr>
          <w:rFonts w:eastAsiaTheme="minorHAnsi"/>
          <w:szCs w:val="27"/>
        </w:rPr>
        <w:t xml:space="preserve"> </w:t>
      </w:r>
      <w:r w:rsidRPr="00E76BD5">
        <w:rPr>
          <w:rFonts w:eastAsiaTheme="minorHAnsi"/>
          <w:szCs w:val="27"/>
        </w:rPr>
        <w:t>оборудован специализированный ящик для письменных обращений граждан по вопросам коррупции.</w:t>
      </w:r>
      <w:r w:rsidRPr="00E76BD5">
        <w:rPr>
          <w:rFonts w:eastAsia="Times New Roman"/>
          <w:szCs w:val="27"/>
          <w:lang w:eastAsia="ru-RU"/>
        </w:rPr>
        <w:t xml:space="preserve"> </w:t>
      </w:r>
      <w:r w:rsidRPr="00E76BD5">
        <w:rPr>
          <w:rFonts w:eastAsiaTheme="minorHAnsi"/>
          <w:szCs w:val="27"/>
        </w:rPr>
        <w:t xml:space="preserve">Обращений граждан </w:t>
      </w:r>
      <w:r w:rsidR="00630A48">
        <w:rPr>
          <w:rFonts w:eastAsiaTheme="minorHAnsi"/>
          <w:szCs w:val="27"/>
        </w:rPr>
        <w:t>по вышеуказанным вопросам в 202</w:t>
      </w:r>
      <w:r w:rsidRPr="00E76BD5">
        <w:rPr>
          <w:rFonts w:eastAsiaTheme="minorHAnsi"/>
          <w:szCs w:val="27"/>
        </w:rPr>
        <w:t>1 году не поступало.</w:t>
      </w:r>
    </w:p>
    <w:p w:rsidR="007B7267" w:rsidRPr="00E76BD5" w:rsidRDefault="007B7267" w:rsidP="00E76BD5">
      <w:pPr>
        <w:rPr>
          <w:rFonts w:eastAsiaTheme="minorHAnsi"/>
          <w:szCs w:val="27"/>
        </w:rPr>
      </w:pPr>
      <w:r w:rsidRPr="00E76BD5">
        <w:rPr>
          <w:rFonts w:eastAsiaTheme="minorHAnsi"/>
          <w:szCs w:val="27"/>
        </w:rPr>
        <w:t>Также в прокуратуре Труновского района с участием представителей администрации округа, правоохранительных и контролирующих органов проводились совещания постоянно действующей межведомственной рабочей группы, на которых рассматривались результаты работы в сфере противодействия коррупции и профилактики коррупционных нарушений.</w:t>
      </w:r>
    </w:p>
    <w:p w:rsidR="007B7267" w:rsidRPr="00E76BD5" w:rsidRDefault="007B7267" w:rsidP="00E76BD5">
      <w:pPr>
        <w:rPr>
          <w:rFonts w:eastAsiaTheme="minorHAnsi"/>
          <w:szCs w:val="27"/>
        </w:rPr>
      </w:pPr>
      <w:r w:rsidRPr="00E76BD5">
        <w:rPr>
          <w:rFonts w:eastAsiaTheme="minorHAnsi"/>
          <w:szCs w:val="27"/>
        </w:rPr>
        <w:t xml:space="preserve">Осуществлялся постоянный контроль за соблюдением лицами, замещающими должности муниципальной службы, </w:t>
      </w:r>
      <w:proofErr w:type="gramStart"/>
      <w:r w:rsidRPr="00E76BD5">
        <w:rPr>
          <w:rFonts w:eastAsiaTheme="minorHAnsi"/>
          <w:szCs w:val="27"/>
        </w:rPr>
        <w:t>ограничений  и</w:t>
      </w:r>
      <w:proofErr w:type="gramEnd"/>
      <w:r w:rsidRPr="00E76BD5">
        <w:rPr>
          <w:rFonts w:eastAsiaTheme="minorHAnsi"/>
          <w:szCs w:val="27"/>
        </w:rPr>
        <w:t xml:space="preserve"> запретов, связанных с прохождением муниципальной службы, требований </w:t>
      </w:r>
      <w:r w:rsidR="006D7BE2">
        <w:rPr>
          <w:rFonts w:eastAsiaTheme="minorHAnsi"/>
          <w:szCs w:val="27"/>
        </w:rPr>
        <w:t xml:space="preserve">                              </w:t>
      </w:r>
      <w:r w:rsidRPr="00E76BD5">
        <w:rPr>
          <w:rFonts w:eastAsiaTheme="minorHAnsi"/>
          <w:szCs w:val="27"/>
        </w:rPr>
        <w:t xml:space="preserve">о предотвращении и урегулировании конфликта интересов и исполнением обязанностей, установленных в целях противодействия коррупции </w:t>
      </w:r>
      <w:r w:rsidRPr="00E76BD5">
        <w:rPr>
          <w:rFonts w:eastAsiaTheme="minorHAnsi"/>
          <w:szCs w:val="27"/>
        </w:rPr>
        <w:lastRenderedPageBreak/>
        <w:t>Федеральными законами «О проти</w:t>
      </w:r>
      <w:r w:rsidR="00E76BD5">
        <w:rPr>
          <w:rFonts w:eastAsiaTheme="minorHAnsi"/>
          <w:szCs w:val="27"/>
        </w:rPr>
        <w:t xml:space="preserve">водействии коррупции»                              </w:t>
      </w:r>
      <w:r w:rsidR="006D7BE2">
        <w:rPr>
          <w:rFonts w:eastAsiaTheme="minorHAnsi"/>
          <w:szCs w:val="27"/>
        </w:rPr>
        <w:t xml:space="preserve"> </w:t>
      </w:r>
      <w:r w:rsidR="00E76BD5">
        <w:rPr>
          <w:rFonts w:eastAsiaTheme="minorHAnsi"/>
          <w:szCs w:val="27"/>
        </w:rPr>
        <w:t xml:space="preserve">            </w:t>
      </w:r>
      <w:r w:rsidRPr="00E76BD5">
        <w:rPr>
          <w:rFonts w:eastAsiaTheme="minorHAnsi"/>
          <w:szCs w:val="27"/>
        </w:rPr>
        <w:t>и «О муниципальной службе в Российской Федерации».</w:t>
      </w:r>
    </w:p>
    <w:p w:rsidR="007B7267" w:rsidRPr="00E76BD5" w:rsidRDefault="007B7267" w:rsidP="00E76BD5">
      <w:pPr>
        <w:rPr>
          <w:b/>
        </w:rPr>
      </w:pPr>
      <w:r w:rsidRPr="00E76BD5">
        <w:rPr>
          <w:rFonts w:eastAsiaTheme="minorHAnsi"/>
          <w:szCs w:val="27"/>
        </w:rPr>
        <w:t xml:space="preserve">В течение года проводилась работа по ознакомлению муниципальных служащих с изменениями действующего законодательства </w:t>
      </w:r>
      <w:r w:rsidR="00E76BD5">
        <w:rPr>
          <w:rFonts w:eastAsiaTheme="minorHAnsi"/>
          <w:szCs w:val="27"/>
        </w:rPr>
        <w:t xml:space="preserve">          </w:t>
      </w:r>
      <w:r w:rsidR="006D7BE2">
        <w:rPr>
          <w:rFonts w:eastAsiaTheme="minorHAnsi"/>
          <w:szCs w:val="27"/>
        </w:rPr>
        <w:t xml:space="preserve">     </w:t>
      </w:r>
      <w:r w:rsidR="00E76BD5">
        <w:rPr>
          <w:rFonts w:eastAsiaTheme="minorHAnsi"/>
          <w:szCs w:val="27"/>
        </w:rPr>
        <w:t xml:space="preserve">                            </w:t>
      </w:r>
      <w:r w:rsidRPr="00E76BD5">
        <w:rPr>
          <w:rFonts w:eastAsiaTheme="minorHAnsi"/>
          <w:szCs w:val="27"/>
        </w:rPr>
        <w:t xml:space="preserve">о противодействии коррупции. </w:t>
      </w:r>
    </w:p>
    <w:p w:rsidR="007B7267" w:rsidRPr="00E76BD5" w:rsidRDefault="007B7267" w:rsidP="00E76BD5">
      <w:pPr>
        <w:rPr>
          <w:rFonts w:eastAsiaTheme="minorHAnsi"/>
          <w:szCs w:val="27"/>
        </w:rPr>
      </w:pPr>
      <w:r w:rsidRPr="00E76BD5">
        <w:rPr>
          <w:rFonts w:eastAsiaTheme="minorHAnsi"/>
          <w:szCs w:val="27"/>
        </w:rPr>
        <w:t>Регулирование исполнения муниципальными служащими обязанностей по соблюдению требований законодательства о противодействию коррупции, запретов, ограничений, требований к служебному поведению обеспечивается как нормами законодательства Российской Федерации, Ставропольского края, так и принимаемыми в соответствии с ними муниципальными правовыми актами. С этой целью было принято порядка 20 муниципальных правовых актов.</w:t>
      </w:r>
    </w:p>
    <w:p w:rsidR="00B138F3" w:rsidRPr="002A58E3" w:rsidRDefault="00B138F3" w:rsidP="006D1B6D">
      <w:pPr>
        <w:ind w:firstLine="0"/>
        <w:rPr>
          <w:b/>
        </w:rPr>
      </w:pPr>
    </w:p>
    <w:p w:rsidR="00B138F3" w:rsidRPr="00E76BD5" w:rsidRDefault="00E72EF0" w:rsidP="00E72EF0">
      <w:pPr>
        <w:jc w:val="left"/>
        <w:rPr>
          <w:b/>
        </w:rPr>
      </w:pPr>
      <w:r>
        <w:rPr>
          <w:b/>
        </w:rPr>
        <w:t xml:space="preserve">9. </w:t>
      </w:r>
      <w:r w:rsidR="00B138F3" w:rsidRPr="00E76BD5">
        <w:rPr>
          <w:b/>
        </w:rPr>
        <w:t>Общественная безопасность</w:t>
      </w:r>
    </w:p>
    <w:p w:rsidR="001138AB" w:rsidRDefault="001138AB" w:rsidP="00FE124A"/>
    <w:p w:rsidR="00FE124A" w:rsidRDefault="00FE124A" w:rsidP="00FE124A">
      <w:r w:rsidRPr="00E76BD5">
        <w:t>В 2021 году большое внимание уделялось деятельности по профилактике терроризма и экстремизма. В муниципальной программе «Обеспечение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 предусмотрены средства бюджета Труновского муниципальн</w:t>
      </w:r>
      <w:r w:rsidR="00630A48">
        <w:t xml:space="preserve">ого округа в размере 9 446 </w:t>
      </w:r>
      <w:r w:rsidR="00E76BD5">
        <w:t>000</w:t>
      </w:r>
      <w:r w:rsidRPr="00E76BD5">
        <w:t xml:space="preserve"> рублей. В рамках реализации мероприятий программы обеспечены деятельность МКУ «ЕДДС Труновского района», осуществлена закупка сувенирной и полиграфической продукции антитеррористического содержания, проведены </w:t>
      </w:r>
      <w:proofErr w:type="gramStart"/>
      <w:r w:rsidRPr="00E76BD5">
        <w:t>мероприятия</w:t>
      </w:r>
      <w:proofErr w:type="gramEnd"/>
      <w:r w:rsidRPr="00E76BD5">
        <w:t xml:space="preserve"> направленные на гармонизацию межнациональных и </w:t>
      </w:r>
      <w:proofErr w:type="spellStart"/>
      <w:r w:rsidRPr="00E76BD5">
        <w:t>этноконфессиональнных</w:t>
      </w:r>
      <w:proofErr w:type="spellEnd"/>
      <w:r w:rsidRPr="00E76BD5">
        <w:t xml:space="preserve"> отношений, обеспечение общественной безопасности и профилактику правонарушений, мероприятия пропагандирующие здоровый образ жизни. </w:t>
      </w:r>
    </w:p>
    <w:p w:rsidR="007F652F" w:rsidRPr="00E72EF0" w:rsidRDefault="007F652F" w:rsidP="007F652F">
      <w:r w:rsidRPr="00E72EF0">
        <w:t xml:space="preserve">В целях недопущения межнациональных конфликтов, воспитания толерантности, позитивного образа межэтнического общения, воспитанию межнациональной культуры территориальными управлениями администрации Труновского муниципального округа Ставропольского края ежеквартально проводятся заседания Советов мира и дружбы. </w:t>
      </w:r>
    </w:p>
    <w:p w:rsidR="007F652F" w:rsidRPr="00E72EF0" w:rsidRDefault="007F652F" w:rsidP="007F652F">
      <w:r w:rsidRPr="00E72EF0">
        <w:t xml:space="preserve">Действующие Советы сформированы из представителей общественных и религиозных объединений, представителей этнических и религиозных групп (армяне, чеченцы, </w:t>
      </w:r>
      <w:proofErr w:type="spellStart"/>
      <w:r w:rsidRPr="00E72EF0">
        <w:t>езиды</w:t>
      </w:r>
      <w:proofErr w:type="spellEnd"/>
      <w:r w:rsidRPr="00E72EF0">
        <w:t>, азербайджанская, карачаевская).</w:t>
      </w:r>
    </w:p>
    <w:p w:rsidR="007F652F" w:rsidRPr="00E72EF0" w:rsidRDefault="007F652F" w:rsidP="007F652F">
      <w:r w:rsidRPr="00E72EF0">
        <w:t>Основные функции:</w:t>
      </w:r>
    </w:p>
    <w:p w:rsidR="007F652F" w:rsidRPr="00E72EF0" w:rsidRDefault="007F652F" w:rsidP="007F652F">
      <w:r w:rsidRPr="00E72EF0">
        <w:t xml:space="preserve">проведение консультаций с представителями общественных </w:t>
      </w:r>
      <w:r w:rsidR="00E72EF0">
        <w:t xml:space="preserve">                            </w:t>
      </w:r>
      <w:r w:rsidRPr="00E72EF0">
        <w:t xml:space="preserve">и религиозных объединений по вопросам консолидаций усилий для решения общественно значимых задач в сфере </w:t>
      </w:r>
      <w:proofErr w:type="spellStart"/>
      <w:r w:rsidRPr="00E72EF0">
        <w:t>этноконфессиональных</w:t>
      </w:r>
      <w:proofErr w:type="spellEnd"/>
      <w:r w:rsidRPr="00E72EF0">
        <w:t xml:space="preserve"> отношений;</w:t>
      </w:r>
    </w:p>
    <w:p w:rsidR="007F652F" w:rsidRPr="00E72EF0" w:rsidRDefault="007F652F" w:rsidP="007F652F">
      <w:r w:rsidRPr="00E72EF0">
        <w:t xml:space="preserve">участие в мероприятиях по профилактике национального </w:t>
      </w:r>
      <w:r w:rsidR="00E72EF0">
        <w:t xml:space="preserve">                                 </w:t>
      </w:r>
      <w:r w:rsidRPr="00E72EF0">
        <w:t>и религиозного экстремизма;</w:t>
      </w:r>
    </w:p>
    <w:p w:rsidR="007F652F" w:rsidRPr="00E72EF0" w:rsidRDefault="007F652F" w:rsidP="007F652F">
      <w:r w:rsidRPr="00E72EF0">
        <w:t>участие в урегулировании конфликтов, споров, имеющих этническую составляющую и т.д.</w:t>
      </w:r>
    </w:p>
    <w:p w:rsidR="00FE124A" w:rsidRPr="00E76BD5" w:rsidRDefault="00FE124A" w:rsidP="00FE124A">
      <w:proofErr w:type="spellStart"/>
      <w:r w:rsidRPr="00E76BD5">
        <w:lastRenderedPageBreak/>
        <w:t>Этноконфессиональная</w:t>
      </w:r>
      <w:proofErr w:type="spellEnd"/>
      <w:r w:rsidRPr="00E76BD5">
        <w:t xml:space="preserve"> сфера сбалансирована, проявлений межконфессионального противостояния и религиозного экстремизма </w:t>
      </w:r>
      <w:r w:rsidR="00E76BD5">
        <w:t xml:space="preserve">                      </w:t>
      </w:r>
      <w:r w:rsidRPr="00E76BD5">
        <w:t xml:space="preserve">на территории муниципального округа не отмечено. </w:t>
      </w:r>
    </w:p>
    <w:p w:rsidR="00FE124A" w:rsidRPr="00E76BD5" w:rsidRDefault="00FE124A" w:rsidP="00FE124A">
      <w:r w:rsidRPr="00E76BD5">
        <w:t>В ходе подготовки к проведению общественно-политических мероприятий на территории, совместно с заинтересованными структурами, регулярно проводились проверки антитеррористической защищенности объектов жизнеобеспечения и объектов с массовым пребыванием граждан. Проведено 49 комплексных проверок, обследовано 49 объектов.</w:t>
      </w:r>
    </w:p>
    <w:p w:rsidR="00FE124A" w:rsidRPr="00E76BD5" w:rsidRDefault="00FE124A" w:rsidP="00FE124A">
      <w:r w:rsidRPr="00E76BD5">
        <w:t xml:space="preserve">На территории </w:t>
      </w:r>
      <w:r w:rsidR="00630A48">
        <w:t>округа</w:t>
      </w:r>
      <w:r w:rsidRPr="00E76BD5">
        <w:t xml:space="preserve"> зарегистрировано 6 добровольных дружин, </w:t>
      </w:r>
      <w:r w:rsidR="00E76BD5">
        <w:t xml:space="preserve">                     </w:t>
      </w:r>
      <w:r w:rsidRPr="00E76BD5">
        <w:t>в состав которых входит 42 человека.</w:t>
      </w:r>
    </w:p>
    <w:p w:rsidR="00FE124A" w:rsidRPr="00E76BD5" w:rsidRDefault="00FE124A" w:rsidP="00FE124A">
      <w:r w:rsidRPr="00E76BD5">
        <w:t xml:space="preserve">На мероприятия по материальному стимулированию граждан, оказывающих органам внутренних дел содействие в охране общественного порядка и борьбе с преступностью, </w:t>
      </w:r>
      <w:r w:rsidR="00E76BD5">
        <w:t>в 2021 году направлено 384 000,</w:t>
      </w:r>
      <w:r w:rsidRPr="00E76BD5">
        <w:t xml:space="preserve">72 рубля из средств бюджета муниципального округа. </w:t>
      </w:r>
    </w:p>
    <w:p w:rsidR="00FE124A" w:rsidRPr="00E76BD5" w:rsidRDefault="00FE124A" w:rsidP="0076786D">
      <w:pPr>
        <w:contextualSpacing/>
      </w:pPr>
      <w:r w:rsidRPr="00E76BD5">
        <w:t>В целях выработки и реализации на системной основе согласованных мер по реализации приоритетных направлений Стратегии государственной антинаркотической политики Российской Федерации на период до 2030 года, разработан и утвержден распоряжением администрации № 17-р от 22.01.2021</w:t>
      </w:r>
      <w:r w:rsidR="00E76BD5">
        <w:t xml:space="preserve"> </w:t>
      </w:r>
      <w:r w:rsidR="00630A48">
        <w:t xml:space="preserve">  </w:t>
      </w:r>
      <w:r w:rsidRPr="00E76BD5">
        <w:t>План мероприятий по реализации в Труновском муниципальном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 (далее – план</w:t>
      </w:r>
      <w:r w:rsidR="00630A48">
        <w:t xml:space="preserve"> мероприятий</w:t>
      </w:r>
      <w:r w:rsidRPr="00E76BD5">
        <w:t xml:space="preserve">), в котором определены конкретные исполнители и сроки исполнения. </w:t>
      </w:r>
    </w:p>
    <w:p w:rsidR="00630A48" w:rsidRPr="0076786D" w:rsidRDefault="00FE124A" w:rsidP="0076786D">
      <w:pPr>
        <w:contextualSpacing/>
      </w:pPr>
      <w:r w:rsidRPr="0076786D">
        <w:t>Основным</w:t>
      </w:r>
      <w:r w:rsidR="0076786D" w:rsidRPr="0076786D">
        <w:t>и пунктами</w:t>
      </w:r>
      <w:r w:rsidRPr="0076786D">
        <w:t xml:space="preserve"> </w:t>
      </w:r>
      <w:r w:rsidR="00630A48" w:rsidRPr="0076786D">
        <w:t>плана мероприятий являются:</w:t>
      </w:r>
    </w:p>
    <w:p w:rsidR="00630A48" w:rsidRPr="0076786D" w:rsidRDefault="00FE124A" w:rsidP="0076786D">
      <w:pPr>
        <w:pStyle w:val="a9"/>
        <w:numPr>
          <w:ilvl w:val="0"/>
          <w:numId w:val="20"/>
        </w:numPr>
        <w:rPr>
          <w:sz w:val="28"/>
          <w:szCs w:val="28"/>
        </w:rPr>
      </w:pPr>
      <w:r w:rsidRPr="0076786D">
        <w:rPr>
          <w:sz w:val="28"/>
          <w:szCs w:val="28"/>
        </w:rPr>
        <w:t>профилактическая работа с н</w:t>
      </w:r>
      <w:r w:rsidR="00630A48" w:rsidRPr="0076786D">
        <w:rPr>
          <w:sz w:val="28"/>
          <w:szCs w:val="28"/>
        </w:rPr>
        <w:t xml:space="preserve">есовершеннолетними и молодежью; </w:t>
      </w:r>
    </w:p>
    <w:p w:rsidR="00630A48" w:rsidRDefault="0076786D" w:rsidP="0076786D">
      <w:pPr>
        <w:contextualSpacing/>
      </w:pPr>
      <w:r w:rsidRPr="0076786D">
        <w:t xml:space="preserve">2) </w:t>
      </w:r>
      <w:r w:rsidR="00FE124A" w:rsidRPr="0076786D">
        <w:t xml:space="preserve">трудоустройство выпускников образовательных учреждений, </w:t>
      </w:r>
      <w:r w:rsidR="00E72EF0">
        <w:t xml:space="preserve">                    </w:t>
      </w:r>
      <w:r w:rsidR="00FE124A" w:rsidRPr="0076786D">
        <w:t>а также молодежи, испытыва</w:t>
      </w:r>
      <w:r w:rsidR="00630A48" w:rsidRPr="0076786D">
        <w:t>ющей трудности в поисках</w:t>
      </w:r>
      <w:r w:rsidR="00630A48">
        <w:t xml:space="preserve"> работы;</w:t>
      </w:r>
      <w:r w:rsidR="00FE124A" w:rsidRPr="00E76BD5">
        <w:t xml:space="preserve"> </w:t>
      </w:r>
    </w:p>
    <w:p w:rsidR="00630A48" w:rsidRDefault="0076786D" w:rsidP="0076786D">
      <w:pPr>
        <w:contextualSpacing/>
      </w:pPr>
      <w:r>
        <w:t xml:space="preserve">3) </w:t>
      </w:r>
      <w:r w:rsidR="00FE124A" w:rsidRPr="00E76BD5">
        <w:t>организация внеурочной и каникулярн</w:t>
      </w:r>
      <w:r w:rsidR="00630A48">
        <w:t>ой занятости несовершеннолетних;</w:t>
      </w:r>
    </w:p>
    <w:p w:rsidR="00630A48" w:rsidRDefault="0076786D" w:rsidP="0076786D">
      <w:pPr>
        <w:contextualSpacing/>
      </w:pPr>
      <w:r>
        <w:t xml:space="preserve">4) </w:t>
      </w:r>
      <w:r w:rsidR="00FE124A" w:rsidRPr="00E76BD5">
        <w:t xml:space="preserve">мониторинг информационно-коммуникационной сети «Интернет» </w:t>
      </w:r>
      <w:r w:rsidR="00030F61">
        <w:t xml:space="preserve">                  </w:t>
      </w:r>
      <w:r w:rsidR="00FE124A" w:rsidRPr="00E76BD5">
        <w:t>с целью выявления сайтов, с использованием которых распростр</w:t>
      </w:r>
      <w:r w:rsidR="00630A48">
        <w:t>аняются синтетические наркотики;</w:t>
      </w:r>
    </w:p>
    <w:p w:rsidR="00FE124A" w:rsidRPr="00E76BD5" w:rsidRDefault="0076786D" w:rsidP="0076786D">
      <w:pPr>
        <w:contextualSpacing/>
      </w:pPr>
      <w:r>
        <w:t xml:space="preserve">5) </w:t>
      </w:r>
      <w:r w:rsidR="00FE124A" w:rsidRPr="00E76BD5">
        <w:t xml:space="preserve">повышение доступности социальной реабилитации </w:t>
      </w:r>
      <w:r w:rsidR="0065304F">
        <w:t xml:space="preserve">                                        </w:t>
      </w:r>
      <w:r w:rsidR="00FE124A" w:rsidRPr="00E76BD5">
        <w:t xml:space="preserve">и </w:t>
      </w:r>
      <w:proofErr w:type="spellStart"/>
      <w:r w:rsidR="00FE124A" w:rsidRPr="00E76BD5">
        <w:t>ресоциализации</w:t>
      </w:r>
      <w:proofErr w:type="spellEnd"/>
      <w:r w:rsidR="00FE124A" w:rsidRPr="00E76BD5">
        <w:t xml:space="preserve"> для </w:t>
      </w:r>
      <w:proofErr w:type="spellStart"/>
      <w:r w:rsidR="00FE124A" w:rsidRPr="00E76BD5">
        <w:t>наркопотребителей</w:t>
      </w:r>
      <w:proofErr w:type="spellEnd"/>
      <w:r w:rsidR="00FE124A" w:rsidRPr="00E76BD5">
        <w:t>, включая лиц, освободившихся из мест лишения свободы, и лиц без определенного места жительства.</w:t>
      </w:r>
    </w:p>
    <w:p w:rsidR="00FE124A" w:rsidRPr="0065304F" w:rsidRDefault="00FE124A" w:rsidP="00FE124A">
      <w:r w:rsidRPr="0065304F">
        <w:t xml:space="preserve">В результате мониторинга сети «Интернет» в 2021 году </w:t>
      </w:r>
      <w:r w:rsidR="0065304F" w:rsidRPr="0065304F">
        <w:t xml:space="preserve">участниками общества правоохранительной направленности «Оплот» Труновского муниципального округа </w:t>
      </w:r>
      <w:r w:rsidRPr="0065304F">
        <w:t>было выявлено 12 сайтов, с использованием которых распространяются синтетические наркотики.</w:t>
      </w:r>
    </w:p>
    <w:p w:rsidR="00FE124A" w:rsidRPr="00E76BD5" w:rsidRDefault="00FE124A" w:rsidP="00FE124A">
      <w:r w:rsidRPr="00E76BD5">
        <w:t xml:space="preserve">В рамках деятельности по профилактике потребления несовершеннолетними и молодёжью </w:t>
      </w:r>
      <w:proofErr w:type="spellStart"/>
      <w:r w:rsidRPr="00E76BD5">
        <w:t>никотиносодержащей</w:t>
      </w:r>
      <w:proofErr w:type="spellEnd"/>
      <w:r w:rsidRPr="00E76BD5">
        <w:t xml:space="preserve"> продукции </w:t>
      </w:r>
      <w:r w:rsidR="00E76BD5">
        <w:t xml:space="preserve">                   </w:t>
      </w:r>
      <w:r w:rsidRPr="00E76BD5">
        <w:t xml:space="preserve">в 2021 году на территории Труновского округа проведено 48 рейдов </w:t>
      </w:r>
      <w:r w:rsidR="00E76BD5">
        <w:t xml:space="preserve">                       </w:t>
      </w:r>
      <w:r w:rsidRPr="00E76BD5">
        <w:t xml:space="preserve">по выявлению фактов продажи организациями торговли </w:t>
      </w:r>
      <w:proofErr w:type="spellStart"/>
      <w:r w:rsidRPr="00E76BD5">
        <w:t>никотинсодержащей</w:t>
      </w:r>
      <w:proofErr w:type="spellEnd"/>
      <w:r w:rsidRPr="00E76BD5">
        <w:t xml:space="preserve"> </w:t>
      </w:r>
      <w:r w:rsidRPr="00E76BD5">
        <w:lastRenderedPageBreak/>
        <w:t>продукции. В результате проведенных рейдовых мероприятий фактов правонарушений не выявлено.</w:t>
      </w:r>
    </w:p>
    <w:p w:rsidR="00FE124A" w:rsidRPr="00E76BD5" w:rsidRDefault="00FE124A" w:rsidP="00FE124A">
      <w:r w:rsidRPr="00E76BD5">
        <w:t>Антинаркотической комиссией Труновского муниципального округа Ставропольского края в целях исполнения протокольных поручений Антинаркотической комиссии в Ставропольском крае среди жителей Труновского округа проведен к</w:t>
      </w:r>
      <w:r w:rsidR="00E76BD5">
        <w:t xml:space="preserve">онкурс плакатов и видеороликов </w:t>
      </w:r>
      <w:r w:rsidRPr="00E76BD5">
        <w:t>«Скажи нет наркотикам», конкурс среди территориальных управлений администрации Труновского муниципального округа Ставропольского края на лучшую организацию работы по профилактике наркомании и пропаганде здорового образа жизни. Победителям вручены грамоты и памятные подарки.</w:t>
      </w:r>
    </w:p>
    <w:p w:rsidR="00FE124A" w:rsidRPr="00E76BD5" w:rsidRDefault="00FE124A" w:rsidP="00FE124A">
      <w:r w:rsidRPr="00E76BD5">
        <w:t xml:space="preserve">В государственный реестр казачьих обществ в Российской Федерации внесено 4 хуторских казачьих общества расположенных на территории Труновского муниципального округа: Донское, </w:t>
      </w:r>
      <w:proofErr w:type="spellStart"/>
      <w:r w:rsidRPr="00E76BD5">
        <w:t>Безопасненское</w:t>
      </w:r>
      <w:proofErr w:type="spellEnd"/>
      <w:r w:rsidRPr="00E76BD5">
        <w:t>, Кировское, Труновское хуторские казачьи общества.</w:t>
      </w:r>
    </w:p>
    <w:p w:rsidR="00FE124A" w:rsidRPr="00E76BD5" w:rsidRDefault="00FE124A" w:rsidP="00FE124A">
      <w:r w:rsidRPr="00E76BD5">
        <w:t xml:space="preserve">В 2021 году в Единую дежурно-диспетчерскую службу района поступило 11 629 обращений и заявлений. По всем обращениям были приняты оперативные меры по ликвидации происшествий. </w:t>
      </w:r>
    </w:p>
    <w:p w:rsidR="00D91870" w:rsidRDefault="00D91870" w:rsidP="00D91870">
      <w:pPr>
        <w:ind w:firstLine="0"/>
      </w:pPr>
    </w:p>
    <w:p w:rsidR="00316C06" w:rsidRPr="0065304F" w:rsidRDefault="0065304F" w:rsidP="0065304F">
      <w:pPr>
        <w:autoSpaceDE w:val="0"/>
        <w:autoSpaceDN w:val="0"/>
        <w:adjustRightInd w:val="0"/>
        <w:rPr>
          <w:b/>
          <w:lang w:eastAsia="ru-RU"/>
        </w:rPr>
      </w:pPr>
      <w:r>
        <w:rPr>
          <w:b/>
          <w:lang w:eastAsia="ru-RU"/>
        </w:rPr>
        <w:t xml:space="preserve">10. </w:t>
      </w:r>
      <w:r w:rsidR="00316C06" w:rsidRPr="00E232A1">
        <w:rPr>
          <w:b/>
          <w:lang w:eastAsia="ru-RU"/>
        </w:rPr>
        <w:t>Участие в предупреждении и ликвидации последствий чрезвычайных ситуаций на территории муниципального образования</w:t>
      </w:r>
      <w:r w:rsidR="0068435C">
        <w:rPr>
          <w:b/>
          <w:lang w:eastAsia="ru-RU"/>
        </w:rPr>
        <w:t xml:space="preserve"> </w:t>
      </w:r>
    </w:p>
    <w:p w:rsidR="001138AB" w:rsidRDefault="001138AB" w:rsidP="00E76BD5">
      <w:pPr>
        <w:pStyle w:val="a5"/>
        <w:ind w:left="20" w:right="20" w:firstLine="689"/>
        <w:jc w:val="both"/>
        <w:rPr>
          <w:szCs w:val="28"/>
        </w:rPr>
      </w:pPr>
    </w:p>
    <w:p w:rsidR="00FE124A" w:rsidRPr="00E76BD5" w:rsidRDefault="00FE124A" w:rsidP="00E76BD5">
      <w:pPr>
        <w:pStyle w:val="a5"/>
        <w:ind w:left="20" w:right="20" w:firstLine="689"/>
        <w:jc w:val="both"/>
        <w:rPr>
          <w:szCs w:val="28"/>
        </w:rPr>
      </w:pPr>
      <w:r w:rsidRPr="00E76BD5">
        <w:rPr>
          <w:szCs w:val="28"/>
        </w:rPr>
        <w:t>В отчётном году мероприятия по подготовке органов управления гражданской обороны</w:t>
      </w:r>
      <w:r w:rsidR="00630A48">
        <w:rPr>
          <w:szCs w:val="28"/>
        </w:rPr>
        <w:t xml:space="preserve"> и</w:t>
      </w:r>
      <w:r w:rsidRPr="00E76BD5">
        <w:rPr>
          <w:szCs w:val="28"/>
        </w:rPr>
        <w:t xml:space="preserve"> населения Труновского </w:t>
      </w:r>
      <w:r w:rsidR="00630A48">
        <w:rPr>
          <w:szCs w:val="28"/>
        </w:rPr>
        <w:t>муниципального округа</w:t>
      </w:r>
      <w:r w:rsidRPr="00E76BD5">
        <w:rPr>
          <w:szCs w:val="28"/>
        </w:rPr>
        <w:t xml:space="preserve"> осуществлялись в соответствие с задачами, возложенными на органы местного самоуправления в области гражданской обороны и защиты </w:t>
      </w:r>
      <w:r w:rsidR="00ED5F60">
        <w:rPr>
          <w:szCs w:val="28"/>
        </w:rPr>
        <w:t xml:space="preserve">                    </w:t>
      </w:r>
      <w:r w:rsidRPr="00E76BD5">
        <w:rPr>
          <w:szCs w:val="28"/>
        </w:rPr>
        <w:t xml:space="preserve">от чрезвычайных ситуаций. </w:t>
      </w:r>
    </w:p>
    <w:p w:rsidR="00FE124A" w:rsidRPr="00E76BD5" w:rsidRDefault="00FE124A" w:rsidP="00E76BD5">
      <w:pPr>
        <w:ind w:firstLine="689"/>
      </w:pPr>
      <w:r w:rsidRPr="00E76BD5">
        <w:t xml:space="preserve">На территории муниципального образования за отчетный период была зарегистрирована 1 чрезвычайная ситуация. В тоже время 2 раза вводился режим повышенной готовности функционирования Труновского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в связи с неблагоприятными погодными условиями и высокой вероятностью возникновения чрезвычайных ситуаций (происшествий) природного характера. (В 2020 году – 7 раз). В настоящее время, с 16 марта 2020 года, действует режим повышенной готовности функционирования Труновского муниципального звена РСЧС в связи </w:t>
      </w:r>
      <w:r w:rsidR="00030F61">
        <w:t xml:space="preserve">                   </w:t>
      </w:r>
      <w:r w:rsidRPr="00E76BD5">
        <w:t>с обостряющейся ситуацией, связанной с распространением новой коронавирусной инфекции (</w:t>
      </w:r>
      <w:r w:rsidRPr="00E76BD5">
        <w:rPr>
          <w:lang w:val="en-US"/>
        </w:rPr>
        <w:t>COVID</w:t>
      </w:r>
      <w:r w:rsidRPr="00E76BD5">
        <w:t xml:space="preserve"> - 19), в целях обеспечения готовности </w:t>
      </w:r>
      <w:r w:rsidR="00030F61">
        <w:t xml:space="preserve">               </w:t>
      </w:r>
      <w:r w:rsidRPr="00E76BD5">
        <w:t xml:space="preserve">к проведению мероприятий по санитарной охране территории, недопущения распространения нового </w:t>
      </w:r>
      <w:proofErr w:type="spellStart"/>
      <w:r w:rsidRPr="00E76BD5">
        <w:t>коронавируса</w:t>
      </w:r>
      <w:proofErr w:type="spellEnd"/>
      <w:r w:rsidRPr="00E76BD5">
        <w:t xml:space="preserve">. </w:t>
      </w:r>
    </w:p>
    <w:p w:rsidR="00FE124A" w:rsidRPr="00E76BD5" w:rsidRDefault="00FE124A" w:rsidP="00E76BD5">
      <w:pPr>
        <w:ind w:firstLine="689"/>
      </w:pPr>
      <w:r w:rsidRPr="00E76BD5">
        <w:t xml:space="preserve">При этом, основные усилия были направлены на совершенствование навыков и умений по экстренному реагированию на возникающие происшествия, обеспечение пожарной безопасности, обеспечение безопасности на водных объектах; своевременное проведение мероприятий, </w:t>
      </w:r>
      <w:r w:rsidRPr="00E76BD5">
        <w:lastRenderedPageBreak/>
        <w:t xml:space="preserve">предупреждающих либо смягчающих возможные чрезвычайные ситуации; повышение уровня защищенности важных для </w:t>
      </w:r>
      <w:r w:rsidR="00ED5F60">
        <w:t>округа</w:t>
      </w:r>
      <w:r w:rsidRPr="00E76BD5">
        <w:t xml:space="preserve"> объектов инфраструктуры и населения.</w:t>
      </w:r>
    </w:p>
    <w:p w:rsidR="007B2795" w:rsidRDefault="007B2795" w:rsidP="00FD3B0D">
      <w:pPr>
        <w:ind w:firstLine="0"/>
      </w:pPr>
    </w:p>
    <w:p w:rsidR="003B5EEE" w:rsidRDefault="0065304F" w:rsidP="0065304F">
      <w:pPr>
        <w:pStyle w:val="a9"/>
        <w:ind w:left="0" w:firstLine="709"/>
        <w:jc w:val="both"/>
        <w:rPr>
          <w:b/>
          <w:sz w:val="28"/>
          <w:szCs w:val="28"/>
        </w:rPr>
      </w:pPr>
      <w:r>
        <w:rPr>
          <w:b/>
          <w:sz w:val="28"/>
          <w:szCs w:val="28"/>
        </w:rPr>
        <w:t xml:space="preserve">11. </w:t>
      </w:r>
      <w:r w:rsidR="003B5EEE" w:rsidRPr="002A58E3">
        <w:rPr>
          <w:b/>
          <w:sz w:val="28"/>
          <w:szCs w:val="28"/>
        </w:rPr>
        <w:t>Организация п</w:t>
      </w:r>
      <w:r>
        <w:rPr>
          <w:b/>
          <w:sz w:val="28"/>
          <w:szCs w:val="28"/>
        </w:rPr>
        <w:t xml:space="preserve">редоставления государственных                                                  и </w:t>
      </w:r>
      <w:r w:rsidR="003B5EEE" w:rsidRPr="002A58E3">
        <w:rPr>
          <w:b/>
          <w:sz w:val="28"/>
          <w:szCs w:val="28"/>
        </w:rPr>
        <w:t>муниципальных услуг</w:t>
      </w:r>
      <w:r w:rsidR="003B5EEE">
        <w:rPr>
          <w:b/>
          <w:sz w:val="28"/>
          <w:szCs w:val="28"/>
        </w:rPr>
        <w:t xml:space="preserve"> </w:t>
      </w:r>
    </w:p>
    <w:p w:rsidR="001138AB" w:rsidRDefault="001138AB" w:rsidP="003B5EEE">
      <w:pPr>
        <w:pStyle w:val="Standard"/>
        <w:ind w:firstLine="708"/>
        <w:jc w:val="both"/>
        <w:rPr>
          <w:rFonts w:cs="Times New Roman"/>
          <w:sz w:val="28"/>
          <w:szCs w:val="28"/>
          <w:lang w:val="ru-RU"/>
        </w:rPr>
      </w:pPr>
    </w:p>
    <w:p w:rsidR="003B5EEE" w:rsidRPr="00D95449" w:rsidRDefault="003B5EEE" w:rsidP="003B5EEE">
      <w:pPr>
        <w:pStyle w:val="Standard"/>
        <w:ind w:firstLine="708"/>
        <w:jc w:val="both"/>
        <w:rPr>
          <w:rFonts w:cs="Times New Roman"/>
          <w:sz w:val="28"/>
          <w:szCs w:val="28"/>
          <w:lang w:val="ru-RU"/>
        </w:rPr>
      </w:pPr>
      <w:r w:rsidRPr="00D95449">
        <w:rPr>
          <w:rFonts w:cs="Times New Roman"/>
          <w:sz w:val="28"/>
          <w:szCs w:val="28"/>
          <w:lang w:val="ru-RU"/>
        </w:rPr>
        <w:t xml:space="preserve">Одним из основных инструментов обеспечения прозрачности                          и повышения качества предоставления как </w:t>
      </w:r>
      <w:proofErr w:type="gramStart"/>
      <w:r w:rsidRPr="00D95449">
        <w:rPr>
          <w:rFonts w:cs="Times New Roman"/>
          <w:sz w:val="28"/>
          <w:szCs w:val="28"/>
          <w:lang w:val="ru-RU"/>
        </w:rPr>
        <w:t xml:space="preserve">государственных, </w:t>
      </w:r>
      <w:r w:rsidR="00030F61">
        <w:rPr>
          <w:rFonts w:cs="Times New Roman"/>
          <w:sz w:val="28"/>
          <w:szCs w:val="28"/>
          <w:lang w:val="ru-RU"/>
        </w:rPr>
        <w:t xml:space="preserve">  </w:t>
      </w:r>
      <w:proofErr w:type="gramEnd"/>
      <w:r w:rsidR="00030F61">
        <w:rPr>
          <w:rFonts w:cs="Times New Roman"/>
          <w:sz w:val="28"/>
          <w:szCs w:val="28"/>
          <w:lang w:val="ru-RU"/>
        </w:rPr>
        <w:t xml:space="preserve">                                </w:t>
      </w:r>
      <w:r w:rsidRPr="00D95449">
        <w:rPr>
          <w:rFonts w:cs="Times New Roman"/>
          <w:sz w:val="28"/>
          <w:szCs w:val="28"/>
          <w:lang w:val="ru-RU"/>
        </w:rPr>
        <w:t>так и муниципальных услуг являлся многофункциональный центр предоставления государственных и муниципальных услуг Труновского района. Работа учреждения строится по принципу «одного окна», в котором МФЦ выступает в роли организатора процессов предоставления услуг.</w:t>
      </w:r>
    </w:p>
    <w:p w:rsidR="003B5EEE" w:rsidRPr="00D95449" w:rsidRDefault="003B5EEE" w:rsidP="003B5EEE">
      <w:pPr>
        <w:pStyle w:val="Standard"/>
        <w:ind w:firstLine="708"/>
        <w:jc w:val="both"/>
        <w:rPr>
          <w:sz w:val="28"/>
          <w:szCs w:val="28"/>
          <w:lang w:val="ru-RU"/>
        </w:rPr>
      </w:pPr>
      <w:r w:rsidRPr="00D95449">
        <w:rPr>
          <w:sz w:val="28"/>
          <w:szCs w:val="28"/>
          <w:lang w:val="ru-RU"/>
        </w:rPr>
        <w:t xml:space="preserve">Функционирует 9 окон, из них 5 </w:t>
      </w:r>
      <w:r w:rsidR="00ED5F60">
        <w:rPr>
          <w:sz w:val="28"/>
          <w:szCs w:val="28"/>
          <w:lang w:val="ru-RU"/>
        </w:rPr>
        <w:t xml:space="preserve">окон приема </w:t>
      </w:r>
      <w:r w:rsidRPr="00D95449">
        <w:rPr>
          <w:sz w:val="28"/>
          <w:szCs w:val="28"/>
          <w:lang w:val="ru-RU"/>
        </w:rPr>
        <w:t xml:space="preserve">и 1 окно выдачи </w:t>
      </w:r>
      <w:r w:rsidR="00ED5F60">
        <w:rPr>
          <w:sz w:val="28"/>
          <w:szCs w:val="28"/>
          <w:lang w:val="ru-RU"/>
        </w:rPr>
        <w:t xml:space="preserve">                        </w:t>
      </w:r>
      <w:r w:rsidRPr="00D95449">
        <w:rPr>
          <w:sz w:val="28"/>
          <w:szCs w:val="28"/>
          <w:lang w:val="ru-RU"/>
        </w:rPr>
        <w:t xml:space="preserve">в центральном офисе, расположенном в с. Донском и 3 окна приема расположены в муниципальных образованиях Труновского района </w:t>
      </w:r>
      <w:r w:rsidR="00ED5F60">
        <w:rPr>
          <w:sz w:val="28"/>
          <w:szCs w:val="28"/>
          <w:lang w:val="ru-RU"/>
        </w:rPr>
        <w:t xml:space="preserve">                         </w:t>
      </w:r>
      <w:r w:rsidRPr="00D95449">
        <w:rPr>
          <w:sz w:val="28"/>
          <w:szCs w:val="28"/>
          <w:lang w:val="ru-RU"/>
        </w:rPr>
        <w:t xml:space="preserve">(с. Безопасное, с. Труновское, пос. Кирова). </w:t>
      </w:r>
    </w:p>
    <w:p w:rsidR="003B5EEE" w:rsidRPr="00D95449" w:rsidRDefault="003B5EEE" w:rsidP="003B5EEE">
      <w:pPr>
        <w:pStyle w:val="Standard"/>
        <w:ind w:firstLine="708"/>
        <w:jc w:val="both"/>
        <w:rPr>
          <w:sz w:val="28"/>
          <w:szCs w:val="28"/>
          <w:lang w:val="ru-RU"/>
        </w:rPr>
      </w:pPr>
      <w:r w:rsidRPr="00D95449">
        <w:rPr>
          <w:sz w:val="28"/>
          <w:szCs w:val="28"/>
          <w:lang w:val="ru-RU"/>
        </w:rPr>
        <w:t xml:space="preserve">Количество предоставляемых государственных и муниципальных услуг на базе МФЦ составляет 186 услуг, кроме того предоставляется 105 услуг </w:t>
      </w:r>
      <w:r>
        <w:rPr>
          <w:sz w:val="28"/>
          <w:szCs w:val="28"/>
          <w:lang w:val="ru-RU"/>
        </w:rPr>
        <w:t xml:space="preserve">              </w:t>
      </w:r>
      <w:r w:rsidRPr="00D95449">
        <w:rPr>
          <w:sz w:val="28"/>
          <w:szCs w:val="28"/>
          <w:lang w:val="ru-RU"/>
        </w:rPr>
        <w:t xml:space="preserve">по поддержке малого и среднего предпринимательства. С видами оказываемых услуг можно ознакомиться на официальном сайте ГКУ МФЦ Ставропольского края. </w:t>
      </w:r>
    </w:p>
    <w:p w:rsidR="003B5EEE" w:rsidRPr="00D95449" w:rsidRDefault="003B5EEE" w:rsidP="003B5EEE">
      <w:pPr>
        <w:pStyle w:val="Standard"/>
        <w:ind w:firstLine="708"/>
        <w:jc w:val="both"/>
        <w:rPr>
          <w:sz w:val="28"/>
          <w:szCs w:val="28"/>
          <w:lang w:val="ru-RU"/>
        </w:rPr>
      </w:pPr>
      <w:r w:rsidRPr="00D95449">
        <w:rPr>
          <w:sz w:val="28"/>
          <w:szCs w:val="28"/>
          <w:lang w:val="ru-RU"/>
        </w:rPr>
        <w:t xml:space="preserve">По состоянию на 31 декабря 2021 года МКУ «МФЦ в Труновском районе Ставропольского края» было принято и обработано 34 776 обращений граждан по предоставлению государственных и муниципальных услуг. По </w:t>
      </w:r>
      <w:proofErr w:type="gramStart"/>
      <w:r w:rsidRPr="00D95449">
        <w:rPr>
          <w:sz w:val="28"/>
          <w:szCs w:val="28"/>
          <w:lang w:val="ru-RU"/>
        </w:rPr>
        <w:t xml:space="preserve">сравнению </w:t>
      </w:r>
      <w:r w:rsidR="001138AB">
        <w:rPr>
          <w:sz w:val="28"/>
          <w:szCs w:val="28"/>
          <w:lang w:val="ru-RU"/>
        </w:rPr>
        <w:t xml:space="preserve"> </w:t>
      </w:r>
      <w:r w:rsidRPr="00D95449">
        <w:rPr>
          <w:sz w:val="28"/>
          <w:szCs w:val="28"/>
          <w:lang w:val="ru-RU"/>
        </w:rPr>
        <w:t>с</w:t>
      </w:r>
      <w:proofErr w:type="gramEnd"/>
      <w:r w:rsidRPr="00D95449">
        <w:rPr>
          <w:sz w:val="28"/>
          <w:szCs w:val="28"/>
          <w:lang w:val="ru-RU"/>
        </w:rPr>
        <w:t xml:space="preserve"> 2020 годом количество принятых и обработанных обращений повысилось на 19 %.</w:t>
      </w:r>
    </w:p>
    <w:p w:rsidR="003B5EEE" w:rsidRPr="00D95449" w:rsidRDefault="003B5EEE" w:rsidP="003B5EEE">
      <w:pPr>
        <w:pStyle w:val="Standard"/>
        <w:ind w:firstLine="708"/>
        <w:jc w:val="both"/>
        <w:rPr>
          <w:sz w:val="28"/>
          <w:szCs w:val="28"/>
          <w:lang w:val="ru-RU"/>
        </w:rPr>
      </w:pPr>
      <w:r w:rsidRPr="00D95449">
        <w:rPr>
          <w:sz w:val="28"/>
          <w:szCs w:val="28"/>
          <w:lang w:val="ru-RU"/>
        </w:rPr>
        <w:t xml:space="preserve">В связи со сложной эпидемиологической обстановкой, связанной                                 с распространением новой </w:t>
      </w:r>
      <w:proofErr w:type="spellStart"/>
      <w:r w:rsidRPr="00D95449">
        <w:rPr>
          <w:sz w:val="28"/>
          <w:szCs w:val="28"/>
          <w:lang w:val="ru-RU"/>
        </w:rPr>
        <w:t>короновирусной</w:t>
      </w:r>
      <w:proofErr w:type="spellEnd"/>
      <w:r w:rsidRPr="00D95449">
        <w:rPr>
          <w:sz w:val="28"/>
          <w:szCs w:val="28"/>
          <w:lang w:val="ru-RU"/>
        </w:rPr>
        <w:t xml:space="preserve"> инфекции (</w:t>
      </w:r>
      <w:r w:rsidRPr="00D95449">
        <w:rPr>
          <w:sz w:val="28"/>
          <w:szCs w:val="28"/>
        </w:rPr>
        <w:t>COVID</w:t>
      </w:r>
      <w:r w:rsidRPr="00D95449">
        <w:rPr>
          <w:sz w:val="28"/>
          <w:szCs w:val="28"/>
          <w:lang w:val="ru-RU"/>
        </w:rPr>
        <w:t xml:space="preserve">-19),                             в 2021 году на базе МФЦ было оборудовано 1 рабочее место с привлечением сотрудников МФЦ к работе краевого </w:t>
      </w:r>
      <w:proofErr w:type="spellStart"/>
      <w:r w:rsidRPr="00D95449">
        <w:rPr>
          <w:sz w:val="28"/>
          <w:szCs w:val="28"/>
          <w:lang w:val="ru-RU"/>
        </w:rPr>
        <w:t>колл</w:t>
      </w:r>
      <w:proofErr w:type="spellEnd"/>
      <w:r w:rsidRPr="00D95449">
        <w:rPr>
          <w:sz w:val="28"/>
          <w:szCs w:val="28"/>
          <w:lang w:val="ru-RU"/>
        </w:rPr>
        <w:t xml:space="preserve">-центра по обработке звонков граждан, поступающих на «горячую линию». </w:t>
      </w:r>
    </w:p>
    <w:p w:rsidR="003B5EEE" w:rsidRPr="00D95449" w:rsidRDefault="003B5EEE" w:rsidP="003B5EEE">
      <w:pPr>
        <w:pStyle w:val="Standard"/>
        <w:ind w:firstLine="708"/>
        <w:jc w:val="both"/>
        <w:rPr>
          <w:rFonts w:cs="Times New Roman"/>
          <w:bCs/>
          <w:sz w:val="28"/>
          <w:szCs w:val="28"/>
          <w:shd w:val="clear" w:color="auto" w:fill="FFFFFF"/>
          <w:lang w:val="ru-RU"/>
        </w:rPr>
      </w:pPr>
      <w:r w:rsidRPr="00D95449">
        <w:rPr>
          <w:rFonts w:cs="Times New Roman"/>
          <w:bCs/>
          <w:sz w:val="28"/>
          <w:szCs w:val="28"/>
          <w:shd w:val="clear" w:color="auto" w:fill="FFFFFF"/>
          <w:lang w:val="ru-RU"/>
        </w:rPr>
        <w:t xml:space="preserve">Для повышения показателя качества предоставления государственных           и муниципальных услуг в МФЦ </w:t>
      </w:r>
      <w:r w:rsidRPr="00D95449">
        <w:rPr>
          <w:rFonts w:cs="Times New Roman"/>
          <w:sz w:val="28"/>
          <w:szCs w:val="28"/>
          <w:lang w:val="ru-RU"/>
        </w:rPr>
        <w:t xml:space="preserve">обеспечена возможность заявителю проконтролировать «этапы исполнения своего дела» через личный кабинет      на сайте ГКУ СК МФЦ, для </w:t>
      </w:r>
      <w:r w:rsidRPr="00D95449">
        <w:rPr>
          <w:rFonts w:cs="Times New Roman"/>
          <w:bCs/>
          <w:sz w:val="28"/>
          <w:szCs w:val="28"/>
          <w:shd w:val="clear" w:color="auto" w:fill="FFFFFF"/>
          <w:lang w:val="ru-RU"/>
        </w:rPr>
        <w:t xml:space="preserve">обеспечения доступа гражданам </w:t>
      </w:r>
      <w:r>
        <w:rPr>
          <w:rFonts w:cs="Times New Roman"/>
          <w:bCs/>
          <w:sz w:val="28"/>
          <w:szCs w:val="28"/>
          <w:shd w:val="clear" w:color="auto" w:fill="FFFFFF"/>
          <w:lang w:val="ru-RU"/>
        </w:rPr>
        <w:t xml:space="preserve">                          </w:t>
      </w:r>
      <w:r w:rsidR="006D7BE2">
        <w:rPr>
          <w:rFonts w:cs="Times New Roman"/>
          <w:bCs/>
          <w:sz w:val="28"/>
          <w:szCs w:val="28"/>
          <w:shd w:val="clear" w:color="auto" w:fill="FFFFFF"/>
          <w:lang w:val="ru-RU"/>
        </w:rPr>
        <w:t xml:space="preserve">     </w:t>
      </w:r>
      <w:r>
        <w:rPr>
          <w:rFonts w:cs="Times New Roman"/>
          <w:bCs/>
          <w:sz w:val="28"/>
          <w:szCs w:val="28"/>
          <w:shd w:val="clear" w:color="auto" w:fill="FFFFFF"/>
          <w:lang w:val="ru-RU"/>
        </w:rPr>
        <w:t xml:space="preserve">         </w:t>
      </w:r>
      <w:r w:rsidRPr="00D95449">
        <w:rPr>
          <w:rFonts w:cs="Times New Roman"/>
          <w:bCs/>
          <w:sz w:val="28"/>
          <w:szCs w:val="28"/>
          <w:shd w:val="clear" w:color="auto" w:fill="FFFFFF"/>
          <w:lang w:val="ru-RU"/>
        </w:rPr>
        <w:t xml:space="preserve">к информационным системам «Единый портал государственных </w:t>
      </w:r>
      <w:r>
        <w:rPr>
          <w:rFonts w:cs="Times New Roman"/>
          <w:bCs/>
          <w:sz w:val="28"/>
          <w:szCs w:val="28"/>
          <w:shd w:val="clear" w:color="auto" w:fill="FFFFFF"/>
          <w:lang w:val="ru-RU"/>
        </w:rPr>
        <w:t xml:space="preserve">                               </w:t>
      </w:r>
      <w:r w:rsidRPr="00D95449">
        <w:rPr>
          <w:rFonts w:cs="Times New Roman"/>
          <w:bCs/>
          <w:sz w:val="28"/>
          <w:szCs w:val="28"/>
          <w:shd w:val="clear" w:color="auto" w:fill="FFFFFF"/>
          <w:lang w:val="ru-RU"/>
        </w:rPr>
        <w:t xml:space="preserve">и муниципальных услуг», «Региональный портал государственных </w:t>
      </w:r>
      <w:r>
        <w:rPr>
          <w:rFonts w:cs="Times New Roman"/>
          <w:bCs/>
          <w:sz w:val="28"/>
          <w:szCs w:val="28"/>
          <w:shd w:val="clear" w:color="auto" w:fill="FFFFFF"/>
          <w:lang w:val="ru-RU"/>
        </w:rPr>
        <w:t xml:space="preserve">                           </w:t>
      </w:r>
      <w:r w:rsidRPr="00D95449">
        <w:rPr>
          <w:rFonts w:cs="Times New Roman"/>
          <w:bCs/>
          <w:sz w:val="28"/>
          <w:szCs w:val="28"/>
          <w:shd w:val="clear" w:color="auto" w:fill="FFFFFF"/>
          <w:lang w:val="ru-RU"/>
        </w:rPr>
        <w:t xml:space="preserve">и муниципальных услуг» в центральном офисе МФЦ оборудовано </w:t>
      </w:r>
      <w:r>
        <w:rPr>
          <w:rFonts w:cs="Times New Roman"/>
          <w:bCs/>
          <w:sz w:val="28"/>
          <w:szCs w:val="28"/>
          <w:shd w:val="clear" w:color="auto" w:fill="FFFFFF"/>
          <w:lang w:val="ru-RU"/>
        </w:rPr>
        <w:t xml:space="preserve">                             </w:t>
      </w:r>
      <w:r w:rsidRPr="00D95449">
        <w:rPr>
          <w:rFonts w:cs="Times New Roman"/>
          <w:bCs/>
          <w:sz w:val="28"/>
          <w:szCs w:val="28"/>
          <w:shd w:val="clear" w:color="auto" w:fill="FFFFFF"/>
          <w:lang w:val="ru-RU"/>
        </w:rPr>
        <w:t>2 компьютеризированных места.</w:t>
      </w:r>
    </w:p>
    <w:p w:rsidR="003B5EEE" w:rsidRPr="00D95449" w:rsidRDefault="003B5EEE" w:rsidP="003B5EEE">
      <w:pPr>
        <w:shd w:val="clear" w:color="auto" w:fill="FFFFFF"/>
        <w:ind w:firstLine="708"/>
      </w:pPr>
      <w:r w:rsidRPr="00D95449">
        <w:rPr>
          <w:rFonts w:eastAsia="Times New Roman"/>
          <w:lang w:eastAsia="ru-RU"/>
        </w:rPr>
        <w:t xml:space="preserve">Кроме того, осуществлялась работа по формированию Архивного фонда Российской Федерации. Принято на хранение </w:t>
      </w:r>
      <w:r w:rsidRPr="00D95449">
        <w:t>493</w:t>
      </w:r>
      <w:r w:rsidRPr="00D95449">
        <w:rPr>
          <w:rFonts w:eastAsia="Times New Roman"/>
          <w:lang w:eastAsia="ru-RU"/>
        </w:rPr>
        <w:t xml:space="preserve"> единицы хранения, </w:t>
      </w:r>
      <w:r>
        <w:rPr>
          <w:rFonts w:eastAsia="Times New Roman"/>
          <w:lang w:eastAsia="ru-RU"/>
        </w:rPr>
        <w:t xml:space="preserve">            </w:t>
      </w:r>
      <w:r w:rsidRPr="00D95449">
        <w:rPr>
          <w:rFonts w:eastAsia="Times New Roman"/>
          <w:lang w:eastAsia="ru-RU"/>
        </w:rPr>
        <w:t>в том числе у</w:t>
      </w:r>
      <w:r w:rsidRPr="00D95449">
        <w:t xml:space="preserve">правленческая документация в количестве 492 единицы хранения, отнесённая к муниципальной собственности Труновского муниципального </w:t>
      </w:r>
      <w:r w:rsidRPr="00D95449">
        <w:lastRenderedPageBreak/>
        <w:t xml:space="preserve">округа Ставропольского края и 1 ед. хр., отнесённая </w:t>
      </w:r>
      <w:r>
        <w:t xml:space="preserve">                        </w:t>
      </w:r>
      <w:r w:rsidRPr="00D95449">
        <w:t>к государственной собственности Ставропольского края.</w:t>
      </w:r>
    </w:p>
    <w:p w:rsidR="003B5EEE" w:rsidRPr="00D95449" w:rsidRDefault="003B5EEE" w:rsidP="003B5EEE">
      <w:pPr>
        <w:shd w:val="clear" w:color="auto" w:fill="FFFFFF"/>
        <w:ind w:firstLine="708"/>
        <w:rPr>
          <w:rFonts w:eastAsia="Times New Roman"/>
          <w:lang w:eastAsia="ru-RU"/>
        </w:rPr>
      </w:pPr>
      <w:r w:rsidRPr="00D95449">
        <w:rPr>
          <w:rFonts w:eastAsia="Times New Roman"/>
          <w:lang w:eastAsia="ru-RU"/>
        </w:rPr>
        <w:t xml:space="preserve"> Специалистами архивного отдела оказано 581 государственных                                  и муниципальных услуг, в том числе 409 (70,3 %) в электронном виде. Оцифровано и переведено в электронный вид </w:t>
      </w:r>
      <w:r w:rsidRPr="00D95449">
        <w:t>933 документа или 5598 листов из 33 единиц хранения</w:t>
      </w:r>
      <w:r w:rsidRPr="00D95449">
        <w:rPr>
          <w:rFonts w:eastAsia="Times New Roman"/>
          <w:lang w:eastAsia="ru-RU"/>
        </w:rPr>
        <w:t xml:space="preserve">. </w:t>
      </w:r>
    </w:p>
    <w:p w:rsidR="003B5EEE" w:rsidRDefault="004A048A" w:rsidP="003B5EEE">
      <w:pPr>
        <w:shd w:val="clear" w:color="auto" w:fill="FFFFFF"/>
        <w:ind w:firstLine="708"/>
        <w:rPr>
          <w:rFonts w:eastAsia="Times New Roman"/>
          <w:lang w:eastAsia="ru-RU"/>
        </w:rPr>
      </w:pPr>
      <w:r>
        <w:rPr>
          <w:rFonts w:eastAsia="Times New Roman"/>
          <w:lang w:eastAsia="ru-RU"/>
        </w:rPr>
        <w:t>За 2021 год</w:t>
      </w:r>
      <w:r w:rsidR="003B5EEE" w:rsidRPr="00D95449">
        <w:rPr>
          <w:rFonts w:eastAsia="Times New Roman"/>
          <w:lang w:eastAsia="ru-RU"/>
        </w:rPr>
        <w:t xml:space="preserve"> в базу данных «Архивный фонд» внесено 100 % сведений по фондам, описям, делам.</w:t>
      </w:r>
    </w:p>
    <w:p w:rsidR="001138AB" w:rsidRDefault="001138AB" w:rsidP="003B5EEE">
      <w:pPr>
        <w:shd w:val="clear" w:color="auto" w:fill="FFFFFF"/>
        <w:ind w:firstLine="708"/>
        <w:rPr>
          <w:rFonts w:eastAsia="Times New Roman"/>
          <w:lang w:eastAsia="ru-RU"/>
        </w:rPr>
      </w:pPr>
    </w:p>
    <w:p w:rsidR="0081490F" w:rsidRPr="0065304F" w:rsidRDefault="0065304F" w:rsidP="003B5EEE">
      <w:pPr>
        <w:shd w:val="clear" w:color="auto" w:fill="FFFFFF"/>
        <w:ind w:firstLine="708"/>
        <w:rPr>
          <w:rFonts w:eastAsia="Times New Roman"/>
          <w:b/>
          <w:lang w:eastAsia="ru-RU"/>
        </w:rPr>
      </w:pPr>
      <w:r w:rsidRPr="0065304F">
        <w:rPr>
          <w:rFonts w:eastAsia="Times New Roman"/>
          <w:b/>
          <w:lang w:eastAsia="ru-RU"/>
        </w:rPr>
        <w:t xml:space="preserve">12. </w:t>
      </w:r>
      <w:r w:rsidR="0081490F" w:rsidRPr="0065304F">
        <w:rPr>
          <w:rFonts w:eastAsia="Times New Roman"/>
          <w:b/>
          <w:lang w:eastAsia="ru-RU"/>
        </w:rPr>
        <w:t>Муниципальный контроль</w:t>
      </w:r>
    </w:p>
    <w:p w:rsidR="001138AB" w:rsidRDefault="001138AB" w:rsidP="0081490F">
      <w:pPr>
        <w:shd w:val="clear" w:color="auto" w:fill="FFFFFF"/>
        <w:ind w:firstLine="708"/>
        <w:rPr>
          <w:rFonts w:eastAsia="Times New Roman"/>
          <w:lang w:eastAsia="ru-RU"/>
        </w:rPr>
      </w:pPr>
    </w:p>
    <w:p w:rsidR="0081490F" w:rsidRPr="0065304F" w:rsidRDefault="0081490F" w:rsidP="0081490F">
      <w:pPr>
        <w:shd w:val="clear" w:color="auto" w:fill="FFFFFF"/>
        <w:ind w:firstLine="708"/>
        <w:rPr>
          <w:rFonts w:eastAsia="Times New Roman"/>
          <w:lang w:eastAsia="ru-RU"/>
        </w:rPr>
      </w:pPr>
      <w:r w:rsidRPr="0065304F">
        <w:rPr>
          <w:rFonts w:eastAsia="Times New Roman"/>
          <w:lang w:eastAsia="ru-RU"/>
        </w:rPr>
        <w:t>На территории Труновского муниципального округа Ставропольского края осуществляются следующие виды муниципального контроля: земельный контроль, жилищный контроль, контроль в сфере благоустройства, контроль на автомобильном транспорте, городском наземном электрическом транспорте и в дорожном хозяйстве.</w:t>
      </w:r>
    </w:p>
    <w:p w:rsidR="0081490F" w:rsidRPr="0065304F" w:rsidRDefault="0081490F" w:rsidP="0081490F">
      <w:pPr>
        <w:shd w:val="clear" w:color="auto" w:fill="FFFFFF"/>
        <w:ind w:firstLine="708"/>
        <w:rPr>
          <w:rFonts w:eastAsia="Times New Roman"/>
          <w:lang w:eastAsia="ru-RU"/>
        </w:rPr>
      </w:pPr>
      <w:r w:rsidRPr="0065304F">
        <w:rPr>
          <w:rFonts w:eastAsia="Times New Roman"/>
          <w:lang w:eastAsia="ru-RU"/>
        </w:rPr>
        <w:t>Администрацией Труновского муниципального округа Ставропольского края в целях реализации Федерального закона от 31.07.2021 № 248 ФЗ «О государственном контроле (надзоре) и муниципальном контроле в Российской Федерации», утверждены все необходимые нормативно-правовые акты: перечень видов муниципального контроля, положения и программы профилактики рисков причинения вреда (ущерба) охраняемым законом ценностям на 2022 год,  по каждому виду муниципального контроля, осуществляемого на территории Труновского муниципального округа.</w:t>
      </w:r>
    </w:p>
    <w:p w:rsidR="0081490F" w:rsidRPr="0065304F" w:rsidRDefault="0081490F" w:rsidP="0081490F">
      <w:pPr>
        <w:shd w:val="clear" w:color="auto" w:fill="FFFFFF"/>
        <w:ind w:firstLine="708"/>
        <w:rPr>
          <w:rFonts w:eastAsia="Times New Roman"/>
          <w:lang w:eastAsia="ru-RU"/>
        </w:rPr>
      </w:pPr>
      <w:r w:rsidRPr="0065304F">
        <w:rPr>
          <w:rFonts w:eastAsia="Times New Roman"/>
          <w:lang w:eastAsia="ru-RU"/>
        </w:rPr>
        <w:t xml:space="preserve">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установлен запрет на проведение большинства плановых проверок                                     в отношении субъектов малого предпринимательства. В связи с этим </w:t>
      </w:r>
      <w:r w:rsidR="0065304F" w:rsidRPr="0065304F">
        <w:rPr>
          <w:rFonts w:eastAsia="Times New Roman"/>
          <w:lang w:eastAsia="ru-RU"/>
        </w:rPr>
        <w:t xml:space="preserve">                          </w:t>
      </w:r>
      <w:r w:rsidRPr="0065304F">
        <w:rPr>
          <w:rFonts w:eastAsia="Times New Roman"/>
          <w:lang w:eastAsia="ru-RU"/>
        </w:rPr>
        <w:t>и в целях недопущения фактов необоснованного вмешательства                                                                в предпринимательскую деятельность плановые контрольные (надзорные) мероприятия в 2021 году не проводились.</w:t>
      </w:r>
    </w:p>
    <w:p w:rsidR="003B5EEE" w:rsidRPr="00E232A1" w:rsidRDefault="003B5EEE" w:rsidP="00FD3B0D">
      <w:pPr>
        <w:ind w:firstLine="0"/>
      </w:pPr>
    </w:p>
    <w:p w:rsidR="008B5FA9" w:rsidRPr="00E76BD5" w:rsidRDefault="0065304F" w:rsidP="0065304F">
      <w:pPr>
        <w:jc w:val="left"/>
        <w:rPr>
          <w:b/>
        </w:rPr>
      </w:pPr>
      <w:r>
        <w:rPr>
          <w:b/>
        </w:rPr>
        <w:t xml:space="preserve">13. </w:t>
      </w:r>
      <w:r w:rsidR="00E76BD5">
        <w:rPr>
          <w:b/>
        </w:rPr>
        <w:t>Общие вопросы</w:t>
      </w:r>
    </w:p>
    <w:p w:rsidR="001138AB" w:rsidRDefault="001138AB" w:rsidP="0065304F"/>
    <w:p w:rsidR="009A3345" w:rsidRPr="0065304F" w:rsidRDefault="009A3345" w:rsidP="0065304F">
      <w:r w:rsidRPr="0065304F">
        <w:t xml:space="preserve">В 2021 году рабочей группой  по изучению положения дел и оказанию практической помощи органам местного самоуправления Труновского муниципального округа Ставропольского края в решении вопросов местного значения, направленных на социально-экономическое развитие муниципального образования,  и осуществлению контроля за исполнением </w:t>
      </w:r>
      <w:r w:rsidRPr="0065304F">
        <w:lastRenderedPageBreak/>
        <w:t>переданных органам местного самоуправления Труновского муниципального округа Ставропольского края отдельных государственных полномочий Ставропольского края за 2019-2020 годы и I квартал 2021 года проведена комплексная проверка. По результатам комплексной проверки органами исполнительной власти Ставропольского края, структурными подразделениями аппарата Правительства Ставропольского края разработаны предложения по устранению недостатков и нарушений, выявленных в ходе изучения положения дел и оказания практической помощи органам местного самоуправления Труновского муниципального округа Ставропольского края. В целях реализации предложений распоряжением администрации Труновского муниципального округа Ставропольского края от 14.07.2021 № 272-р</w:t>
      </w:r>
      <w:r w:rsidR="0065304F">
        <w:t xml:space="preserve"> утвержден комплексный план </w:t>
      </w:r>
      <w:r w:rsidRPr="0065304F">
        <w:t>мероприятий по устранению недостатков и нарушений, выявленных рабочей группой по изучению положения дел  и оказанию практической помощи органам местного самоуправления Труновского муниципального округа Ставропольского края в решении вопросов местного значения, направленных на социально-экономическое развитие муниципального образования,</w:t>
      </w:r>
      <w:r w:rsidR="0065304F">
        <w:t xml:space="preserve"> </w:t>
      </w:r>
      <w:r w:rsidRPr="0065304F">
        <w:t>и осуществлению контроля за исполнением переданных органам местного самоуправления Труновского муниципального округа Ставропольского края отдельных государственных полномочий Ставропольского края за 2019</w:t>
      </w:r>
      <w:r w:rsidR="0065304F">
        <w:t xml:space="preserve"> – </w:t>
      </w:r>
      <w:r w:rsidRPr="0065304F">
        <w:t>2020</w:t>
      </w:r>
      <w:r w:rsidR="0065304F">
        <w:t xml:space="preserve"> </w:t>
      </w:r>
      <w:r w:rsidRPr="0065304F">
        <w:t>годы и I квартал 2021 года.</w:t>
      </w:r>
    </w:p>
    <w:p w:rsidR="007B7267" w:rsidRPr="00E76BD5" w:rsidRDefault="007B7267" w:rsidP="007B7267">
      <w:r w:rsidRPr="00E76BD5">
        <w:t xml:space="preserve">За 2021 год в администрации Труновского муниципального округа зарегистрировано 263 обращения граждан и организаций (в 2020 году –                  161 обращение, в 2019 году – 199 обращений). Из них, письменных –                           237 обращений, устных и принятых в ходе личного приема, проводимого Главой округа – 10 обращений, 8 обращений, поступивших на «Телефон доверия Главы Труновского муниципального округа», и 8 обращений, принятых в ходе выездных приемов.  </w:t>
      </w:r>
    </w:p>
    <w:p w:rsidR="007B7267" w:rsidRPr="00E76BD5" w:rsidRDefault="007B7267" w:rsidP="007B7267">
      <w:r w:rsidRPr="00E76BD5">
        <w:t xml:space="preserve">20 письменных обращений (7,6 %) поступило из Администрации Президента Российской Федерации, 76 обращений (29 %) были адресованы Губернатору Ставропольского края. На имя Главы Труновского муниципального округа Ставропольского края поступило 85 обращений               (32 %). </w:t>
      </w:r>
    </w:p>
    <w:p w:rsidR="007B7267" w:rsidRPr="00E76BD5" w:rsidRDefault="007B7267" w:rsidP="007B7267">
      <w:r w:rsidRPr="00E76BD5">
        <w:t xml:space="preserve">Проведена аппаратная учеба сотрудников органов местного самоуправления по вопросу работы с обращениями граждан и организации делопроизводства. Разработаны и доведены до сведения методические рекомендации, оказана методическая помощь по вопросам организации делопроизводства, работы с контрольными документами и обращениями граждан </w:t>
      </w:r>
      <w:r w:rsidR="002C54DC">
        <w:t xml:space="preserve">отраслевым и территориальным органам, входящим в </w:t>
      </w:r>
      <w:r w:rsidR="0068523E">
        <w:t xml:space="preserve">состав </w:t>
      </w:r>
      <w:r w:rsidRPr="00E76BD5">
        <w:t>администрации</w:t>
      </w:r>
      <w:r w:rsidR="0068523E">
        <w:t xml:space="preserve"> Труновского муниципального округа Ставропольского края</w:t>
      </w:r>
      <w:r w:rsidRPr="00E76BD5">
        <w:t xml:space="preserve">. Внимание исполнителей направлено на неукоснительное соблюдение срока рассмотрения обращений граждан. </w:t>
      </w:r>
    </w:p>
    <w:p w:rsidR="007B7267" w:rsidRPr="00E76BD5" w:rsidRDefault="007B7267" w:rsidP="007B7267">
      <w:r w:rsidRPr="00E76BD5">
        <w:t xml:space="preserve">В целях активного взаимодействия с населением, а также информирования граждан о проведенной и планируемой работе, 2 июля была </w:t>
      </w:r>
      <w:r w:rsidRPr="00E76BD5">
        <w:lastRenderedPageBreak/>
        <w:t xml:space="preserve">проведена «Прямая линия Главы Труновского муниципального округа Ставропольского края». </w:t>
      </w:r>
    </w:p>
    <w:p w:rsidR="007B7267" w:rsidRPr="00E76BD5" w:rsidRDefault="007B7267" w:rsidP="007B7267">
      <w:r w:rsidRPr="00E76BD5">
        <w:t xml:space="preserve">Продолжается работа с автоматизированной системой управления негативными мнениями в социальных сетях «Инцидент Менеджмент». </w:t>
      </w:r>
      <w:r w:rsidR="00E76BD5">
        <w:t xml:space="preserve">                     </w:t>
      </w:r>
      <w:r w:rsidRPr="00E76BD5">
        <w:t>За прошедший год программой зафиксировано 97 сообщений. Через портал обратной связи (ПОС) поступило 38 обращений.</w:t>
      </w:r>
    </w:p>
    <w:p w:rsidR="007B7267" w:rsidRPr="00E76BD5" w:rsidRDefault="007B7267" w:rsidP="007B7267">
      <w:r w:rsidRPr="00E76BD5">
        <w:t xml:space="preserve">Все обращения рассмотрены в </w:t>
      </w:r>
      <w:r w:rsidR="0068523E" w:rsidRPr="00E76BD5">
        <w:t>срок,</w:t>
      </w:r>
      <w:r w:rsidR="0068523E">
        <w:t xml:space="preserve"> </w:t>
      </w:r>
      <w:r w:rsidRPr="00E76BD5">
        <w:t xml:space="preserve">установленный </w:t>
      </w:r>
      <w:r w:rsidR="0068523E" w:rsidRPr="0068523E">
        <w:t>Федеральны</w:t>
      </w:r>
      <w:r w:rsidR="0068523E">
        <w:t>м</w:t>
      </w:r>
      <w:r w:rsidR="0068523E" w:rsidRPr="0068523E">
        <w:t xml:space="preserve"> закон</w:t>
      </w:r>
      <w:r w:rsidR="0068523E">
        <w:t>ом</w:t>
      </w:r>
      <w:r w:rsidR="0068523E" w:rsidRPr="0068523E">
        <w:t xml:space="preserve"> от 2 мая 2006 г. </w:t>
      </w:r>
      <w:r w:rsidR="0068523E">
        <w:t>№ 59-ФЗ «</w:t>
      </w:r>
      <w:r w:rsidR="0068523E" w:rsidRPr="0068523E">
        <w:t>О порядке рассмотрения обращений граждан Российской Федерации</w:t>
      </w:r>
      <w:r w:rsidR="0068523E">
        <w:t xml:space="preserve">», </w:t>
      </w:r>
      <w:r w:rsidRPr="00E76BD5">
        <w:t>30 обращений были поставле</w:t>
      </w:r>
      <w:r w:rsidR="00E76BD5">
        <w:t xml:space="preserve">ны на дополнительный контроль, </w:t>
      </w:r>
      <w:r w:rsidRPr="00E76BD5">
        <w:t>в результате 20 решены положительно, по 3 даны разъяснения, сроки исполнения 7 обращений перенесены на 2022 год.</w:t>
      </w:r>
      <w:r w:rsidRPr="00E76BD5">
        <w:rPr>
          <w:highlight w:val="yellow"/>
        </w:rPr>
        <w:t xml:space="preserve"> </w:t>
      </w:r>
    </w:p>
    <w:p w:rsidR="007B7267" w:rsidRPr="00E76BD5" w:rsidRDefault="007B7267" w:rsidP="007B7267">
      <w:pPr>
        <w:rPr>
          <w:highlight w:val="yellow"/>
        </w:rPr>
      </w:pPr>
      <w:r w:rsidRPr="00E76BD5">
        <w:t xml:space="preserve">Анализ ответов на обращения граждан показал, что 170 ответов                (65 %) носят разъяснительный или рекомендательный характер, в 23,5 % случаев поставленные гражданами вопросы решены положительно или приняты конкретные меры, направленные на их решение в перспективе                                (62 обращения). Переслано для рассмотрения по компетенции –                                7 обращений. </w:t>
      </w:r>
    </w:p>
    <w:p w:rsidR="007B7267" w:rsidRDefault="007B7267" w:rsidP="007B7267">
      <w:r w:rsidRPr="00E76BD5">
        <w:t xml:space="preserve">Однако, по ряду объективных причин не всегда возможно положительное решение вопросов, 15 заявителям отказано в решении, </w:t>
      </w:r>
      <w:r w:rsidR="00E76BD5">
        <w:t xml:space="preserve">                  </w:t>
      </w:r>
      <w:r w:rsidRPr="00E76BD5">
        <w:t xml:space="preserve">что обосновано нормами действующего законодательства. С выездом </w:t>
      </w:r>
      <w:r w:rsidR="00E76BD5">
        <w:t xml:space="preserve">                      </w:t>
      </w:r>
      <w:r w:rsidRPr="00E76BD5">
        <w:t>на место рассмотрено 113 обращений, что составляет 43 % от общего числа обращений, в 2020 году – 40 обращений (26 %). По одному обращению заявитель</w:t>
      </w:r>
      <w:r w:rsidR="0068523E">
        <w:t xml:space="preserve"> предоставил письменный отказ. </w:t>
      </w:r>
      <w:r w:rsidRPr="00E76BD5">
        <w:t>Также в сентябре месяце в адрес администрации округа от одного заявителя поступила благодарность                                в вопросе оказания помощи по спилу деревьев.</w:t>
      </w:r>
    </w:p>
    <w:p w:rsidR="003B5EEE" w:rsidRPr="00713943" w:rsidRDefault="003B5EEE" w:rsidP="003B5EEE">
      <w:r>
        <w:t>За отчетный период</w:t>
      </w:r>
      <w:r w:rsidRPr="001C6E59">
        <w:t xml:space="preserve"> </w:t>
      </w:r>
      <w:r>
        <w:t>принято 1634</w:t>
      </w:r>
      <w:r w:rsidRPr="005D0464">
        <w:t xml:space="preserve"> правовых</w:t>
      </w:r>
      <w:r>
        <w:t xml:space="preserve"> акта администрации                     и Главы округа, из них: 20 постановлений Главы округа, 15 распоряжений Главы округа, 1136 постановлений администрации округа, 463 распоряжения администрации округа. </w:t>
      </w:r>
      <w:r w:rsidRPr="001C6E59">
        <w:t xml:space="preserve">Обеспечено официальное опубликование (обнародование) нормативных правовых актов </w:t>
      </w:r>
      <w:r w:rsidR="0068523E">
        <w:t>органа местного самоуправления Труновского муниципального округа</w:t>
      </w:r>
      <w:r w:rsidRPr="001C6E59">
        <w:t xml:space="preserve">. </w:t>
      </w:r>
      <w:r>
        <w:t>К</w:t>
      </w:r>
      <w:r w:rsidRPr="001C6E59">
        <w:t xml:space="preserve">опии </w:t>
      </w:r>
      <w:r>
        <w:t>правовых актов своевременно</w:t>
      </w:r>
      <w:r w:rsidRPr="001C6E59">
        <w:t xml:space="preserve"> дов</w:t>
      </w:r>
      <w:r>
        <w:t>едены</w:t>
      </w:r>
      <w:r w:rsidRPr="001C6E59">
        <w:t xml:space="preserve"> до исполнителей и всех заинтересованных лиц. </w:t>
      </w:r>
    </w:p>
    <w:p w:rsidR="003B5EEE" w:rsidRDefault="00E16BD9" w:rsidP="00E16BD9">
      <w:r w:rsidRPr="00E16BD9">
        <w:t>Общее количество входящей корреспонденции составило 9132 доку</w:t>
      </w:r>
      <w:r w:rsidR="00ED5F60">
        <w:t>мента (для сравнения, в 2020 год</w:t>
      </w:r>
      <w:r w:rsidRPr="00E16BD9">
        <w:t>у – 7739).</w:t>
      </w:r>
      <w:r>
        <w:t xml:space="preserve"> </w:t>
      </w:r>
      <w:r w:rsidR="003B5EEE">
        <w:t>А</w:t>
      </w:r>
      <w:r w:rsidR="003B5EEE" w:rsidRPr="00B53E7B">
        <w:t>дминистраци</w:t>
      </w:r>
      <w:r w:rsidR="003B5EEE">
        <w:t>ей</w:t>
      </w:r>
      <w:r w:rsidR="003B5EEE" w:rsidRPr="00B53E7B">
        <w:t xml:space="preserve"> </w:t>
      </w:r>
      <w:r w:rsidR="003B5EEE" w:rsidRPr="00B53E7B">
        <w:rPr>
          <w:lang w:eastAsia="ar-SA"/>
        </w:rPr>
        <w:t xml:space="preserve">были </w:t>
      </w:r>
      <w:r w:rsidR="003B5EEE">
        <w:rPr>
          <w:lang w:eastAsia="ar-SA"/>
        </w:rPr>
        <w:t>даны 10</w:t>
      </w:r>
      <w:r w:rsidR="00ED5F60">
        <w:rPr>
          <w:lang w:eastAsia="ar-SA"/>
        </w:rPr>
        <w:t xml:space="preserve"> </w:t>
      </w:r>
      <w:r w:rsidR="003B5EEE">
        <w:rPr>
          <w:lang w:eastAsia="ar-SA"/>
        </w:rPr>
        <w:t>548 ответов на контрольные</w:t>
      </w:r>
      <w:r w:rsidR="003B5EEE" w:rsidRPr="009066E4">
        <w:rPr>
          <w:rStyle w:val="s3"/>
        </w:rPr>
        <w:t xml:space="preserve"> </w:t>
      </w:r>
      <w:r w:rsidR="003B5EEE">
        <w:t>документы</w:t>
      </w:r>
      <w:r w:rsidR="00770B7A">
        <w:t>.</w:t>
      </w:r>
    </w:p>
    <w:p w:rsidR="00770B7A" w:rsidRDefault="00770B7A" w:rsidP="00770B7A">
      <w:pPr>
        <w:ind w:firstLine="708"/>
      </w:pPr>
      <w:r>
        <w:t xml:space="preserve">Особое значение в 2021 году приобрела информационная работа муниципальных средств массовой информации, а также работа в социальных сетях. </w:t>
      </w:r>
    </w:p>
    <w:p w:rsidR="00770B7A" w:rsidRDefault="00770B7A" w:rsidP="00770B7A">
      <w:pPr>
        <w:ind w:firstLine="708"/>
      </w:pPr>
      <w:r w:rsidRPr="001B7B2D">
        <w:t>О</w:t>
      </w:r>
      <w:r w:rsidRPr="00B10C00">
        <w:t xml:space="preserve">фициальный сайт </w:t>
      </w:r>
      <w:r w:rsidR="0068523E">
        <w:t>администрации</w:t>
      </w:r>
      <w:r w:rsidR="00ED5F60">
        <w:t xml:space="preserve"> Труновского муниципального округа Ставропольского края</w:t>
      </w:r>
      <w:r>
        <w:t xml:space="preserve"> </w:t>
      </w:r>
      <w:r w:rsidRPr="00B10C00">
        <w:t xml:space="preserve">в </w:t>
      </w:r>
      <w:r>
        <w:t>2021</w:t>
      </w:r>
      <w:r w:rsidRPr="009066E4">
        <w:t xml:space="preserve"> году посетили </w:t>
      </w:r>
      <w:r w:rsidRPr="00047EF4">
        <w:t>18</w:t>
      </w:r>
      <w:r>
        <w:t xml:space="preserve"> </w:t>
      </w:r>
      <w:r w:rsidRPr="00047EF4">
        <w:t>000</w:t>
      </w:r>
      <w:r w:rsidRPr="00E36520">
        <w:t xml:space="preserve"> ч</w:t>
      </w:r>
      <w:r w:rsidRPr="009066E4">
        <w:t>еловек</w:t>
      </w:r>
      <w:r>
        <w:t>.</w:t>
      </w:r>
      <w:r w:rsidRPr="009066E4">
        <w:t xml:space="preserve"> Отделом</w:t>
      </w:r>
      <w:r w:rsidRPr="001B7B2D">
        <w:t xml:space="preserve"> </w:t>
      </w:r>
      <w:r>
        <w:t xml:space="preserve">по организационным и общим вопросам администрации </w:t>
      </w:r>
      <w:r w:rsidRPr="001B7B2D">
        <w:t>осуществлялся мониторинг полноты и качества информационног</w:t>
      </w:r>
      <w:r>
        <w:t>о наполнения офици</w:t>
      </w:r>
      <w:r w:rsidR="0065304F">
        <w:t>ального сайта и аккаунтов Главы</w:t>
      </w:r>
      <w:r w:rsidR="00030F61">
        <w:t xml:space="preserve"> </w:t>
      </w:r>
      <w:r>
        <w:t>и администрации в социальных сетях – в совокупности размещено более 5000</w:t>
      </w:r>
      <w:r w:rsidRPr="000543B8">
        <w:rPr>
          <w:color w:val="FF0000"/>
        </w:rPr>
        <w:t xml:space="preserve"> </w:t>
      </w:r>
      <w:r w:rsidRPr="00770B7A">
        <w:t xml:space="preserve">информационных </w:t>
      </w:r>
      <w:r>
        <w:t>материалов.</w:t>
      </w:r>
    </w:p>
    <w:p w:rsidR="00770B7A" w:rsidRDefault="00770B7A" w:rsidP="00770B7A">
      <w:pPr>
        <w:ind w:firstLine="708"/>
      </w:pPr>
      <w:r>
        <w:lastRenderedPageBreak/>
        <w:t>В 2021 году в работу администрации в</w:t>
      </w:r>
      <w:r w:rsidRPr="00EB725A">
        <w:t>недрен</w:t>
      </w:r>
      <w:r>
        <w:t xml:space="preserve"> новый</w:t>
      </w:r>
      <w:r w:rsidRPr="00EB725A">
        <w:t xml:space="preserve"> </w:t>
      </w:r>
      <w:r>
        <w:t>стандарт</w:t>
      </w:r>
      <w:r w:rsidRPr="00EB725A">
        <w:t xml:space="preserve"> информационной открытости</w:t>
      </w:r>
      <w:r w:rsidRPr="00DE4517">
        <w:t xml:space="preserve">, </w:t>
      </w:r>
      <w:r>
        <w:t xml:space="preserve">благодаря которому удалось наладить информационное освещение деятельности всех структур </w:t>
      </w:r>
      <w:proofErr w:type="gramStart"/>
      <w:r>
        <w:t xml:space="preserve">администрации,   </w:t>
      </w:r>
      <w:proofErr w:type="gramEnd"/>
      <w:r>
        <w:t xml:space="preserve">                   а также привлечь в качестве подписчиков в социальных сетях более </w:t>
      </w:r>
      <w:r w:rsidR="00030F61">
        <w:t xml:space="preserve">           </w:t>
      </w:r>
      <w:r w:rsidR="00FF486B">
        <w:t xml:space="preserve">    </w:t>
      </w:r>
      <w:r w:rsidR="00030F61">
        <w:t xml:space="preserve">         8 </w:t>
      </w:r>
      <w:r>
        <w:t>000 человек, что составляет около 26 % населения округа.</w:t>
      </w:r>
    </w:p>
    <w:p w:rsidR="00770B7A" w:rsidRPr="00E16BD9" w:rsidRDefault="00E16BD9" w:rsidP="006837A5">
      <w:r w:rsidRPr="00E16BD9">
        <w:t>Администрацией округа совместно с управлением по информационной политике Ставропольского края было организовано 6 пресс-туров, в ходе которых в краевых СМИ опубликовано 38 материалов, положительно повлиявших на имидж округа.</w:t>
      </w:r>
    </w:p>
    <w:p w:rsidR="00E16BD9" w:rsidRPr="00613B9D" w:rsidRDefault="00E16BD9" w:rsidP="00E16BD9">
      <w:pPr>
        <w:ind w:firstLine="708"/>
        <w:rPr>
          <w:spacing w:val="1"/>
        </w:rPr>
      </w:pPr>
      <w:r>
        <w:rPr>
          <w:spacing w:val="1"/>
        </w:rPr>
        <w:t>П</w:t>
      </w:r>
      <w:r w:rsidRPr="00613B9D">
        <w:rPr>
          <w:spacing w:val="1"/>
        </w:rPr>
        <w:t xml:space="preserve">одводя итоги </w:t>
      </w:r>
      <w:r>
        <w:rPr>
          <w:spacing w:val="1"/>
        </w:rPr>
        <w:t>прошедшего</w:t>
      </w:r>
      <w:r w:rsidRPr="00613B9D">
        <w:rPr>
          <w:spacing w:val="1"/>
        </w:rPr>
        <w:t xml:space="preserve"> года, нужно отметить, что, несмотря </w:t>
      </w:r>
      <w:r>
        <w:rPr>
          <w:spacing w:val="1"/>
        </w:rPr>
        <w:t xml:space="preserve">                   </w:t>
      </w:r>
      <w:r w:rsidRPr="00613B9D">
        <w:rPr>
          <w:spacing w:val="1"/>
        </w:rPr>
        <w:t xml:space="preserve">на влияние кризиса, вызванного пандемией коронавирусной </w:t>
      </w:r>
      <w:proofErr w:type="gramStart"/>
      <w:r w:rsidRPr="00613B9D">
        <w:rPr>
          <w:spacing w:val="1"/>
        </w:rPr>
        <w:t xml:space="preserve">инфекции, </w:t>
      </w:r>
      <w:r>
        <w:rPr>
          <w:spacing w:val="1"/>
        </w:rPr>
        <w:t xml:space="preserve">  </w:t>
      </w:r>
      <w:proofErr w:type="gramEnd"/>
      <w:r>
        <w:rPr>
          <w:spacing w:val="1"/>
        </w:rPr>
        <w:t xml:space="preserve">                  </w:t>
      </w:r>
      <w:r w:rsidRPr="00613B9D">
        <w:rPr>
          <w:spacing w:val="1"/>
        </w:rPr>
        <w:t xml:space="preserve">в 2021 году произошел ряд значимых общественно-политических событий, </w:t>
      </w:r>
      <w:r>
        <w:rPr>
          <w:spacing w:val="1"/>
        </w:rPr>
        <w:t xml:space="preserve">   </w:t>
      </w:r>
      <w:r w:rsidRPr="00613B9D">
        <w:rPr>
          <w:spacing w:val="1"/>
        </w:rPr>
        <w:t xml:space="preserve">в которых жители </w:t>
      </w:r>
      <w:r>
        <w:rPr>
          <w:spacing w:val="1"/>
        </w:rPr>
        <w:t>Труновского муниципального округа</w:t>
      </w:r>
      <w:r w:rsidRPr="00613B9D">
        <w:rPr>
          <w:spacing w:val="1"/>
        </w:rPr>
        <w:t xml:space="preserve"> приняли самое активное участие.</w:t>
      </w:r>
    </w:p>
    <w:p w:rsidR="00E16BD9" w:rsidRPr="00613B9D" w:rsidRDefault="00E16BD9" w:rsidP="00E16BD9">
      <w:pPr>
        <w:ind w:firstLine="708"/>
        <w:rPr>
          <w:spacing w:val="1"/>
        </w:rPr>
      </w:pPr>
      <w:r w:rsidRPr="00613B9D">
        <w:rPr>
          <w:spacing w:val="1"/>
        </w:rPr>
        <w:t>В сентябре более 1</w:t>
      </w:r>
      <w:r w:rsidR="006D3012">
        <w:rPr>
          <w:spacing w:val="1"/>
        </w:rPr>
        <w:t>4</w:t>
      </w:r>
      <w:r w:rsidRPr="00613B9D">
        <w:rPr>
          <w:spacing w:val="1"/>
        </w:rPr>
        <w:t xml:space="preserve"> тысяч жителей нашего </w:t>
      </w:r>
      <w:r w:rsidR="006D3012">
        <w:rPr>
          <w:spacing w:val="1"/>
        </w:rPr>
        <w:t>округа</w:t>
      </w:r>
      <w:r w:rsidRPr="00613B9D">
        <w:rPr>
          <w:spacing w:val="1"/>
        </w:rPr>
        <w:t xml:space="preserve"> проявили свою гражданскую позицию, приняв участие в выборах депутатов</w:t>
      </w:r>
      <w:r>
        <w:rPr>
          <w:spacing w:val="1"/>
        </w:rPr>
        <w:t xml:space="preserve"> </w:t>
      </w:r>
      <w:r w:rsidRPr="00613B9D">
        <w:rPr>
          <w:spacing w:val="1"/>
        </w:rPr>
        <w:t>Государственной Думы Федерального Собрания Российской Федерации</w:t>
      </w:r>
      <w:r w:rsidR="0068523E">
        <w:rPr>
          <w:spacing w:val="1"/>
        </w:rPr>
        <w:t xml:space="preserve"> </w:t>
      </w:r>
      <w:r w:rsidR="0065304F">
        <w:rPr>
          <w:spacing w:val="1"/>
        </w:rPr>
        <w:t xml:space="preserve">                  </w:t>
      </w:r>
      <w:r w:rsidR="0068523E">
        <w:rPr>
          <w:spacing w:val="1"/>
        </w:rPr>
        <w:t>и Думу Ставропольского края</w:t>
      </w:r>
      <w:r w:rsidRPr="00613B9D">
        <w:rPr>
          <w:spacing w:val="1"/>
        </w:rPr>
        <w:t>.</w:t>
      </w:r>
    </w:p>
    <w:p w:rsidR="00E16BD9" w:rsidRPr="00613B9D" w:rsidRDefault="006D3012" w:rsidP="00E16BD9">
      <w:pPr>
        <w:ind w:firstLine="708"/>
        <w:rPr>
          <w:spacing w:val="1"/>
        </w:rPr>
      </w:pPr>
      <w:r w:rsidRPr="006D3012">
        <w:rPr>
          <w:color w:val="000000" w:themeColor="text1"/>
          <w:spacing w:val="1"/>
        </w:rPr>
        <w:t>60,57</w:t>
      </w:r>
      <w:r w:rsidR="00ED5F60">
        <w:rPr>
          <w:color w:val="000000" w:themeColor="text1"/>
          <w:spacing w:val="1"/>
        </w:rPr>
        <w:t xml:space="preserve"> </w:t>
      </w:r>
      <w:r w:rsidRPr="006D3012">
        <w:rPr>
          <w:color w:val="000000" w:themeColor="text1"/>
          <w:spacing w:val="1"/>
        </w:rPr>
        <w:t>%</w:t>
      </w:r>
      <w:r w:rsidR="00E16BD9" w:rsidRPr="006D3012">
        <w:rPr>
          <w:color w:val="000000" w:themeColor="text1"/>
          <w:spacing w:val="1"/>
        </w:rPr>
        <w:t xml:space="preserve"> </w:t>
      </w:r>
      <w:r w:rsidR="00E16BD9" w:rsidRPr="00613B9D">
        <w:rPr>
          <w:spacing w:val="1"/>
        </w:rPr>
        <w:t xml:space="preserve">избирателей нашего </w:t>
      </w:r>
      <w:r w:rsidR="00FB3F15">
        <w:rPr>
          <w:spacing w:val="1"/>
        </w:rPr>
        <w:t>округа</w:t>
      </w:r>
      <w:r w:rsidR="00E16BD9" w:rsidRPr="00613B9D">
        <w:rPr>
          <w:spacing w:val="1"/>
        </w:rPr>
        <w:t xml:space="preserve"> пришли на избирательные участки </w:t>
      </w:r>
      <w:r w:rsidR="00FB3F15">
        <w:rPr>
          <w:spacing w:val="1"/>
        </w:rPr>
        <w:t xml:space="preserve">                </w:t>
      </w:r>
      <w:r w:rsidR="0068523E">
        <w:rPr>
          <w:spacing w:val="1"/>
        </w:rPr>
        <w:t>и сделали свой выбор</w:t>
      </w:r>
      <w:r w:rsidR="00E16BD9" w:rsidRPr="00613B9D">
        <w:rPr>
          <w:spacing w:val="1"/>
        </w:rPr>
        <w:t>.</w:t>
      </w:r>
    </w:p>
    <w:p w:rsidR="00E16BD9" w:rsidRPr="00613B9D" w:rsidRDefault="00E16BD9" w:rsidP="00FB3F15">
      <w:pPr>
        <w:ind w:firstLine="708"/>
        <w:rPr>
          <w:spacing w:val="1"/>
        </w:rPr>
      </w:pPr>
      <w:r w:rsidRPr="00613B9D">
        <w:rPr>
          <w:spacing w:val="1"/>
        </w:rPr>
        <w:t>Еще одним важнейшим событием уходящего года стала В</w:t>
      </w:r>
      <w:r w:rsidR="00ED5F60">
        <w:rPr>
          <w:spacing w:val="1"/>
        </w:rPr>
        <w:t>сероссийская перепись населения</w:t>
      </w:r>
      <w:r w:rsidR="00FB3F15">
        <w:rPr>
          <w:spacing w:val="1"/>
        </w:rPr>
        <w:t xml:space="preserve">. </w:t>
      </w:r>
      <w:r w:rsidRPr="00613B9D">
        <w:rPr>
          <w:spacing w:val="1"/>
        </w:rPr>
        <w:t>Стоит отметить, что</w:t>
      </w:r>
      <w:r w:rsidR="00ED5F60">
        <w:rPr>
          <w:spacing w:val="1"/>
        </w:rPr>
        <w:t>,</w:t>
      </w:r>
      <w:r w:rsidRPr="00613B9D">
        <w:rPr>
          <w:spacing w:val="1"/>
        </w:rPr>
        <w:t xml:space="preserve"> учитывая эпидемиологическую обстановку</w:t>
      </w:r>
      <w:r w:rsidR="00ED5F60">
        <w:rPr>
          <w:spacing w:val="1"/>
        </w:rPr>
        <w:t>,</w:t>
      </w:r>
      <w:r w:rsidRPr="00613B9D">
        <w:rPr>
          <w:spacing w:val="1"/>
        </w:rPr>
        <w:t xml:space="preserve"> перепись проводилась при полном соблюдении санитарных норм.</w:t>
      </w:r>
      <w:r w:rsidR="00FB3F15">
        <w:rPr>
          <w:spacing w:val="1"/>
        </w:rPr>
        <w:t xml:space="preserve"> </w:t>
      </w:r>
      <w:r w:rsidR="00ED5F60">
        <w:rPr>
          <w:spacing w:val="1"/>
        </w:rPr>
        <w:t>П</w:t>
      </w:r>
      <w:r w:rsidRPr="00613B9D">
        <w:rPr>
          <w:spacing w:val="1"/>
        </w:rPr>
        <w:t>ереписаться можно было не только дома,</w:t>
      </w:r>
      <w:r w:rsidR="00FB3F15">
        <w:rPr>
          <w:spacing w:val="1"/>
        </w:rPr>
        <w:t xml:space="preserve"> </w:t>
      </w:r>
      <w:r w:rsidRPr="00613B9D">
        <w:rPr>
          <w:spacing w:val="1"/>
        </w:rPr>
        <w:t>но и по</w:t>
      </w:r>
      <w:r w:rsidR="00FB3F15">
        <w:rPr>
          <w:spacing w:val="1"/>
        </w:rPr>
        <w:t xml:space="preserve">средством электронной переписи. </w:t>
      </w:r>
      <w:r w:rsidRPr="00613B9D">
        <w:rPr>
          <w:spacing w:val="1"/>
        </w:rPr>
        <w:t xml:space="preserve">Собранная информация ляжет в основу долгосрочного планирования развития нашего </w:t>
      </w:r>
      <w:r w:rsidR="00FB3F15">
        <w:rPr>
          <w:spacing w:val="1"/>
        </w:rPr>
        <w:t>округа</w:t>
      </w:r>
      <w:r w:rsidRPr="00613B9D">
        <w:rPr>
          <w:spacing w:val="1"/>
        </w:rPr>
        <w:t xml:space="preserve"> и ключевых программ.</w:t>
      </w:r>
    </w:p>
    <w:p w:rsidR="006D7BE2" w:rsidRDefault="006D7BE2" w:rsidP="00696F71">
      <w:pPr>
        <w:ind w:firstLine="708"/>
      </w:pPr>
    </w:p>
    <w:p w:rsidR="0081490F" w:rsidRPr="0081490F" w:rsidRDefault="0065304F" w:rsidP="00696F71">
      <w:pPr>
        <w:ind w:firstLine="708"/>
        <w:rPr>
          <w:b/>
        </w:rPr>
      </w:pPr>
      <w:r>
        <w:rPr>
          <w:b/>
        </w:rPr>
        <w:t xml:space="preserve">14. </w:t>
      </w:r>
      <w:r w:rsidR="003B0759">
        <w:rPr>
          <w:b/>
        </w:rPr>
        <w:t>Основные п</w:t>
      </w:r>
      <w:r w:rsidR="0081490F" w:rsidRPr="0081490F">
        <w:rPr>
          <w:b/>
        </w:rPr>
        <w:t xml:space="preserve">ланы </w:t>
      </w:r>
      <w:r w:rsidR="003B0759">
        <w:rPr>
          <w:b/>
        </w:rPr>
        <w:t xml:space="preserve">и задачи </w:t>
      </w:r>
      <w:r w:rsidR="0081490F" w:rsidRPr="0081490F">
        <w:rPr>
          <w:b/>
        </w:rPr>
        <w:t>на 2022 год</w:t>
      </w:r>
    </w:p>
    <w:p w:rsidR="001138AB" w:rsidRDefault="001138AB" w:rsidP="0081490F">
      <w:pPr>
        <w:ind w:firstLine="708"/>
      </w:pPr>
    </w:p>
    <w:p w:rsidR="00D6088F" w:rsidRPr="003A5653" w:rsidRDefault="003B0759" w:rsidP="0081490F">
      <w:pPr>
        <w:ind w:firstLine="708"/>
      </w:pPr>
      <w:r w:rsidRPr="003A5653">
        <w:t xml:space="preserve">В 2022 году на территории Труновского муниципального округа </w:t>
      </w:r>
      <w:r w:rsidR="00D6088F" w:rsidRPr="003A5653">
        <w:t xml:space="preserve">первостепенной задачей является </w:t>
      </w:r>
      <w:r w:rsidRPr="003A5653">
        <w:t>реализ</w:t>
      </w:r>
      <w:r w:rsidR="00D6088F" w:rsidRPr="003A5653">
        <w:t>ация</w:t>
      </w:r>
      <w:r w:rsidRPr="003A5653">
        <w:t xml:space="preserve"> тр</w:t>
      </w:r>
      <w:r w:rsidR="00D6088F" w:rsidRPr="003A5653">
        <w:t>ех</w:t>
      </w:r>
      <w:r w:rsidRPr="003A5653">
        <w:t xml:space="preserve"> национальных проект</w:t>
      </w:r>
      <w:r w:rsidR="00D6088F" w:rsidRPr="003A5653">
        <w:t>ов:</w:t>
      </w:r>
      <w:r w:rsidRPr="003A5653">
        <w:t xml:space="preserve"> </w:t>
      </w:r>
    </w:p>
    <w:p w:rsidR="00D6088F" w:rsidRPr="003A5653" w:rsidRDefault="00D6088F" w:rsidP="00D6088F">
      <w:pPr>
        <w:ind w:firstLine="708"/>
      </w:pPr>
      <w:r w:rsidRPr="003A5653">
        <w:t xml:space="preserve">1. В рамках </w:t>
      </w:r>
      <w:r w:rsidR="003A5653" w:rsidRPr="003A5653">
        <w:t xml:space="preserve">реализации </w:t>
      </w:r>
      <w:r w:rsidRPr="003A5653">
        <w:t>национального проекта «Демография»                                                         (Региональный проект «Финансовая поддержка семей при рождении детей»)</w:t>
      </w:r>
      <w:r w:rsidR="003A5653" w:rsidRPr="003A5653">
        <w:t xml:space="preserve"> запланированы денежные выплаты:</w:t>
      </w:r>
    </w:p>
    <w:p w:rsidR="003A5653" w:rsidRPr="003A5653" w:rsidRDefault="003A5653" w:rsidP="003A5653">
      <w:pPr>
        <w:ind w:firstLine="708"/>
      </w:pPr>
      <w:proofErr w:type="spellStart"/>
      <w:r w:rsidRPr="003A5653">
        <w:t>единоразовые</w:t>
      </w:r>
      <w:proofErr w:type="spellEnd"/>
      <w:r w:rsidRPr="003A5653">
        <w:t xml:space="preserve"> в связи с рождением (усыновлением) первого ребенка;</w:t>
      </w:r>
    </w:p>
    <w:p w:rsidR="003A5653" w:rsidRPr="003A5653" w:rsidRDefault="003A5653" w:rsidP="003A5653">
      <w:pPr>
        <w:ind w:firstLine="708"/>
      </w:pPr>
      <w:r w:rsidRPr="003A5653">
        <w:t>ежемесячные, назначаемые в случае рождения в семье третьего ребенка или последующих детей до достижения ребенком возраста 3 лет.</w:t>
      </w:r>
    </w:p>
    <w:p w:rsidR="00D6088F" w:rsidRPr="003A5653" w:rsidRDefault="003A5653" w:rsidP="003A5653">
      <w:pPr>
        <w:ind w:firstLine="708"/>
      </w:pPr>
      <w:r w:rsidRPr="003A5653">
        <w:t xml:space="preserve">2. В рамках реализации национального проекта </w:t>
      </w:r>
      <w:r w:rsidR="00D6088F" w:rsidRPr="003A5653">
        <w:t>«Образование»</w:t>
      </w:r>
      <w:r w:rsidRPr="003A5653">
        <w:t xml:space="preserve"> </w:t>
      </w:r>
      <w:r w:rsidR="00D6088F" w:rsidRPr="003A5653">
        <w:t>(Региональные проекты «Успех каждого ребенка», «Современная школа»)</w:t>
      </w:r>
      <w:r w:rsidRPr="003A5653">
        <w:t xml:space="preserve"> предусмотрены денежные средства:</w:t>
      </w:r>
    </w:p>
    <w:p w:rsidR="003A5653" w:rsidRPr="003A5653" w:rsidRDefault="003A5653" w:rsidP="003A5653">
      <w:pPr>
        <w:ind w:firstLine="708"/>
      </w:pPr>
      <w:r w:rsidRPr="003A5653">
        <w:t>на функционирование Центров образования цифрового и гуман</w:t>
      </w:r>
      <w:r w:rsidR="001138AB">
        <w:t>итарного профилей «Точка роста»;</w:t>
      </w:r>
    </w:p>
    <w:p w:rsidR="00D6088F" w:rsidRPr="003A5653" w:rsidRDefault="003A5653" w:rsidP="003A5653">
      <w:pPr>
        <w:ind w:firstLine="708"/>
      </w:pPr>
      <w:r w:rsidRPr="003A5653">
        <w:t>на ремонт спортивно</w:t>
      </w:r>
      <w:r w:rsidR="001138AB">
        <w:t>го зала МКОУ СОШ № 5.</w:t>
      </w:r>
    </w:p>
    <w:p w:rsidR="00D6088F" w:rsidRPr="003A5653" w:rsidRDefault="00D6088F" w:rsidP="003A5653">
      <w:pPr>
        <w:ind w:firstLine="708"/>
      </w:pPr>
      <w:r w:rsidRPr="003A5653">
        <w:lastRenderedPageBreak/>
        <w:t>3.</w:t>
      </w:r>
      <w:r w:rsidRPr="003A5653">
        <w:tab/>
      </w:r>
      <w:proofErr w:type="gramStart"/>
      <w:r w:rsidR="003A5653" w:rsidRPr="003A5653">
        <w:t>В</w:t>
      </w:r>
      <w:proofErr w:type="gramEnd"/>
      <w:r w:rsidR="003A5653" w:rsidRPr="003A5653">
        <w:t xml:space="preserve"> рамках реализации национального проекта </w:t>
      </w:r>
      <w:r w:rsidRPr="003A5653">
        <w:t xml:space="preserve">«Безопасные </w:t>
      </w:r>
      <w:r w:rsidR="003A5653" w:rsidRPr="003A5653">
        <w:t xml:space="preserve">                            </w:t>
      </w:r>
      <w:r w:rsidRPr="003A5653">
        <w:t>и каче</w:t>
      </w:r>
      <w:r w:rsidR="003A5653" w:rsidRPr="003A5653">
        <w:t xml:space="preserve">ственные автомобильные дороги» </w:t>
      </w:r>
      <w:r w:rsidRPr="003A5653">
        <w:t>планируется отремонтировать следующие участки автомобильных дорог:</w:t>
      </w:r>
    </w:p>
    <w:p w:rsidR="00D6088F" w:rsidRPr="003A5653" w:rsidRDefault="003A5653" w:rsidP="00D6088F">
      <w:pPr>
        <w:ind w:firstLine="708"/>
      </w:pPr>
      <w:r w:rsidRPr="003A5653">
        <w:t>р</w:t>
      </w:r>
      <w:r w:rsidR="00D6088F" w:rsidRPr="003A5653">
        <w:t>емонт автомобильной дороги ул. Крестьянская на участке км 0 + 070 – км 3 + 020» (2,95 км);</w:t>
      </w:r>
    </w:p>
    <w:p w:rsidR="00D6088F" w:rsidRPr="003A5653" w:rsidRDefault="003A5653" w:rsidP="00D6088F">
      <w:pPr>
        <w:ind w:firstLine="708"/>
      </w:pPr>
      <w:r w:rsidRPr="003A5653">
        <w:t>р</w:t>
      </w:r>
      <w:r w:rsidR="00D6088F" w:rsidRPr="003A5653">
        <w:t xml:space="preserve">емонт автомобильной дороги «Подъезд к селу Новая </w:t>
      </w:r>
      <w:proofErr w:type="gramStart"/>
      <w:r w:rsidR="00D6088F" w:rsidRPr="003A5653">
        <w:t xml:space="preserve">Кугульта»   </w:t>
      </w:r>
      <w:proofErr w:type="gramEnd"/>
      <w:r w:rsidR="00D6088F" w:rsidRPr="003A5653">
        <w:t xml:space="preserve">                от автомобильной дороги «Безопасное – Подлесное» на участке км 6 + 690 – км 7 + 570» (0,88 км);</w:t>
      </w:r>
    </w:p>
    <w:p w:rsidR="00D6088F" w:rsidRPr="003A5653" w:rsidRDefault="003A5653" w:rsidP="00D6088F">
      <w:pPr>
        <w:ind w:firstLine="708"/>
      </w:pPr>
      <w:r w:rsidRPr="003A5653">
        <w:t>р</w:t>
      </w:r>
      <w:r w:rsidR="00D6088F" w:rsidRPr="003A5653">
        <w:t xml:space="preserve">емонт автомобильной дороги «Труновское – </w:t>
      </w:r>
      <w:proofErr w:type="spellStart"/>
      <w:r w:rsidR="00D6088F" w:rsidRPr="003A5653">
        <w:t>Ключевское</w:t>
      </w:r>
      <w:proofErr w:type="spellEnd"/>
      <w:r w:rsidR="00D6088F" w:rsidRPr="003A5653">
        <w:t>»</w:t>
      </w:r>
      <w:r w:rsidR="00FF486B">
        <w:t xml:space="preserve"> </w:t>
      </w:r>
      <w:r w:rsidR="00D6088F" w:rsidRPr="003A5653">
        <w:t>на участке км 6 + 170 – км 0 + 000» (4,53 км).</w:t>
      </w:r>
    </w:p>
    <w:p w:rsidR="0081490F" w:rsidRPr="003A5653" w:rsidRDefault="003B0759" w:rsidP="0081490F">
      <w:pPr>
        <w:ind w:firstLine="708"/>
      </w:pPr>
      <w:r w:rsidRPr="003A5653">
        <w:t>В</w:t>
      </w:r>
      <w:r w:rsidR="0081490F" w:rsidRPr="003A5653">
        <w:t xml:space="preserve"> экономической сфере </w:t>
      </w:r>
      <w:r w:rsidRPr="003A5653">
        <w:t xml:space="preserve">первостепенным </w:t>
      </w:r>
      <w:r w:rsidR="0081490F" w:rsidRPr="003A5653">
        <w:t>является удержание достигнутых показателей и по возможности увеличение плановых значений.</w:t>
      </w:r>
    </w:p>
    <w:p w:rsidR="00160E34" w:rsidRDefault="00E16BD9" w:rsidP="005823F3">
      <w:pPr>
        <w:ind w:firstLine="708"/>
      </w:pPr>
      <w:r>
        <w:t>В</w:t>
      </w:r>
      <w:r w:rsidR="00FB3F15">
        <w:t xml:space="preserve"> заключени</w:t>
      </w:r>
      <w:r w:rsidR="00715638">
        <w:t>е</w:t>
      </w:r>
      <w:r w:rsidR="00FB3F15">
        <w:t xml:space="preserve"> хочу поблагодарить депутатов Думы Труновского муниципального округа за плодотворное и конструктивное сотрудничество, оперативность принятия решений. </w:t>
      </w:r>
      <w:r w:rsidR="005823F3">
        <w:t>Отчету о моей работ</w:t>
      </w:r>
      <w:r w:rsidR="0068523E">
        <w:t>е</w:t>
      </w:r>
      <w:r w:rsidR="005823F3">
        <w:t xml:space="preserve"> в качестве Главы округа и администрации округа предшествовала плодотворная совместная работа с депутатами всех уровней, руководителями органов государственной власти, руководителями предприятий и учреждений, общественными организациями. Нам многое удалось реализовать, и это радует. </w:t>
      </w:r>
      <w:r w:rsidR="00030F61">
        <w:t xml:space="preserve">                               </w:t>
      </w:r>
      <w:r w:rsidR="005823F3">
        <w:t>Над решением некоторых проблем предстоит активно поработать в этом году. Мы будем стремиться сделать наш округ экономически перспективным, безопасным, современным и комфортным для проживания наших граждан. Доверие населения к орган</w:t>
      </w:r>
      <w:r w:rsidR="0068523E">
        <w:t>ам</w:t>
      </w:r>
      <w:r w:rsidR="005823F3">
        <w:t xml:space="preserve"> местного самоуправления напрямую зависит от слаженной работы всех </w:t>
      </w:r>
      <w:r w:rsidR="000A22D6">
        <w:t>их</w:t>
      </w:r>
      <w:r w:rsidR="005823F3">
        <w:t xml:space="preserve"> структур.</w:t>
      </w:r>
    </w:p>
    <w:p w:rsidR="00160E34" w:rsidRDefault="00160E34" w:rsidP="001138AB">
      <w:pPr>
        <w:ind w:firstLine="539"/>
      </w:pPr>
    </w:p>
    <w:p w:rsidR="005823F3" w:rsidRDefault="005823F3" w:rsidP="001138AB">
      <w:pPr>
        <w:ind w:firstLine="539"/>
      </w:pPr>
    </w:p>
    <w:p w:rsidR="00160E34" w:rsidRPr="006B5F8E" w:rsidRDefault="00160E34" w:rsidP="001138AB">
      <w:pPr>
        <w:ind w:firstLine="539"/>
      </w:pPr>
    </w:p>
    <w:p w:rsidR="00273990" w:rsidRPr="002A58E3" w:rsidRDefault="006D3012" w:rsidP="00273990">
      <w:pPr>
        <w:spacing w:line="240" w:lineRule="exact"/>
        <w:ind w:firstLine="0"/>
      </w:pPr>
      <w:r>
        <w:t xml:space="preserve">Глава </w:t>
      </w:r>
      <w:r w:rsidR="00273990" w:rsidRPr="002A58E3">
        <w:t>Т</w:t>
      </w:r>
      <w:r w:rsidR="002A7457">
        <w:t>руновского муниципального округа</w:t>
      </w:r>
      <w:r w:rsidR="00273990" w:rsidRPr="002A58E3">
        <w:t xml:space="preserve"> </w:t>
      </w:r>
    </w:p>
    <w:p w:rsidR="00221017" w:rsidRDefault="00273990" w:rsidP="00572F8A">
      <w:pPr>
        <w:spacing w:line="240" w:lineRule="exact"/>
        <w:ind w:firstLine="0"/>
      </w:pPr>
      <w:r w:rsidRPr="002A58E3">
        <w:t xml:space="preserve">Ставропольского края                                                                    </w:t>
      </w:r>
      <w:r w:rsidR="0082186C" w:rsidRPr="002A58E3">
        <w:t xml:space="preserve">  </w:t>
      </w:r>
      <w:r w:rsidRPr="002A58E3">
        <w:t>Е.В. Высоцкий</w:t>
      </w:r>
    </w:p>
    <w:sectPr w:rsidR="00221017" w:rsidSect="00380570">
      <w:headerReference w:type="default" r:id="rId9"/>
      <w:footerReference w:type="even" r:id="rId10"/>
      <w:footerReference w:type="default" r:id="rId11"/>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C0" w:rsidRDefault="00AC3DC0">
      <w:r>
        <w:separator/>
      </w:r>
    </w:p>
  </w:endnote>
  <w:endnote w:type="continuationSeparator" w:id="0">
    <w:p w:rsidR="00AC3DC0" w:rsidRDefault="00AC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76">
    <w:altName w:val="Times New Roman"/>
    <w:panose1 w:val="00000000000000000000"/>
    <w:charset w:val="CC"/>
    <w:family w:val="auto"/>
    <w:notTrueType/>
    <w:pitch w:val="variable"/>
    <w:sig w:usb0="00000201" w:usb1="00000000" w:usb2="00000000" w:usb3="00000000" w:csb0="00000004"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C0" w:rsidRDefault="00AC3DC0" w:rsidP="00D12F60">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C3DC0" w:rsidRDefault="00AC3DC0" w:rsidP="00D12F6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C0" w:rsidRDefault="00AC3DC0" w:rsidP="00D12F6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C0" w:rsidRDefault="00AC3DC0">
      <w:r>
        <w:separator/>
      </w:r>
    </w:p>
  </w:footnote>
  <w:footnote w:type="continuationSeparator" w:id="0">
    <w:p w:rsidR="00AC3DC0" w:rsidRDefault="00AC3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577523"/>
      <w:docPartObj>
        <w:docPartGallery w:val="Page Numbers (Top of Page)"/>
        <w:docPartUnique/>
      </w:docPartObj>
    </w:sdtPr>
    <w:sdtEndPr>
      <w:rPr>
        <w:sz w:val="24"/>
        <w:szCs w:val="24"/>
      </w:rPr>
    </w:sdtEndPr>
    <w:sdtContent>
      <w:p w:rsidR="00AC3DC0" w:rsidRPr="008E774D" w:rsidRDefault="00AC3DC0">
        <w:pPr>
          <w:pStyle w:val="a7"/>
          <w:jc w:val="center"/>
          <w:rPr>
            <w:sz w:val="24"/>
            <w:szCs w:val="24"/>
          </w:rPr>
        </w:pPr>
        <w:r w:rsidRPr="008E774D">
          <w:rPr>
            <w:sz w:val="24"/>
            <w:szCs w:val="24"/>
          </w:rPr>
          <w:fldChar w:fldCharType="begin"/>
        </w:r>
        <w:r w:rsidRPr="008E774D">
          <w:rPr>
            <w:sz w:val="24"/>
            <w:szCs w:val="24"/>
          </w:rPr>
          <w:instrText>PAGE   \* MERGEFORMAT</w:instrText>
        </w:r>
        <w:r w:rsidRPr="008E774D">
          <w:rPr>
            <w:sz w:val="24"/>
            <w:szCs w:val="24"/>
          </w:rPr>
          <w:fldChar w:fldCharType="separate"/>
        </w:r>
        <w:r w:rsidR="009A472E">
          <w:rPr>
            <w:noProof/>
            <w:sz w:val="24"/>
            <w:szCs w:val="24"/>
          </w:rPr>
          <w:t>40</w:t>
        </w:r>
        <w:r w:rsidRPr="008E774D">
          <w:rPr>
            <w:sz w:val="24"/>
            <w:szCs w:val="24"/>
          </w:rPr>
          <w:fldChar w:fldCharType="end"/>
        </w:r>
      </w:p>
    </w:sdtContent>
  </w:sdt>
  <w:p w:rsidR="00AC3DC0" w:rsidRDefault="00AC3D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D28A9"/>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4D34E0"/>
    <w:multiLevelType w:val="singleLevel"/>
    <w:tmpl w:val="71205C50"/>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3" w15:restartNumberingAfterBreak="0">
    <w:nsid w:val="07877736"/>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FE37654"/>
    <w:multiLevelType w:val="multilevel"/>
    <w:tmpl w:val="8A94B1C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071475"/>
    <w:multiLevelType w:val="hybridMultilevel"/>
    <w:tmpl w:val="DAFE022C"/>
    <w:lvl w:ilvl="0" w:tplc="9CD6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95530C"/>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94C5789"/>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A801199"/>
    <w:multiLevelType w:val="hybridMultilevel"/>
    <w:tmpl w:val="9C70F72C"/>
    <w:lvl w:ilvl="0" w:tplc="9C12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F6440"/>
    <w:multiLevelType w:val="hybridMultilevel"/>
    <w:tmpl w:val="C9320FA8"/>
    <w:lvl w:ilvl="0" w:tplc="7064313A">
      <w:start w:val="1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15:restartNumberingAfterBreak="0">
    <w:nsid w:val="41F522DC"/>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80761C"/>
    <w:multiLevelType w:val="hybridMultilevel"/>
    <w:tmpl w:val="6CE046BE"/>
    <w:lvl w:ilvl="0" w:tplc="8042C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9708AE"/>
    <w:multiLevelType w:val="hybridMultilevel"/>
    <w:tmpl w:val="2D28AB3E"/>
    <w:lvl w:ilvl="0" w:tplc="C568A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9637E6"/>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6081B2F"/>
    <w:multiLevelType w:val="hybridMultilevel"/>
    <w:tmpl w:val="3D7ABBBA"/>
    <w:lvl w:ilvl="0" w:tplc="A0905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C3C77CE"/>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D9531D9"/>
    <w:multiLevelType w:val="hybridMultilevel"/>
    <w:tmpl w:val="51AA5F56"/>
    <w:lvl w:ilvl="0" w:tplc="613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4E294E"/>
    <w:multiLevelType w:val="hybridMultilevel"/>
    <w:tmpl w:val="0F66012A"/>
    <w:lvl w:ilvl="0" w:tplc="DF50B130">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5E64F7D"/>
    <w:multiLevelType w:val="hybridMultilevel"/>
    <w:tmpl w:val="70AABFDA"/>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0" w15:restartNumberingAfterBreak="0">
    <w:nsid w:val="7BA24677"/>
    <w:multiLevelType w:val="singleLevel"/>
    <w:tmpl w:val="01E6372C"/>
    <w:lvl w:ilvl="0">
      <w:start w:val="5"/>
      <w:numFmt w:val="decimal"/>
      <w:lvlText w:val="%1."/>
      <w:legacy w:legacy="1" w:legacySpace="0" w:legacyIndent="586"/>
      <w:lvlJc w:val="left"/>
      <w:pPr>
        <w:ind w:left="0" w:firstLine="0"/>
      </w:pPr>
      <w:rPr>
        <w:rFonts w:ascii="Times New Roman" w:hAnsi="Times New Roman" w:cs="Times New Roman" w:hint="default"/>
      </w:rPr>
    </w:lvl>
  </w:abstractNum>
  <w:num w:numId="1">
    <w:abstractNumId w:val="11"/>
  </w:num>
  <w:num w:numId="2">
    <w:abstractNumId w:val="2"/>
    <w:lvlOverride w:ilvl="0">
      <w:startOverride w:val="2"/>
    </w:lvlOverride>
  </w:num>
  <w:num w:numId="3">
    <w:abstractNumId w:val="20"/>
    <w:lvlOverride w:ilvl="0">
      <w:startOverride w:val="5"/>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12"/>
  </w:num>
  <w:num w:numId="8">
    <w:abstractNumId w:val="8"/>
  </w:num>
  <w:num w:numId="9">
    <w:abstractNumId w:val="7"/>
  </w:num>
  <w:num w:numId="10">
    <w:abstractNumId w:val="14"/>
  </w:num>
  <w:num w:numId="11">
    <w:abstractNumId w:val="4"/>
  </w:num>
  <w:num w:numId="12">
    <w:abstractNumId w:val="6"/>
  </w:num>
  <w:num w:numId="13">
    <w:abstractNumId w:val="18"/>
  </w:num>
  <w:num w:numId="14">
    <w:abstractNumId w:val="3"/>
  </w:num>
  <w:num w:numId="15">
    <w:abstractNumId w:val="1"/>
  </w:num>
  <w:num w:numId="16">
    <w:abstractNumId w:val="16"/>
  </w:num>
  <w:num w:numId="17">
    <w:abstractNumId w:val="10"/>
  </w:num>
  <w:num w:numId="18">
    <w:abstractNumId w:val="9"/>
  </w:num>
  <w:num w:numId="19">
    <w:abstractNumId w:val="5"/>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49"/>
    <w:rsid w:val="00011DCF"/>
    <w:rsid w:val="0001378D"/>
    <w:rsid w:val="00013DEE"/>
    <w:rsid w:val="00014879"/>
    <w:rsid w:val="00023B19"/>
    <w:rsid w:val="0002484A"/>
    <w:rsid w:val="00026F4F"/>
    <w:rsid w:val="000308EC"/>
    <w:rsid w:val="00030F61"/>
    <w:rsid w:val="0003167A"/>
    <w:rsid w:val="00033B87"/>
    <w:rsid w:val="00037ED1"/>
    <w:rsid w:val="0005107E"/>
    <w:rsid w:val="000514A2"/>
    <w:rsid w:val="00052DDE"/>
    <w:rsid w:val="000563FD"/>
    <w:rsid w:val="00056BF8"/>
    <w:rsid w:val="00057BF3"/>
    <w:rsid w:val="000735F0"/>
    <w:rsid w:val="00073EC1"/>
    <w:rsid w:val="0008240F"/>
    <w:rsid w:val="00084FD5"/>
    <w:rsid w:val="000974FB"/>
    <w:rsid w:val="000A22D6"/>
    <w:rsid w:val="000A4899"/>
    <w:rsid w:val="000A7AA4"/>
    <w:rsid w:val="000B0C48"/>
    <w:rsid w:val="000B1FE3"/>
    <w:rsid w:val="000B43E7"/>
    <w:rsid w:val="000B4724"/>
    <w:rsid w:val="000C58FB"/>
    <w:rsid w:val="000D2735"/>
    <w:rsid w:val="000E6711"/>
    <w:rsid w:val="000E6A8A"/>
    <w:rsid w:val="0010370A"/>
    <w:rsid w:val="00103F77"/>
    <w:rsid w:val="00104279"/>
    <w:rsid w:val="00105656"/>
    <w:rsid w:val="00112334"/>
    <w:rsid w:val="00112D97"/>
    <w:rsid w:val="001138AB"/>
    <w:rsid w:val="001147EA"/>
    <w:rsid w:val="00114842"/>
    <w:rsid w:val="001154CA"/>
    <w:rsid w:val="00115989"/>
    <w:rsid w:val="00120023"/>
    <w:rsid w:val="00126A82"/>
    <w:rsid w:val="00134691"/>
    <w:rsid w:val="00134B87"/>
    <w:rsid w:val="00136BA1"/>
    <w:rsid w:val="00141646"/>
    <w:rsid w:val="001434C9"/>
    <w:rsid w:val="00153231"/>
    <w:rsid w:val="00155F5F"/>
    <w:rsid w:val="00160E34"/>
    <w:rsid w:val="0016469E"/>
    <w:rsid w:val="001670F6"/>
    <w:rsid w:val="001821B8"/>
    <w:rsid w:val="00185732"/>
    <w:rsid w:val="00194806"/>
    <w:rsid w:val="001A3347"/>
    <w:rsid w:val="001A3C49"/>
    <w:rsid w:val="001A5CC1"/>
    <w:rsid w:val="001A6FAD"/>
    <w:rsid w:val="001B697F"/>
    <w:rsid w:val="001B6E2C"/>
    <w:rsid w:val="001C4A2A"/>
    <w:rsid w:val="001C69A8"/>
    <w:rsid w:val="001D1ABB"/>
    <w:rsid w:val="001D3516"/>
    <w:rsid w:val="001D35BD"/>
    <w:rsid w:val="001D6A20"/>
    <w:rsid w:val="001D6B23"/>
    <w:rsid w:val="001E2173"/>
    <w:rsid w:val="001E577C"/>
    <w:rsid w:val="001E6EC9"/>
    <w:rsid w:val="001E7F5E"/>
    <w:rsid w:val="001F4B44"/>
    <w:rsid w:val="001F4DFD"/>
    <w:rsid w:val="001F6DAE"/>
    <w:rsid w:val="0020020E"/>
    <w:rsid w:val="002105C6"/>
    <w:rsid w:val="00211251"/>
    <w:rsid w:val="00215C95"/>
    <w:rsid w:val="00216D2A"/>
    <w:rsid w:val="00221017"/>
    <w:rsid w:val="00221C78"/>
    <w:rsid w:val="00224003"/>
    <w:rsid w:val="002241C5"/>
    <w:rsid w:val="00230356"/>
    <w:rsid w:val="002327B5"/>
    <w:rsid w:val="00233248"/>
    <w:rsid w:val="002461C6"/>
    <w:rsid w:val="00247C0C"/>
    <w:rsid w:val="00250F1A"/>
    <w:rsid w:val="002537AE"/>
    <w:rsid w:val="00270A2C"/>
    <w:rsid w:val="00271F21"/>
    <w:rsid w:val="00273990"/>
    <w:rsid w:val="00280DAF"/>
    <w:rsid w:val="0028443B"/>
    <w:rsid w:val="00285FE5"/>
    <w:rsid w:val="0029254F"/>
    <w:rsid w:val="00297684"/>
    <w:rsid w:val="00297DC1"/>
    <w:rsid w:val="002A107F"/>
    <w:rsid w:val="002A12A5"/>
    <w:rsid w:val="002A4870"/>
    <w:rsid w:val="002A58E3"/>
    <w:rsid w:val="002A6467"/>
    <w:rsid w:val="002A7457"/>
    <w:rsid w:val="002A7E70"/>
    <w:rsid w:val="002B4ADE"/>
    <w:rsid w:val="002B4F33"/>
    <w:rsid w:val="002B642B"/>
    <w:rsid w:val="002B75DA"/>
    <w:rsid w:val="002B7D9D"/>
    <w:rsid w:val="002C1906"/>
    <w:rsid w:val="002C54DC"/>
    <w:rsid w:val="002C6938"/>
    <w:rsid w:val="002C6EEC"/>
    <w:rsid w:val="002D07FE"/>
    <w:rsid w:val="002D0C95"/>
    <w:rsid w:val="002D2691"/>
    <w:rsid w:val="002D757B"/>
    <w:rsid w:val="002E4A33"/>
    <w:rsid w:val="002E7768"/>
    <w:rsid w:val="002E7B8F"/>
    <w:rsid w:val="002E7D2E"/>
    <w:rsid w:val="002F39C7"/>
    <w:rsid w:val="00300B3E"/>
    <w:rsid w:val="00302348"/>
    <w:rsid w:val="00304B76"/>
    <w:rsid w:val="00305E75"/>
    <w:rsid w:val="00307800"/>
    <w:rsid w:val="00307B33"/>
    <w:rsid w:val="00316C06"/>
    <w:rsid w:val="00320A95"/>
    <w:rsid w:val="003374D3"/>
    <w:rsid w:val="00343DCC"/>
    <w:rsid w:val="00345363"/>
    <w:rsid w:val="00350C16"/>
    <w:rsid w:val="00351FDF"/>
    <w:rsid w:val="003551D5"/>
    <w:rsid w:val="00356185"/>
    <w:rsid w:val="00360C17"/>
    <w:rsid w:val="003633DF"/>
    <w:rsid w:val="00380548"/>
    <w:rsid w:val="00380570"/>
    <w:rsid w:val="00383BA2"/>
    <w:rsid w:val="00384813"/>
    <w:rsid w:val="00391BF3"/>
    <w:rsid w:val="00393FA0"/>
    <w:rsid w:val="003953CB"/>
    <w:rsid w:val="0039571C"/>
    <w:rsid w:val="003963D3"/>
    <w:rsid w:val="003A0C11"/>
    <w:rsid w:val="003A5653"/>
    <w:rsid w:val="003B0759"/>
    <w:rsid w:val="003B18A7"/>
    <w:rsid w:val="003B48DA"/>
    <w:rsid w:val="003B5EEE"/>
    <w:rsid w:val="003B665E"/>
    <w:rsid w:val="003B7630"/>
    <w:rsid w:val="003C15E8"/>
    <w:rsid w:val="003C7659"/>
    <w:rsid w:val="003C7EE0"/>
    <w:rsid w:val="003D0A8C"/>
    <w:rsid w:val="003E0293"/>
    <w:rsid w:val="003E29A6"/>
    <w:rsid w:val="003E4573"/>
    <w:rsid w:val="003F7E57"/>
    <w:rsid w:val="004021E2"/>
    <w:rsid w:val="00407145"/>
    <w:rsid w:val="0040780E"/>
    <w:rsid w:val="00415650"/>
    <w:rsid w:val="0042003A"/>
    <w:rsid w:val="0042426E"/>
    <w:rsid w:val="00425ED7"/>
    <w:rsid w:val="0042784F"/>
    <w:rsid w:val="00432D50"/>
    <w:rsid w:val="00434438"/>
    <w:rsid w:val="00434CB3"/>
    <w:rsid w:val="004357A7"/>
    <w:rsid w:val="00435E79"/>
    <w:rsid w:val="004443F5"/>
    <w:rsid w:val="004524E5"/>
    <w:rsid w:val="00455D50"/>
    <w:rsid w:val="004571AE"/>
    <w:rsid w:val="004656FE"/>
    <w:rsid w:val="004665B1"/>
    <w:rsid w:val="00471ECD"/>
    <w:rsid w:val="00473EAA"/>
    <w:rsid w:val="00477C46"/>
    <w:rsid w:val="004814E6"/>
    <w:rsid w:val="0049057A"/>
    <w:rsid w:val="004909A4"/>
    <w:rsid w:val="00492CA7"/>
    <w:rsid w:val="0049521D"/>
    <w:rsid w:val="004A048A"/>
    <w:rsid w:val="004B02C2"/>
    <w:rsid w:val="004B3B82"/>
    <w:rsid w:val="004B3BCA"/>
    <w:rsid w:val="004B4526"/>
    <w:rsid w:val="004B5129"/>
    <w:rsid w:val="004B731A"/>
    <w:rsid w:val="004B7DDB"/>
    <w:rsid w:val="004C0CAD"/>
    <w:rsid w:val="004C0DC2"/>
    <w:rsid w:val="004D2C94"/>
    <w:rsid w:val="004D73A9"/>
    <w:rsid w:val="004E144E"/>
    <w:rsid w:val="004E1CB2"/>
    <w:rsid w:val="004E240A"/>
    <w:rsid w:val="004E3721"/>
    <w:rsid w:val="004E6E54"/>
    <w:rsid w:val="004E6F31"/>
    <w:rsid w:val="004F1995"/>
    <w:rsid w:val="004F4434"/>
    <w:rsid w:val="00505B0C"/>
    <w:rsid w:val="00512853"/>
    <w:rsid w:val="00512B28"/>
    <w:rsid w:val="00516652"/>
    <w:rsid w:val="00516B8F"/>
    <w:rsid w:val="00516E53"/>
    <w:rsid w:val="0052083F"/>
    <w:rsid w:val="00524E64"/>
    <w:rsid w:val="0052655A"/>
    <w:rsid w:val="00530190"/>
    <w:rsid w:val="00536C1B"/>
    <w:rsid w:val="00542D71"/>
    <w:rsid w:val="00544753"/>
    <w:rsid w:val="00546B1B"/>
    <w:rsid w:val="00547801"/>
    <w:rsid w:val="00552650"/>
    <w:rsid w:val="005604D0"/>
    <w:rsid w:val="00572F8A"/>
    <w:rsid w:val="00577AB8"/>
    <w:rsid w:val="00580C4F"/>
    <w:rsid w:val="005823F3"/>
    <w:rsid w:val="00582A5B"/>
    <w:rsid w:val="00582CE4"/>
    <w:rsid w:val="00583950"/>
    <w:rsid w:val="005970EF"/>
    <w:rsid w:val="005A4BBA"/>
    <w:rsid w:val="005A6CCE"/>
    <w:rsid w:val="005A7EDB"/>
    <w:rsid w:val="005B1268"/>
    <w:rsid w:val="005B17F0"/>
    <w:rsid w:val="005B6A13"/>
    <w:rsid w:val="005B7609"/>
    <w:rsid w:val="005C01D0"/>
    <w:rsid w:val="005C15A4"/>
    <w:rsid w:val="005C1703"/>
    <w:rsid w:val="005D1E1D"/>
    <w:rsid w:val="005D4914"/>
    <w:rsid w:val="005D7E8A"/>
    <w:rsid w:val="005E07AC"/>
    <w:rsid w:val="005E5058"/>
    <w:rsid w:val="005F4D99"/>
    <w:rsid w:val="005F6A25"/>
    <w:rsid w:val="005F74FB"/>
    <w:rsid w:val="006031E9"/>
    <w:rsid w:val="0060370E"/>
    <w:rsid w:val="00604224"/>
    <w:rsid w:val="006063EF"/>
    <w:rsid w:val="00610EDB"/>
    <w:rsid w:val="00613B9D"/>
    <w:rsid w:val="00623865"/>
    <w:rsid w:val="006247A3"/>
    <w:rsid w:val="00630A48"/>
    <w:rsid w:val="00632AC1"/>
    <w:rsid w:val="00634CD8"/>
    <w:rsid w:val="00637507"/>
    <w:rsid w:val="00652CA7"/>
    <w:rsid w:val="00652CF0"/>
    <w:rsid w:val="0065304F"/>
    <w:rsid w:val="00653C05"/>
    <w:rsid w:val="00660E3B"/>
    <w:rsid w:val="00667E9B"/>
    <w:rsid w:val="00677649"/>
    <w:rsid w:val="00681510"/>
    <w:rsid w:val="006837A5"/>
    <w:rsid w:val="0068435C"/>
    <w:rsid w:val="0068523E"/>
    <w:rsid w:val="006921E9"/>
    <w:rsid w:val="00692E0C"/>
    <w:rsid w:val="00696F71"/>
    <w:rsid w:val="006A319E"/>
    <w:rsid w:val="006B3F18"/>
    <w:rsid w:val="006B4016"/>
    <w:rsid w:val="006B47D4"/>
    <w:rsid w:val="006C7F62"/>
    <w:rsid w:val="006D07E8"/>
    <w:rsid w:val="006D1B6D"/>
    <w:rsid w:val="006D26DA"/>
    <w:rsid w:val="006D3012"/>
    <w:rsid w:val="006D43EA"/>
    <w:rsid w:val="006D472B"/>
    <w:rsid w:val="006D520A"/>
    <w:rsid w:val="006D7BE2"/>
    <w:rsid w:val="006E1BA9"/>
    <w:rsid w:val="006E39D6"/>
    <w:rsid w:val="006E4929"/>
    <w:rsid w:val="006E4ADE"/>
    <w:rsid w:val="006E6370"/>
    <w:rsid w:val="006F4A17"/>
    <w:rsid w:val="006F5962"/>
    <w:rsid w:val="006F5AF2"/>
    <w:rsid w:val="007035BA"/>
    <w:rsid w:val="00703A7C"/>
    <w:rsid w:val="007050E4"/>
    <w:rsid w:val="00715638"/>
    <w:rsid w:val="007175B2"/>
    <w:rsid w:val="0072600C"/>
    <w:rsid w:val="00726DA8"/>
    <w:rsid w:val="0073021B"/>
    <w:rsid w:val="00731A9A"/>
    <w:rsid w:val="00733361"/>
    <w:rsid w:val="00735386"/>
    <w:rsid w:val="00737024"/>
    <w:rsid w:val="00743E79"/>
    <w:rsid w:val="00744403"/>
    <w:rsid w:val="0074565B"/>
    <w:rsid w:val="0074704D"/>
    <w:rsid w:val="00747DBF"/>
    <w:rsid w:val="00751887"/>
    <w:rsid w:val="00757F7A"/>
    <w:rsid w:val="0076121F"/>
    <w:rsid w:val="0076618E"/>
    <w:rsid w:val="0076786D"/>
    <w:rsid w:val="00770B7A"/>
    <w:rsid w:val="007770F5"/>
    <w:rsid w:val="00785BA6"/>
    <w:rsid w:val="00787384"/>
    <w:rsid w:val="007873A5"/>
    <w:rsid w:val="0079007E"/>
    <w:rsid w:val="00791A59"/>
    <w:rsid w:val="00794145"/>
    <w:rsid w:val="00796011"/>
    <w:rsid w:val="007A5CFA"/>
    <w:rsid w:val="007B2795"/>
    <w:rsid w:val="007B4FFB"/>
    <w:rsid w:val="007B6397"/>
    <w:rsid w:val="007B7267"/>
    <w:rsid w:val="007D0095"/>
    <w:rsid w:val="007D3759"/>
    <w:rsid w:val="007D5FE3"/>
    <w:rsid w:val="007D6141"/>
    <w:rsid w:val="007D61A6"/>
    <w:rsid w:val="007E0012"/>
    <w:rsid w:val="007E27D1"/>
    <w:rsid w:val="007E3038"/>
    <w:rsid w:val="007E3C98"/>
    <w:rsid w:val="007E450D"/>
    <w:rsid w:val="007F0028"/>
    <w:rsid w:val="007F0E9A"/>
    <w:rsid w:val="007F5EA8"/>
    <w:rsid w:val="007F652F"/>
    <w:rsid w:val="007F6675"/>
    <w:rsid w:val="00800021"/>
    <w:rsid w:val="00800D84"/>
    <w:rsid w:val="00803657"/>
    <w:rsid w:val="00805EF8"/>
    <w:rsid w:val="00810174"/>
    <w:rsid w:val="0081490F"/>
    <w:rsid w:val="00815ECE"/>
    <w:rsid w:val="00817435"/>
    <w:rsid w:val="00817D19"/>
    <w:rsid w:val="00820FA6"/>
    <w:rsid w:val="008210FE"/>
    <w:rsid w:val="0082186C"/>
    <w:rsid w:val="00825FC1"/>
    <w:rsid w:val="00830388"/>
    <w:rsid w:val="008339C0"/>
    <w:rsid w:val="008350EB"/>
    <w:rsid w:val="00844BB9"/>
    <w:rsid w:val="008472F9"/>
    <w:rsid w:val="00853568"/>
    <w:rsid w:val="00853676"/>
    <w:rsid w:val="00854A2B"/>
    <w:rsid w:val="0085742F"/>
    <w:rsid w:val="0086504F"/>
    <w:rsid w:val="008710B5"/>
    <w:rsid w:val="008716BD"/>
    <w:rsid w:val="0087197A"/>
    <w:rsid w:val="00882B06"/>
    <w:rsid w:val="0088660B"/>
    <w:rsid w:val="00892ECD"/>
    <w:rsid w:val="0089461D"/>
    <w:rsid w:val="008949A0"/>
    <w:rsid w:val="008969E2"/>
    <w:rsid w:val="008A2E56"/>
    <w:rsid w:val="008B5FA9"/>
    <w:rsid w:val="008C2226"/>
    <w:rsid w:val="008C72E7"/>
    <w:rsid w:val="008D1695"/>
    <w:rsid w:val="008D3DB8"/>
    <w:rsid w:val="008D5730"/>
    <w:rsid w:val="008E3C30"/>
    <w:rsid w:val="008E7413"/>
    <w:rsid w:val="008E774D"/>
    <w:rsid w:val="008F1DA3"/>
    <w:rsid w:val="008F4022"/>
    <w:rsid w:val="008F5587"/>
    <w:rsid w:val="00900130"/>
    <w:rsid w:val="00902A9E"/>
    <w:rsid w:val="009031F1"/>
    <w:rsid w:val="0090583C"/>
    <w:rsid w:val="00905F50"/>
    <w:rsid w:val="0090725F"/>
    <w:rsid w:val="0091111B"/>
    <w:rsid w:val="009126F0"/>
    <w:rsid w:val="00916BF1"/>
    <w:rsid w:val="0092089D"/>
    <w:rsid w:val="009253F2"/>
    <w:rsid w:val="00926341"/>
    <w:rsid w:val="00927290"/>
    <w:rsid w:val="00935835"/>
    <w:rsid w:val="00935DE5"/>
    <w:rsid w:val="00936205"/>
    <w:rsid w:val="00945C32"/>
    <w:rsid w:val="00945F04"/>
    <w:rsid w:val="00945F76"/>
    <w:rsid w:val="00952FD0"/>
    <w:rsid w:val="00956298"/>
    <w:rsid w:val="009656B1"/>
    <w:rsid w:val="00970FA3"/>
    <w:rsid w:val="009731DC"/>
    <w:rsid w:val="00975F29"/>
    <w:rsid w:val="0098199A"/>
    <w:rsid w:val="00981BB4"/>
    <w:rsid w:val="00991BF5"/>
    <w:rsid w:val="00995AA7"/>
    <w:rsid w:val="009A23C3"/>
    <w:rsid w:val="009A3345"/>
    <w:rsid w:val="009A472E"/>
    <w:rsid w:val="009A6FF6"/>
    <w:rsid w:val="009B2D58"/>
    <w:rsid w:val="009B384E"/>
    <w:rsid w:val="009B4649"/>
    <w:rsid w:val="009B577C"/>
    <w:rsid w:val="009B6DA4"/>
    <w:rsid w:val="009C1634"/>
    <w:rsid w:val="009D5C36"/>
    <w:rsid w:val="009E03C2"/>
    <w:rsid w:val="009E53C9"/>
    <w:rsid w:val="009F167E"/>
    <w:rsid w:val="009F579C"/>
    <w:rsid w:val="009F5CD8"/>
    <w:rsid w:val="00A039DB"/>
    <w:rsid w:val="00A03EB5"/>
    <w:rsid w:val="00A15327"/>
    <w:rsid w:val="00A16FFE"/>
    <w:rsid w:val="00A17D59"/>
    <w:rsid w:val="00A2592A"/>
    <w:rsid w:val="00A34860"/>
    <w:rsid w:val="00A35CC1"/>
    <w:rsid w:val="00A44997"/>
    <w:rsid w:val="00A573AB"/>
    <w:rsid w:val="00A602F9"/>
    <w:rsid w:val="00A63316"/>
    <w:rsid w:val="00A703D6"/>
    <w:rsid w:val="00A721DD"/>
    <w:rsid w:val="00A73B82"/>
    <w:rsid w:val="00A7427C"/>
    <w:rsid w:val="00A7645C"/>
    <w:rsid w:val="00A80587"/>
    <w:rsid w:val="00A84395"/>
    <w:rsid w:val="00A84A32"/>
    <w:rsid w:val="00A87FC9"/>
    <w:rsid w:val="00A920D8"/>
    <w:rsid w:val="00A92D72"/>
    <w:rsid w:val="00A93CEC"/>
    <w:rsid w:val="00A9503D"/>
    <w:rsid w:val="00A966CB"/>
    <w:rsid w:val="00AA2402"/>
    <w:rsid w:val="00AB0607"/>
    <w:rsid w:val="00AB3710"/>
    <w:rsid w:val="00AC1B60"/>
    <w:rsid w:val="00AC3DC0"/>
    <w:rsid w:val="00AC686F"/>
    <w:rsid w:val="00AC702C"/>
    <w:rsid w:val="00AD33E3"/>
    <w:rsid w:val="00AD4B6B"/>
    <w:rsid w:val="00AE0FD2"/>
    <w:rsid w:val="00AE3555"/>
    <w:rsid w:val="00AE482B"/>
    <w:rsid w:val="00AE5E7F"/>
    <w:rsid w:val="00AF0C7B"/>
    <w:rsid w:val="00AF234D"/>
    <w:rsid w:val="00AF408B"/>
    <w:rsid w:val="00B030E6"/>
    <w:rsid w:val="00B138F3"/>
    <w:rsid w:val="00B221E9"/>
    <w:rsid w:val="00B33256"/>
    <w:rsid w:val="00B350EE"/>
    <w:rsid w:val="00B3752C"/>
    <w:rsid w:val="00B43A1D"/>
    <w:rsid w:val="00B4629D"/>
    <w:rsid w:val="00B52325"/>
    <w:rsid w:val="00B528C3"/>
    <w:rsid w:val="00B60EE8"/>
    <w:rsid w:val="00B6597A"/>
    <w:rsid w:val="00B672E2"/>
    <w:rsid w:val="00B71703"/>
    <w:rsid w:val="00B728D2"/>
    <w:rsid w:val="00B80826"/>
    <w:rsid w:val="00B81217"/>
    <w:rsid w:val="00B81F1F"/>
    <w:rsid w:val="00B83623"/>
    <w:rsid w:val="00B858DB"/>
    <w:rsid w:val="00B90893"/>
    <w:rsid w:val="00B909C2"/>
    <w:rsid w:val="00B958D2"/>
    <w:rsid w:val="00BA0954"/>
    <w:rsid w:val="00BA1183"/>
    <w:rsid w:val="00BA6423"/>
    <w:rsid w:val="00BA7613"/>
    <w:rsid w:val="00BB36AB"/>
    <w:rsid w:val="00BB4B8F"/>
    <w:rsid w:val="00BB4BCB"/>
    <w:rsid w:val="00BB5EF6"/>
    <w:rsid w:val="00BC0B1A"/>
    <w:rsid w:val="00BC0D22"/>
    <w:rsid w:val="00BC4486"/>
    <w:rsid w:val="00BD7955"/>
    <w:rsid w:val="00BD7C82"/>
    <w:rsid w:val="00BE02DE"/>
    <w:rsid w:val="00BE04CD"/>
    <w:rsid w:val="00BE14C8"/>
    <w:rsid w:val="00BE1C1B"/>
    <w:rsid w:val="00BE2ABB"/>
    <w:rsid w:val="00BE57CA"/>
    <w:rsid w:val="00BE6EDC"/>
    <w:rsid w:val="00C0069C"/>
    <w:rsid w:val="00C0383C"/>
    <w:rsid w:val="00C0611A"/>
    <w:rsid w:val="00C06A51"/>
    <w:rsid w:val="00C12631"/>
    <w:rsid w:val="00C15EBA"/>
    <w:rsid w:val="00C21BC2"/>
    <w:rsid w:val="00C22971"/>
    <w:rsid w:val="00C23403"/>
    <w:rsid w:val="00C27611"/>
    <w:rsid w:val="00C33F1E"/>
    <w:rsid w:val="00C3460B"/>
    <w:rsid w:val="00C37459"/>
    <w:rsid w:val="00C433BC"/>
    <w:rsid w:val="00C45028"/>
    <w:rsid w:val="00C503BA"/>
    <w:rsid w:val="00C53866"/>
    <w:rsid w:val="00C57B02"/>
    <w:rsid w:val="00C63132"/>
    <w:rsid w:val="00C67D0A"/>
    <w:rsid w:val="00C741DD"/>
    <w:rsid w:val="00C7593F"/>
    <w:rsid w:val="00C80C5C"/>
    <w:rsid w:val="00C822AF"/>
    <w:rsid w:val="00C84AC8"/>
    <w:rsid w:val="00C86295"/>
    <w:rsid w:val="00C868E0"/>
    <w:rsid w:val="00C91FDF"/>
    <w:rsid w:val="00CA2587"/>
    <w:rsid w:val="00CA4470"/>
    <w:rsid w:val="00CA6E15"/>
    <w:rsid w:val="00CB1E36"/>
    <w:rsid w:val="00CB3A28"/>
    <w:rsid w:val="00CB5D67"/>
    <w:rsid w:val="00CB7148"/>
    <w:rsid w:val="00CC40AB"/>
    <w:rsid w:val="00CC5127"/>
    <w:rsid w:val="00CC6DE1"/>
    <w:rsid w:val="00CD4D19"/>
    <w:rsid w:val="00CD57E7"/>
    <w:rsid w:val="00CD700D"/>
    <w:rsid w:val="00CF3CE0"/>
    <w:rsid w:val="00D00A0C"/>
    <w:rsid w:val="00D03F94"/>
    <w:rsid w:val="00D04024"/>
    <w:rsid w:val="00D068B0"/>
    <w:rsid w:val="00D10BD8"/>
    <w:rsid w:val="00D11C19"/>
    <w:rsid w:val="00D12F60"/>
    <w:rsid w:val="00D14827"/>
    <w:rsid w:val="00D208BA"/>
    <w:rsid w:val="00D23295"/>
    <w:rsid w:val="00D27AF0"/>
    <w:rsid w:val="00D312ED"/>
    <w:rsid w:val="00D314B9"/>
    <w:rsid w:val="00D32589"/>
    <w:rsid w:val="00D34012"/>
    <w:rsid w:val="00D36FAE"/>
    <w:rsid w:val="00D5045E"/>
    <w:rsid w:val="00D53A67"/>
    <w:rsid w:val="00D57CFA"/>
    <w:rsid w:val="00D6088F"/>
    <w:rsid w:val="00D62B2D"/>
    <w:rsid w:val="00D63EE6"/>
    <w:rsid w:val="00D6404C"/>
    <w:rsid w:val="00D64590"/>
    <w:rsid w:val="00D65C9B"/>
    <w:rsid w:val="00D74E75"/>
    <w:rsid w:val="00D756CF"/>
    <w:rsid w:val="00D76F6B"/>
    <w:rsid w:val="00D8174B"/>
    <w:rsid w:val="00D8257D"/>
    <w:rsid w:val="00D83598"/>
    <w:rsid w:val="00D91870"/>
    <w:rsid w:val="00D93000"/>
    <w:rsid w:val="00D95449"/>
    <w:rsid w:val="00DA09AC"/>
    <w:rsid w:val="00DA1CDC"/>
    <w:rsid w:val="00DC0B74"/>
    <w:rsid w:val="00DC7CA2"/>
    <w:rsid w:val="00DD0F05"/>
    <w:rsid w:val="00DD1449"/>
    <w:rsid w:val="00DD22F8"/>
    <w:rsid w:val="00DE13F4"/>
    <w:rsid w:val="00DE346F"/>
    <w:rsid w:val="00DE44B0"/>
    <w:rsid w:val="00DE5B07"/>
    <w:rsid w:val="00DF6C9C"/>
    <w:rsid w:val="00E037F2"/>
    <w:rsid w:val="00E10868"/>
    <w:rsid w:val="00E14C86"/>
    <w:rsid w:val="00E16BD9"/>
    <w:rsid w:val="00E232A1"/>
    <w:rsid w:val="00E2427C"/>
    <w:rsid w:val="00E2659F"/>
    <w:rsid w:val="00E2745C"/>
    <w:rsid w:val="00E30DAE"/>
    <w:rsid w:val="00E33761"/>
    <w:rsid w:val="00E43FEE"/>
    <w:rsid w:val="00E44EE3"/>
    <w:rsid w:val="00E47515"/>
    <w:rsid w:val="00E54945"/>
    <w:rsid w:val="00E645F1"/>
    <w:rsid w:val="00E71314"/>
    <w:rsid w:val="00E72EF0"/>
    <w:rsid w:val="00E74CD3"/>
    <w:rsid w:val="00E750CC"/>
    <w:rsid w:val="00E76BD5"/>
    <w:rsid w:val="00E770A6"/>
    <w:rsid w:val="00E87574"/>
    <w:rsid w:val="00E90583"/>
    <w:rsid w:val="00E97A4B"/>
    <w:rsid w:val="00EA2837"/>
    <w:rsid w:val="00EA5765"/>
    <w:rsid w:val="00EA7BCF"/>
    <w:rsid w:val="00EA7F2A"/>
    <w:rsid w:val="00EB0DC9"/>
    <w:rsid w:val="00EB419D"/>
    <w:rsid w:val="00EB7D67"/>
    <w:rsid w:val="00ED2CC5"/>
    <w:rsid w:val="00ED5F60"/>
    <w:rsid w:val="00ED61CD"/>
    <w:rsid w:val="00EE05F5"/>
    <w:rsid w:val="00EE2B2A"/>
    <w:rsid w:val="00EE31C1"/>
    <w:rsid w:val="00EE55AF"/>
    <w:rsid w:val="00EF5B6C"/>
    <w:rsid w:val="00EF6D5D"/>
    <w:rsid w:val="00F02BA5"/>
    <w:rsid w:val="00F04E92"/>
    <w:rsid w:val="00F063B3"/>
    <w:rsid w:val="00F07130"/>
    <w:rsid w:val="00F12674"/>
    <w:rsid w:val="00F15CC7"/>
    <w:rsid w:val="00F15E7B"/>
    <w:rsid w:val="00F1772D"/>
    <w:rsid w:val="00F251B4"/>
    <w:rsid w:val="00F262D6"/>
    <w:rsid w:val="00F35002"/>
    <w:rsid w:val="00F35124"/>
    <w:rsid w:val="00F54E21"/>
    <w:rsid w:val="00F553E2"/>
    <w:rsid w:val="00F570AE"/>
    <w:rsid w:val="00F60E3B"/>
    <w:rsid w:val="00F6369E"/>
    <w:rsid w:val="00F63F8E"/>
    <w:rsid w:val="00F66BF7"/>
    <w:rsid w:val="00F70410"/>
    <w:rsid w:val="00F73A58"/>
    <w:rsid w:val="00F73E94"/>
    <w:rsid w:val="00F873D4"/>
    <w:rsid w:val="00F93246"/>
    <w:rsid w:val="00FA2DB3"/>
    <w:rsid w:val="00FA2F49"/>
    <w:rsid w:val="00FA3470"/>
    <w:rsid w:val="00FA77F1"/>
    <w:rsid w:val="00FB0F2B"/>
    <w:rsid w:val="00FB3F15"/>
    <w:rsid w:val="00FB4F85"/>
    <w:rsid w:val="00FB638D"/>
    <w:rsid w:val="00FC046C"/>
    <w:rsid w:val="00FC1435"/>
    <w:rsid w:val="00FC4D8E"/>
    <w:rsid w:val="00FC5C95"/>
    <w:rsid w:val="00FD311C"/>
    <w:rsid w:val="00FD3B0D"/>
    <w:rsid w:val="00FD780E"/>
    <w:rsid w:val="00FE124A"/>
    <w:rsid w:val="00FE1531"/>
    <w:rsid w:val="00FE30DF"/>
    <w:rsid w:val="00FF1435"/>
    <w:rsid w:val="00FF44EC"/>
    <w:rsid w:val="00FF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5:docId w15:val="{B4885889-504B-4303-B44F-90E458F5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3B"/>
    <w:pPr>
      <w:spacing w:after="0" w:line="24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D232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A3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D23295"/>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D23295"/>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0E3B"/>
    <w:pPr>
      <w:ind w:firstLine="0"/>
      <w:jc w:val="center"/>
    </w:pPr>
    <w:rPr>
      <w:rFonts w:eastAsia="Times New Roman"/>
      <w:szCs w:val="24"/>
      <w:lang w:eastAsia="ru-RU"/>
    </w:rPr>
  </w:style>
  <w:style w:type="character" w:customStyle="1" w:styleId="a4">
    <w:name w:val="Название Знак"/>
    <w:basedOn w:val="a0"/>
    <w:link w:val="a3"/>
    <w:uiPriority w:val="10"/>
    <w:rsid w:val="00F60E3B"/>
    <w:rPr>
      <w:rFonts w:ascii="Times New Roman" w:eastAsia="Times New Roman" w:hAnsi="Times New Roman" w:cs="Times New Roman"/>
      <w:sz w:val="28"/>
      <w:szCs w:val="24"/>
      <w:lang w:eastAsia="ru-RU"/>
    </w:rPr>
  </w:style>
  <w:style w:type="paragraph" w:styleId="a5">
    <w:name w:val="Body Text"/>
    <w:basedOn w:val="a"/>
    <w:link w:val="a6"/>
    <w:uiPriority w:val="99"/>
    <w:rsid w:val="00F60E3B"/>
    <w:pPr>
      <w:ind w:firstLine="0"/>
      <w:jc w:val="center"/>
    </w:pPr>
    <w:rPr>
      <w:rFonts w:eastAsia="Times New Roman"/>
      <w:szCs w:val="24"/>
      <w:lang w:eastAsia="ru-RU"/>
    </w:rPr>
  </w:style>
  <w:style w:type="character" w:customStyle="1" w:styleId="a6">
    <w:name w:val="Основной текст Знак"/>
    <w:basedOn w:val="a0"/>
    <w:link w:val="a5"/>
    <w:uiPriority w:val="99"/>
    <w:rsid w:val="00F60E3B"/>
    <w:rPr>
      <w:rFonts w:ascii="Times New Roman" w:eastAsia="Times New Roman" w:hAnsi="Times New Roman" w:cs="Times New Roman"/>
      <w:sz w:val="28"/>
      <w:szCs w:val="24"/>
      <w:lang w:eastAsia="ru-RU"/>
    </w:rPr>
  </w:style>
  <w:style w:type="paragraph" w:styleId="a7">
    <w:name w:val="header"/>
    <w:basedOn w:val="a"/>
    <w:link w:val="a8"/>
    <w:unhideWhenUsed/>
    <w:rsid w:val="00F60E3B"/>
    <w:pPr>
      <w:tabs>
        <w:tab w:val="center" w:pos="4677"/>
        <w:tab w:val="right" w:pos="9355"/>
      </w:tabs>
    </w:pPr>
  </w:style>
  <w:style w:type="character" w:customStyle="1" w:styleId="a8">
    <w:name w:val="Верхний колонтитул Знак"/>
    <w:basedOn w:val="a0"/>
    <w:link w:val="a7"/>
    <w:rsid w:val="00F60E3B"/>
    <w:rPr>
      <w:rFonts w:ascii="Times New Roman" w:eastAsia="Calibri" w:hAnsi="Times New Roman" w:cs="Times New Roman"/>
      <w:sz w:val="28"/>
      <w:szCs w:val="28"/>
    </w:rPr>
  </w:style>
  <w:style w:type="paragraph" w:styleId="a9">
    <w:name w:val="List Paragraph"/>
    <w:basedOn w:val="a"/>
    <w:link w:val="aa"/>
    <w:qFormat/>
    <w:rsid w:val="00F60E3B"/>
    <w:pPr>
      <w:ind w:left="720" w:firstLine="0"/>
      <w:contextualSpacing/>
      <w:jc w:val="left"/>
    </w:pPr>
    <w:rPr>
      <w:rFonts w:eastAsia="Times New Roman"/>
      <w:sz w:val="24"/>
      <w:szCs w:val="24"/>
      <w:lang w:eastAsia="ru-RU"/>
    </w:rPr>
  </w:style>
  <w:style w:type="character" w:customStyle="1" w:styleId="aa">
    <w:name w:val="Абзац списка Знак"/>
    <w:link w:val="a9"/>
    <w:locked/>
    <w:rsid w:val="00F60E3B"/>
    <w:rPr>
      <w:rFonts w:ascii="Times New Roman" w:eastAsia="Times New Roman" w:hAnsi="Times New Roman" w:cs="Times New Roman"/>
      <w:sz w:val="24"/>
      <w:szCs w:val="24"/>
      <w:lang w:eastAsia="ru-RU"/>
    </w:rPr>
  </w:style>
  <w:style w:type="paragraph" w:customStyle="1" w:styleId="WW-">
    <w:name w:val="WW-Текст"/>
    <w:basedOn w:val="a"/>
    <w:rsid w:val="00F60E3B"/>
    <w:pPr>
      <w:suppressAutoHyphens/>
      <w:ind w:firstLine="0"/>
      <w:jc w:val="left"/>
    </w:pPr>
    <w:rPr>
      <w:rFonts w:ascii="Courier New" w:eastAsia="Times New Roman" w:hAnsi="Courier New"/>
      <w:sz w:val="20"/>
      <w:szCs w:val="20"/>
      <w:lang w:eastAsia="ar-SA"/>
    </w:rPr>
  </w:style>
  <w:style w:type="paragraph" w:customStyle="1" w:styleId="11">
    <w:name w:val="Абзац списка1"/>
    <w:basedOn w:val="a"/>
    <w:rsid w:val="00F60E3B"/>
    <w:pPr>
      <w:ind w:left="720" w:firstLine="0"/>
      <w:contextualSpacing/>
      <w:jc w:val="left"/>
    </w:pPr>
    <w:rPr>
      <w:sz w:val="24"/>
      <w:szCs w:val="24"/>
      <w:lang w:eastAsia="ru-RU"/>
    </w:rPr>
  </w:style>
  <w:style w:type="character" w:customStyle="1" w:styleId="10">
    <w:name w:val="Заголовок 1 Знак"/>
    <w:basedOn w:val="a0"/>
    <w:link w:val="1"/>
    <w:rsid w:val="00D23295"/>
    <w:rPr>
      <w:rFonts w:ascii="Arial" w:eastAsia="Calibri" w:hAnsi="Arial" w:cs="Arial"/>
      <w:b/>
      <w:bCs/>
      <w:kern w:val="32"/>
      <w:sz w:val="32"/>
      <w:szCs w:val="32"/>
    </w:rPr>
  </w:style>
  <w:style w:type="character" w:customStyle="1" w:styleId="50">
    <w:name w:val="Заголовок 5 Знак"/>
    <w:basedOn w:val="a0"/>
    <w:link w:val="5"/>
    <w:rsid w:val="00D232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D23295"/>
    <w:rPr>
      <w:rFonts w:ascii="Times New Roman" w:eastAsia="Times New Roman" w:hAnsi="Times New Roman" w:cs="Times New Roman"/>
      <w:b/>
      <w:bCs/>
      <w:i/>
      <w:iCs/>
      <w:sz w:val="24"/>
      <w:szCs w:val="24"/>
      <w:u w:val="single"/>
      <w:lang w:eastAsia="ru-RU"/>
    </w:rPr>
  </w:style>
  <w:style w:type="paragraph" w:styleId="12">
    <w:name w:val="toc 1"/>
    <w:basedOn w:val="a"/>
    <w:next w:val="a"/>
    <w:autoRedefine/>
    <w:uiPriority w:val="39"/>
    <w:unhideWhenUsed/>
    <w:rsid w:val="00D23295"/>
    <w:pPr>
      <w:tabs>
        <w:tab w:val="right" w:leader="dot" w:pos="9344"/>
      </w:tabs>
      <w:ind w:firstLine="0"/>
    </w:pPr>
    <w:rPr>
      <w:b/>
      <w:bCs/>
    </w:rPr>
  </w:style>
  <w:style w:type="character" w:styleId="ab">
    <w:name w:val="Hyperlink"/>
    <w:uiPriority w:val="99"/>
    <w:unhideWhenUsed/>
    <w:rsid w:val="00D23295"/>
    <w:rPr>
      <w:color w:val="0000FF"/>
      <w:u w:val="single"/>
    </w:rPr>
  </w:style>
  <w:style w:type="paragraph" w:styleId="21">
    <w:name w:val="toc 2"/>
    <w:basedOn w:val="a"/>
    <w:next w:val="a"/>
    <w:autoRedefine/>
    <w:uiPriority w:val="39"/>
    <w:unhideWhenUsed/>
    <w:rsid w:val="00D23295"/>
    <w:pPr>
      <w:tabs>
        <w:tab w:val="right" w:leader="dot" w:pos="9344"/>
      </w:tabs>
      <w:ind w:left="284" w:firstLine="0"/>
      <w:jc w:val="left"/>
    </w:pPr>
    <w:rPr>
      <w:b/>
      <w:noProof/>
    </w:rPr>
  </w:style>
  <w:style w:type="table" w:styleId="ac">
    <w:name w:val="Table Grid"/>
    <w:basedOn w:val="a1"/>
    <w:uiPriority w:val="59"/>
    <w:rsid w:val="00D232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qFormat/>
    <w:rsid w:val="00D23295"/>
    <w:pPr>
      <w:spacing w:after="0" w:line="240" w:lineRule="auto"/>
    </w:pPr>
    <w:rPr>
      <w:rFonts w:ascii="Calibri" w:eastAsia="Calibri" w:hAnsi="Calibri" w:cs="Times New Roman"/>
    </w:rPr>
  </w:style>
  <w:style w:type="paragraph" w:customStyle="1" w:styleId="3">
    <w:name w:val="заголовок 3"/>
    <w:basedOn w:val="a"/>
    <w:next w:val="a"/>
    <w:rsid w:val="00D23295"/>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95"/>
    <w:pPr>
      <w:spacing w:before="100" w:beforeAutospacing="1" w:after="100" w:afterAutospacing="1"/>
      <w:ind w:firstLine="0"/>
      <w:jc w:val="left"/>
    </w:pPr>
    <w:rPr>
      <w:rFonts w:ascii="Tahoma" w:eastAsia="Times New Roman" w:hAnsi="Tahoma" w:cs="Tahoma"/>
      <w:sz w:val="20"/>
      <w:szCs w:val="20"/>
      <w:lang w:val="en-US"/>
    </w:rPr>
  </w:style>
  <w:style w:type="paragraph" w:styleId="22">
    <w:name w:val="Body Text Indent 2"/>
    <w:basedOn w:val="a"/>
    <w:link w:val="23"/>
    <w:rsid w:val="00D23295"/>
    <w:pPr>
      <w:spacing w:after="120" w:line="480" w:lineRule="auto"/>
      <w:ind w:left="283"/>
    </w:pPr>
  </w:style>
  <w:style w:type="character" w:customStyle="1" w:styleId="23">
    <w:name w:val="Основной текст с отступом 2 Знак"/>
    <w:basedOn w:val="a0"/>
    <w:link w:val="22"/>
    <w:rsid w:val="00D23295"/>
    <w:rPr>
      <w:rFonts w:ascii="Times New Roman" w:eastAsia="Calibri" w:hAnsi="Times New Roman" w:cs="Times New Roman"/>
      <w:sz w:val="28"/>
      <w:szCs w:val="28"/>
    </w:rPr>
  </w:style>
  <w:style w:type="paragraph" w:styleId="ae">
    <w:name w:val="footer"/>
    <w:basedOn w:val="a"/>
    <w:link w:val="af"/>
    <w:uiPriority w:val="99"/>
    <w:unhideWhenUsed/>
    <w:rsid w:val="00D23295"/>
    <w:pPr>
      <w:tabs>
        <w:tab w:val="center" w:pos="4677"/>
        <w:tab w:val="right" w:pos="9355"/>
      </w:tabs>
    </w:pPr>
  </w:style>
  <w:style w:type="character" w:customStyle="1" w:styleId="af">
    <w:name w:val="Нижний колонтитул Знак"/>
    <w:basedOn w:val="a0"/>
    <w:link w:val="ae"/>
    <w:uiPriority w:val="99"/>
    <w:rsid w:val="00D23295"/>
    <w:rPr>
      <w:rFonts w:ascii="Times New Roman" w:eastAsia="Calibri" w:hAnsi="Times New Roman" w:cs="Times New Roman"/>
      <w:sz w:val="28"/>
      <w:szCs w:val="28"/>
    </w:rPr>
  </w:style>
  <w:style w:type="paragraph" w:styleId="af0">
    <w:name w:val="Body Text Indent"/>
    <w:basedOn w:val="a"/>
    <w:link w:val="af1"/>
    <w:uiPriority w:val="99"/>
    <w:unhideWhenUsed/>
    <w:rsid w:val="00D23295"/>
    <w:pPr>
      <w:widowControl w:val="0"/>
      <w:autoSpaceDE w:val="0"/>
      <w:autoSpaceDN w:val="0"/>
      <w:spacing w:after="120"/>
      <w:ind w:left="283" w:firstLine="260"/>
    </w:pPr>
    <w:rPr>
      <w:rFonts w:ascii="Arial Narrow" w:eastAsia="Times New Roman" w:hAnsi="Arial Narrow" w:cs="Arial Narrow"/>
      <w:sz w:val="20"/>
      <w:szCs w:val="20"/>
      <w:lang w:eastAsia="ru-RU"/>
    </w:rPr>
  </w:style>
  <w:style w:type="character" w:customStyle="1" w:styleId="af1">
    <w:name w:val="Основной текст с отступом Знак"/>
    <w:basedOn w:val="a0"/>
    <w:link w:val="af0"/>
    <w:uiPriority w:val="99"/>
    <w:rsid w:val="00D23295"/>
    <w:rPr>
      <w:rFonts w:ascii="Arial Narrow" w:eastAsia="Times New Roman" w:hAnsi="Arial Narrow" w:cs="Arial Narrow"/>
      <w:sz w:val="20"/>
      <w:szCs w:val="20"/>
      <w:lang w:eastAsia="ru-RU"/>
    </w:rPr>
  </w:style>
  <w:style w:type="paragraph" w:customStyle="1" w:styleId="13">
    <w:name w:val="Без интервала1"/>
    <w:link w:val="af2"/>
    <w:rsid w:val="00D23295"/>
    <w:pPr>
      <w:suppressAutoHyphens/>
      <w:spacing w:after="0" w:line="100" w:lineRule="atLeast"/>
    </w:pPr>
    <w:rPr>
      <w:rFonts w:ascii="Calibri" w:eastAsia="Arial Unicode MS" w:hAnsi="Calibri" w:cs="font76"/>
      <w:kern w:val="1"/>
      <w:lang w:eastAsia="ar-SA"/>
    </w:rPr>
  </w:style>
  <w:style w:type="character" w:customStyle="1" w:styleId="af2">
    <w:name w:val="Без интервала Знак"/>
    <w:link w:val="13"/>
    <w:rsid w:val="00D23295"/>
    <w:rPr>
      <w:rFonts w:ascii="Calibri" w:eastAsia="Arial Unicode MS" w:hAnsi="Calibri" w:cs="font76"/>
      <w:kern w:val="1"/>
      <w:lang w:eastAsia="ar-SA"/>
    </w:rPr>
  </w:style>
  <w:style w:type="paragraph" w:customStyle="1" w:styleId="14">
    <w:name w:val="Знак Знак Знак1 Знак"/>
    <w:basedOn w:val="a"/>
    <w:rsid w:val="00D23295"/>
    <w:pPr>
      <w:spacing w:before="100" w:beforeAutospacing="1" w:after="100" w:afterAutospacing="1"/>
      <w:ind w:firstLine="0"/>
      <w:jc w:val="left"/>
    </w:pPr>
    <w:rPr>
      <w:rFonts w:ascii="Tahoma" w:eastAsia="Times New Roman" w:hAnsi="Tahoma"/>
      <w:sz w:val="20"/>
      <w:szCs w:val="20"/>
      <w:lang w:val="en-US"/>
    </w:rPr>
  </w:style>
  <w:style w:type="paragraph" w:styleId="24">
    <w:name w:val="Body Text 2"/>
    <w:basedOn w:val="a"/>
    <w:link w:val="25"/>
    <w:rsid w:val="00D23295"/>
    <w:pPr>
      <w:spacing w:after="120" w:line="480" w:lineRule="auto"/>
      <w:ind w:firstLine="0"/>
      <w:jc w:val="left"/>
    </w:pPr>
    <w:rPr>
      <w:rFonts w:eastAsia="Times New Roman"/>
      <w:sz w:val="24"/>
      <w:szCs w:val="24"/>
      <w:lang w:eastAsia="ru-RU"/>
    </w:rPr>
  </w:style>
  <w:style w:type="character" w:customStyle="1" w:styleId="25">
    <w:name w:val="Основной текст 2 Знак"/>
    <w:basedOn w:val="a0"/>
    <w:link w:val="24"/>
    <w:rsid w:val="00D2329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3295"/>
    <w:rPr>
      <w:rFonts w:ascii="Tahoma" w:hAnsi="Tahoma" w:cs="Tahoma"/>
      <w:sz w:val="16"/>
      <w:szCs w:val="16"/>
    </w:rPr>
  </w:style>
  <w:style w:type="character" w:customStyle="1" w:styleId="af4">
    <w:name w:val="Текст выноски Знак"/>
    <w:basedOn w:val="a0"/>
    <w:link w:val="af3"/>
    <w:uiPriority w:val="99"/>
    <w:semiHidden/>
    <w:rsid w:val="00D23295"/>
    <w:rPr>
      <w:rFonts w:ascii="Tahoma" w:eastAsia="Calibri" w:hAnsi="Tahoma" w:cs="Tahoma"/>
      <w:sz w:val="16"/>
      <w:szCs w:val="16"/>
    </w:rPr>
  </w:style>
  <w:style w:type="paragraph" w:styleId="30">
    <w:name w:val="Body Text Indent 3"/>
    <w:basedOn w:val="a"/>
    <w:link w:val="31"/>
    <w:uiPriority w:val="99"/>
    <w:semiHidden/>
    <w:unhideWhenUsed/>
    <w:rsid w:val="00D23295"/>
    <w:pPr>
      <w:spacing w:after="120"/>
      <w:ind w:left="283"/>
    </w:pPr>
    <w:rPr>
      <w:sz w:val="16"/>
      <w:szCs w:val="16"/>
    </w:rPr>
  </w:style>
  <w:style w:type="character" w:customStyle="1" w:styleId="31">
    <w:name w:val="Основной текст с отступом 3 Знак"/>
    <w:basedOn w:val="a0"/>
    <w:link w:val="30"/>
    <w:uiPriority w:val="99"/>
    <w:semiHidden/>
    <w:rsid w:val="00D23295"/>
    <w:rPr>
      <w:rFonts w:ascii="Times New Roman" w:eastAsia="Calibri" w:hAnsi="Times New Roman" w:cs="Times New Roman"/>
      <w:sz w:val="16"/>
      <w:szCs w:val="16"/>
    </w:rPr>
  </w:style>
  <w:style w:type="character" w:styleId="af5">
    <w:name w:val="page number"/>
    <w:uiPriority w:val="99"/>
    <w:semiHidden/>
    <w:unhideWhenUsed/>
    <w:rsid w:val="00D23295"/>
  </w:style>
  <w:style w:type="paragraph" w:customStyle="1" w:styleId="ConsPlusNormal">
    <w:name w:val="ConsPlusNormal"/>
    <w:rsid w:val="00D232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Базовый"/>
    <w:rsid w:val="00D2329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8"/>
    <w:unhideWhenUsed/>
    <w:qFormat/>
    <w:rsid w:val="00D23295"/>
    <w:pPr>
      <w:spacing w:before="100" w:beforeAutospacing="1" w:after="100" w:afterAutospacing="1"/>
      <w:ind w:firstLine="0"/>
      <w:jc w:val="left"/>
    </w:pPr>
    <w:rPr>
      <w:rFonts w:eastAsia="Times New Roman"/>
      <w:sz w:val="24"/>
      <w:szCs w:val="24"/>
      <w:lang w:eastAsia="ru-RU"/>
    </w:rPr>
  </w:style>
  <w:style w:type="paragraph" w:customStyle="1" w:styleId="26">
    <w:name w:val="Абзац списка2"/>
    <w:basedOn w:val="a"/>
    <w:rsid w:val="00D23295"/>
    <w:pPr>
      <w:ind w:left="720" w:firstLine="0"/>
      <w:contextualSpacing/>
      <w:jc w:val="left"/>
    </w:pPr>
    <w:rPr>
      <w:sz w:val="24"/>
      <w:szCs w:val="24"/>
      <w:lang w:eastAsia="ru-RU"/>
    </w:rPr>
  </w:style>
  <w:style w:type="paragraph" w:customStyle="1" w:styleId="western">
    <w:name w:val="western"/>
    <w:basedOn w:val="a"/>
    <w:rsid w:val="00D23295"/>
    <w:pPr>
      <w:spacing w:before="100" w:beforeAutospacing="1" w:after="100" w:afterAutospacing="1"/>
      <w:ind w:firstLine="0"/>
      <w:jc w:val="left"/>
    </w:pPr>
    <w:rPr>
      <w:rFonts w:eastAsia="Times New Roman"/>
      <w:sz w:val="24"/>
      <w:szCs w:val="24"/>
      <w:lang w:eastAsia="ru-RU"/>
    </w:rPr>
  </w:style>
  <w:style w:type="paragraph" w:customStyle="1" w:styleId="Default">
    <w:name w:val="Default"/>
    <w:rsid w:val="00B71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134B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9">
    <w:name w:val="Основной текст_"/>
    <w:link w:val="15"/>
    <w:locked/>
    <w:rsid w:val="00383BA2"/>
    <w:rPr>
      <w:sz w:val="25"/>
      <w:shd w:val="clear" w:color="auto" w:fill="FFFFFF"/>
    </w:rPr>
  </w:style>
  <w:style w:type="paragraph" w:customStyle="1" w:styleId="15">
    <w:name w:val="Основной текст1"/>
    <w:basedOn w:val="a"/>
    <w:link w:val="af9"/>
    <w:rsid w:val="00383BA2"/>
    <w:pPr>
      <w:shd w:val="clear" w:color="auto" w:fill="FFFFFF"/>
      <w:spacing w:before="1140" w:after="300" w:line="240" w:lineRule="atLeast"/>
      <w:ind w:firstLine="0"/>
      <w:jc w:val="left"/>
    </w:pPr>
    <w:rPr>
      <w:rFonts w:asciiTheme="minorHAnsi" w:eastAsiaTheme="minorHAnsi" w:hAnsiTheme="minorHAnsi" w:cstheme="minorBidi"/>
      <w:sz w:val="25"/>
      <w:szCs w:val="22"/>
    </w:rPr>
  </w:style>
  <w:style w:type="character" w:customStyle="1" w:styleId="212">
    <w:name w:val="Основной текст (2) + 12"/>
    <w:aliases w:val="5 pt,Основной текст + 11"/>
    <w:uiPriority w:val="99"/>
    <w:rsid w:val="00383BA2"/>
    <w:rPr>
      <w:rFonts w:ascii="Times New Roman" w:hAnsi="Times New Roman"/>
      <w:sz w:val="25"/>
      <w:shd w:val="clear" w:color="auto" w:fill="FFFFFF"/>
    </w:rPr>
  </w:style>
  <w:style w:type="paragraph" w:customStyle="1" w:styleId="ConsPlusTitle">
    <w:name w:val="ConsPlusTitle"/>
    <w:rsid w:val="006B47D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1e0e7eee2fbe9">
    <w:name w:val="Бc1аe0зe7оeeвe2ыfbйe9"/>
    <w:uiPriority w:val="99"/>
    <w:rsid w:val="00853676"/>
    <w:pPr>
      <w:autoSpaceDE w:val="0"/>
      <w:autoSpaceDN w:val="0"/>
      <w:adjustRightInd w:val="0"/>
      <w:spacing w:after="0" w:line="240" w:lineRule="auto"/>
    </w:pPr>
    <w:rPr>
      <w:rFonts w:ascii="Times New Roman" w:eastAsia="Times New Roman" w:hAnsi="Times New Roman" w:cs="Times New Roman"/>
      <w:kern w:val="1"/>
      <w:sz w:val="24"/>
      <w:szCs w:val="24"/>
    </w:rPr>
  </w:style>
  <w:style w:type="character" w:customStyle="1" w:styleId="apple-converted-space">
    <w:name w:val="apple-converted-space"/>
    <w:uiPriority w:val="99"/>
    <w:rsid w:val="006A319E"/>
  </w:style>
  <w:style w:type="paragraph" w:customStyle="1" w:styleId="person0">
    <w:name w:val="person_0"/>
    <w:basedOn w:val="a"/>
    <w:rsid w:val="00D36FAE"/>
    <w:pPr>
      <w:spacing w:before="100" w:beforeAutospacing="1" w:after="100" w:afterAutospacing="1"/>
      <w:ind w:firstLine="0"/>
      <w:jc w:val="left"/>
    </w:pPr>
    <w:rPr>
      <w:rFonts w:eastAsia="Times New Roman"/>
      <w:sz w:val="24"/>
      <w:szCs w:val="24"/>
      <w:lang w:eastAsia="ru-RU"/>
    </w:rPr>
  </w:style>
  <w:style w:type="character" w:customStyle="1" w:styleId="extended-textshort">
    <w:name w:val="extended-text__short"/>
    <w:basedOn w:val="a0"/>
    <w:rsid w:val="00160E34"/>
  </w:style>
  <w:style w:type="character" w:customStyle="1" w:styleId="hl-obj">
    <w:name w:val="hl-obj"/>
    <w:basedOn w:val="a0"/>
    <w:rsid w:val="0016469E"/>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rsid w:val="007175B2"/>
    <w:rPr>
      <w:rFonts w:ascii="Times New Roman" w:eastAsia="Times New Roman" w:hAnsi="Times New Roman" w:cs="Times New Roman"/>
      <w:sz w:val="24"/>
      <w:szCs w:val="24"/>
      <w:lang w:eastAsia="ru-RU"/>
    </w:rPr>
  </w:style>
  <w:style w:type="character" w:styleId="afa">
    <w:name w:val="Strong"/>
    <w:uiPriority w:val="22"/>
    <w:qFormat/>
    <w:rsid w:val="007175B2"/>
    <w:rPr>
      <w:b/>
      <w:bCs/>
    </w:rPr>
  </w:style>
  <w:style w:type="character" w:customStyle="1" w:styleId="s3">
    <w:name w:val="s3"/>
    <w:basedOn w:val="a0"/>
    <w:rsid w:val="003B5EEE"/>
  </w:style>
  <w:style w:type="character" w:customStyle="1" w:styleId="20">
    <w:name w:val="Заголовок 2 Знак"/>
    <w:basedOn w:val="a0"/>
    <w:link w:val="2"/>
    <w:uiPriority w:val="9"/>
    <w:semiHidden/>
    <w:rsid w:val="009A33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0467">
      <w:bodyDiv w:val="1"/>
      <w:marLeft w:val="0"/>
      <w:marRight w:val="0"/>
      <w:marTop w:val="0"/>
      <w:marBottom w:val="0"/>
      <w:divBdr>
        <w:top w:val="none" w:sz="0" w:space="0" w:color="auto"/>
        <w:left w:val="none" w:sz="0" w:space="0" w:color="auto"/>
        <w:bottom w:val="none" w:sz="0" w:space="0" w:color="auto"/>
        <w:right w:val="none" w:sz="0" w:space="0" w:color="auto"/>
      </w:divBdr>
    </w:div>
    <w:div w:id="196167744">
      <w:bodyDiv w:val="1"/>
      <w:marLeft w:val="0"/>
      <w:marRight w:val="0"/>
      <w:marTop w:val="0"/>
      <w:marBottom w:val="0"/>
      <w:divBdr>
        <w:top w:val="none" w:sz="0" w:space="0" w:color="auto"/>
        <w:left w:val="none" w:sz="0" w:space="0" w:color="auto"/>
        <w:bottom w:val="none" w:sz="0" w:space="0" w:color="auto"/>
        <w:right w:val="none" w:sz="0" w:space="0" w:color="auto"/>
      </w:divBdr>
    </w:div>
    <w:div w:id="336663009">
      <w:bodyDiv w:val="1"/>
      <w:marLeft w:val="0"/>
      <w:marRight w:val="0"/>
      <w:marTop w:val="0"/>
      <w:marBottom w:val="0"/>
      <w:divBdr>
        <w:top w:val="none" w:sz="0" w:space="0" w:color="auto"/>
        <w:left w:val="none" w:sz="0" w:space="0" w:color="auto"/>
        <w:bottom w:val="none" w:sz="0" w:space="0" w:color="auto"/>
        <w:right w:val="none" w:sz="0" w:space="0" w:color="auto"/>
      </w:divBdr>
    </w:div>
    <w:div w:id="512377295">
      <w:bodyDiv w:val="1"/>
      <w:marLeft w:val="0"/>
      <w:marRight w:val="0"/>
      <w:marTop w:val="0"/>
      <w:marBottom w:val="0"/>
      <w:divBdr>
        <w:top w:val="none" w:sz="0" w:space="0" w:color="auto"/>
        <w:left w:val="none" w:sz="0" w:space="0" w:color="auto"/>
        <w:bottom w:val="none" w:sz="0" w:space="0" w:color="auto"/>
        <w:right w:val="none" w:sz="0" w:space="0" w:color="auto"/>
      </w:divBdr>
    </w:div>
    <w:div w:id="617571437">
      <w:bodyDiv w:val="1"/>
      <w:marLeft w:val="0"/>
      <w:marRight w:val="0"/>
      <w:marTop w:val="0"/>
      <w:marBottom w:val="0"/>
      <w:divBdr>
        <w:top w:val="none" w:sz="0" w:space="0" w:color="auto"/>
        <w:left w:val="none" w:sz="0" w:space="0" w:color="auto"/>
        <w:bottom w:val="none" w:sz="0" w:space="0" w:color="auto"/>
        <w:right w:val="none" w:sz="0" w:space="0" w:color="auto"/>
      </w:divBdr>
    </w:div>
    <w:div w:id="709768925">
      <w:bodyDiv w:val="1"/>
      <w:marLeft w:val="0"/>
      <w:marRight w:val="0"/>
      <w:marTop w:val="0"/>
      <w:marBottom w:val="0"/>
      <w:divBdr>
        <w:top w:val="none" w:sz="0" w:space="0" w:color="auto"/>
        <w:left w:val="none" w:sz="0" w:space="0" w:color="auto"/>
        <w:bottom w:val="none" w:sz="0" w:space="0" w:color="auto"/>
        <w:right w:val="none" w:sz="0" w:space="0" w:color="auto"/>
      </w:divBdr>
    </w:div>
    <w:div w:id="826089792">
      <w:bodyDiv w:val="1"/>
      <w:marLeft w:val="0"/>
      <w:marRight w:val="0"/>
      <w:marTop w:val="0"/>
      <w:marBottom w:val="0"/>
      <w:divBdr>
        <w:top w:val="none" w:sz="0" w:space="0" w:color="auto"/>
        <w:left w:val="none" w:sz="0" w:space="0" w:color="auto"/>
        <w:bottom w:val="none" w:sz="0" w:space="0" w:color="auto"/>
        <w:right w:val="none" w:sz="0" w:space="0" w:color="auto"/>
      </w:divBdr>
    </w:div>
    <w:div w:id="837037855">
      <w:bodyDiv w:val="1"/>
      <w:marLeft w:val="0"/>
      <w:marRight w:val="0"/>
      <w:marTop w:val="0"/>
      <w:marBottom w:val="0"/>
      <w:divBdr>
        <w:top w:val="none" w:sz="0" w:space="0" w:color="auto"/>
        <w:left w:val="none" w:sz="0" w:space="0" w:color="auto"/>
        <w:bottom w:val="none" w:sz="0" w:space="0" w:color="auto"/>
        <w:right w:val="none" w:sz="0" w:space="0" w:color="auto"/>
      </w:divBdr>
    </w:div>
    <w:div w:id="1003319503">
      <w:bodyDiv w:val="1"/>
      <w:marLeft w:val="0"/>
      <w:marRight w:val="0"/>
      <w:marTop w:val="0"/>
      <w:marBottom w:val="0"/>
      <w:divBdr>
        <w:top w:val="none" w:sz="0" w:space="0" w:color="auto"/>
        <w:left w:val="none" w:sz="0" w:space="0" w:color="auto"/>
        <w:bottom w:val="none" w:sz="0" w:space="0" w:color="auto"/>
        <w:right w:val="none" w:sz="0" w:space="0" w:color="auto"/>
      </w:divBdr>
    </w:div>
    <w:div w:id="1020397482">
      <w:bodyDiv w:val="1"/>
      <w:marLeft w:val="0"/>
      <w:marRight w:val="0"/>
      <w:marTop w:val="0"/>
      <w:marBottom w:val="0"/>
      <w:divBdr>
        <w:top w:val="none" w:sz="0" w:space="0" w:color="auto"/>
        <w:left w:val="none" w:sz="0" w:space="0" w:color="auto"/>
        <w:bottom w:val="none" w:sz="0" w:space="0" w:color="auto"/>
        <w:right w:val="none" w:sz="0" w:space="0" w:color="auto"/>
      </w:divBdr>
    </w:div>
    <w:div w:id="1143502078">
      <w:bodyDiv w:val="1"/>
      <w:marLeft w:val="0"/>
      <w:marRight w:val="0"/>
      <w:marTop w:val="0"/>
      <w:marBottom w:val="0"/>
      <w:divBdr>
        <w:top w:val="none" w:sz="0" w:space="0" w:color="auto"/>
        <w:left w:val="none" w:sz="0" w:space="0" w:color="auto"/>
        <w:bottom w:val="none" w:sz="0" w:space="0" w:color="auto"/>
        <w:right w:val="none" w:sz="0" w:space="0" w:color="auto"/>
      </w:divBdr>
    </w:div>
    <w:div w:id="1184587633">
      <w:bodyDiv w:val="1"/>
      <w:marLeft w:val="0"/>
      <w:marRight w:val="0"/>
      <w:marTop w:val="0"/>
      <w:marBottom w:val="0"/>
      <w:divBdr>
        <w:top w:val="none" w:sz="0" w:space="0" w:color="auto"/>
        <w:left w:val="none" w:sz="0" w:space="0" w:color="auto"/>
        <w:bottom w:val="none" w:sz="0" w:space="0" w:color="auto"/>
        <w:right w:val="none" w:sz="0" w:space="0" w:color="auto"/>
      </w:divBdr>
    </w:div>
    <w:div w:id="1216042694">
      <w:bodyDiv w:val="1"/>
      <w:marLeft w:val="0"/>
      <w:marRight w:val="0"/>
      <w:marTop w:val="0"/>
      <w:marBottom w:val="0"/>
      <w:divBdr>
        <w:top w:val="none" w:sz="0" w:space="0" w:color="auto"/>
        <w:left w:val="none" w:sz="0" w:space="0" w:color="auto"/>
        <w:bottom w:val="none" w:sz="0" w:space="0" w:color="auto"/>
        <w:right w:val="none" w:sz="0" w:space="0" w:color="auto"/>
      </w:divBdr>
    </w:div>
    <w:div w:id="1361275789">
      <w:bodyDiv w:val="1"/>
      <w:marLeft w:val="0"/>
      <w:marRight w:val="0"/>
      <w:marTop w:val="0"/>
      <w:marBottom w:val="0"/>
      <w:divBdr>
        <w:top w:val="none" w:sz="0" w:space="0" w:color="auto"/>
        <w:left w:val="none" w:sz="0" w:space="0" w:color="auto"/>
        <w:bottom w:val="none" w:sz="0" w:space="0" w:color="auto"/>
        <w:right w:val="none" w:sz="0" w:space="0" w:color="auto"/>
      </w:divBdr>
    </w:div>
    <w:div w:id="1410809989">
      <w:bodyDiv w:val="1"/>
      <w:marLeft w:val="0"/>
      <w:marRight w:val="0"/>
      <w:marTop w:val="0"/>
      <w:marBottom w:val="0"/>
      <w:divBdr>
        <w:top w:val="none" w:sz="0" w:space="0" w:color="auto"/>
        <w:left w:val="none" w:sz="0" w:space="0" w:color="auto"/>
        <w:bottom w:val="none" w:sz="0" w:space="0" w:color="auto"/>
        <w:right w:val="none" w:sz="0" w:space="0" w:color="auto"/>
      </w:divBdr>
    </w:div>
    <w:div w:id="1456634885">
      <w:bodyDiv w:val="1"/>
      <w:marLeft w:val="0"/>
      <w:marRight w:val="0"/>
      <w:marTop w:val="0"/>
      <w:marBottom w:val="0"/>
      <w:divBdr>
        <w:top w:val="none" w:sz="0" w:space="0" w:color="auto"/>
        <w:left w:val="none" w:sz="0" w:space="0" w:color="auto"/>
        <w:bottom w:val="none" w:sz="0" w:space="0" w:color="auto"/>
        <w:right w:val="none" w:sz="0" w:space="0" w:color="auto"/>
      </w:divBdr>
    </w:div>
    <w:div w:id="1457022660">
      <w:bodyDiv w:val="1"/>
      <w:marLeft w:val="0"/>
      <w:marRight w:val="0"/>
      <w:marTop w:val="0"/>
      <w:marBottom w:val="0"/>
      <w:divBdr>
        <w:top w:val="none" w:sz="0" w:space="0" w:color="auto"/>
        <w:left w:val="none" w:sz="0" w:space="0" w:color="auto"/>
        <w:bottom w:val="none" w:sz="0" w:space="0" w:color="auto"/>
        <w:right w:val="none" w:sz="0" w:space="0" w:color="auto"/>
      </w:divBdr>
    </w:div>
    <w:div w:id="1504857504">
      <w:bodyDiv w:val="1"/>
      <w:marLeft w:val="0"/>
      <w:marRight w:val="0"/>
      <w:marTop w:val="0"/>
      <w:marBottom w:val="0"/>
      <w:divBdr>
        <w:top w:val="none" w:sz="0" w:space="0" w:color="auto"/>
        <w:left w:val="none" w:sz="0" w:space="0" w:color="auto"/>
        <w:bottom w:val="none" w:sz="0" w:space="0" w:color="auto"/>
        <w:right w:val="none" w:sz="0" w:space="0" w:color="auto"/>
      </w:divBdr>
    </w:div>
    <w:div w:id="1803039832">
      <w:bodyDiv w:val="1"/>
      <w:marLeft w:val="0"/>
      <w:marRight w:val="0"/>
      <w:marTop w:val="0"/>
      <w:marBottom w:val="0"/>
      <w:divBdr>
        <w:top w:val="none" w:sz="0" w:space="0" w:color="auto"/>
        <w:left w:val="none" w:sz="0" w:space="0" w:color="auto"/>
        <w:bottom w:val="none" w:sz="0" w:space="0" w:color="auto"/>
        <w:right w:val="none" w:sz="0" w:space="0" w:color="auto"/>
      </w:divBdr>
    </w:div>
    <w:div w:id="1937597340">
      <w:bodyDiv w:val="1"/>
      <w:marLeft w:val="0"/>
      <w:marRight w:val="0"/>
      <w:marTop w:val="0"/>
      <w:marBottom w:val="0"/>
      <w:divBdr>
        <w:top w:val="none" w:sz="0" w:space="0" w:color="auto"/>
        <w:left w:val="none" w:sz="0" w:space="0" w:color="auto"/>
        <w:bottom w:val="none" w:sz="0" w:space="0" w:color="auto"/>
        <w:right w:val="none" w:sz="0" w:space="0" w:color="auto"/>
      </w:divBdr>
    </w:div>
    <w:div w:id="19902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78A1157728594C00A05B8B10AFA16DADB83A63CEB6BB0261EB415AAHCl8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0EA2-1E5D-484D-AB84-B7C79156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42</Pages>
  <Words>16728</Words>
  <Characters>95355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cp:lastPrinted>2022-03-21T12:49:00Z</cp:lastPrinted>
  <dcterms:created xsi:type="dcterms:W3CDTF">2022-03-24T05:41:00Z</dcterms:created>
  <dcterms:modified xsi:type="dcterms:W3CDTF">2022-03-24T07:59:00Z</dcterms:modified>
</cp:coreProperties>
</file>