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768"/>
      </w:tblGrid>
      <w:tr w:rsidR="006471FD" w:rsidRPr="00E46D6B" w:rsidTr="00CE79B1">
        <w:tc>
          <w:tcPr>
            <w:tcW w:w="4745" w:type="dxa"/>
          </w:tcPr>
          <w:p w:rsidR="006471FD" w:rsidRPr="00836003" w:rsidRDefault="006471FD" w:rsidP="00CE79B1">
            <w:pPr>
              <w:pStyle w:val="a3"/>
              <w:ind w:firstLine="540"/>
              <w:rPr>
                <w:szCs w:val="28"/>
              </w:rPr>
            </w:pPr>
          </w:p>
        </w:tc>
        <w:tc>
          <w:tcPr>
            <w:tcW w:w="4768" w:type="dxa"/>
          </w:tcPr>
          <w:p w:rsidR="006471FD" w:rsidRPr="00F066E8" w:rsidRDefault="006471FD" w:rsidP="00CE79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66E8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6471FD" w:rsidRPr="00F066E8" w:rsidRDefault="006471FD" w:rsidP="00CE79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6E8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6471FD" w:rsidRPr="00F066E8" w:rsidRDefault="006471FD" w:rsidP="00CE79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6E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38274E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Pr="00F0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1FD" w:rsidRPr="00F066E8" w:rsidRDefault="006471FD" w:rsidP="00CE79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6E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6471FD" w:rsidRPr="00F066E8" w:rsidRDefault="006471FD" w:rsidP="00CE79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6E8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471FD" w:rsidRPr="00F066E8" w:rsidRDefault="006471FD" w:rsidP="00CE79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6E8">
              <w:rPr>
                <w:rFonts w:ascii="Times New Roman" w:hAnsi="Times New Roman"/>
                <w:sz w:val="28"/>
                <w:szCs w:val="28"/>
              </w:rPr>
              <w:t>от __</w:t>
            </w:r>
            <w:r w:rsidR="00ED3B40">
              <w:rPr>
                <w:rFonts w:ascii="Times New Roman" w:hAnsi="Times New Roman"/>
                <w:sz w:val="28"/>
                <w:szCs w:val="28"/>
              </w:rPr>
              <w:t>______________2024</w:t>
            </w:r>
            <w:r w:rsidRPr="00F066E8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  <w:p w:rsidR="006471FD" w:rsidRPr="00836003" w:rsidRDefault="006471FD" w:rsidP="00CE79B1">
            <w:pPr>
              <w:pStyle w:val="a3"/>
              <w:rPr>
                <w:szCs w:val="28"/>
              </w:rPr>
            </w:pPr>
          </w:p>
        </w:tc>
      </w:tr>
    </w:tbl>
    <w:p w:rsidR="006471FD" w:rsidRPr="00E46D6B" w:rsidRDefault="006471FD" w:rsidP="006471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1FD" w:rsidRPr="00F066E8" w:rsidRDefault="006471FD" w:rsidP="006471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6E8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38274E">
        <w:rPr>
          <w:rFonts w:ascii="Times New Roman" w:hAnsi="Times New Roman"/>
          <w:b/>
          <w:sz w:val="28"/>
          <w:szCs w:val="28"/>
        </w:rPr>
        <w:t xml:space="preserve">ТРУНОВСКОГО МУНИЦИПАЛЬНОГО ОКРУГА СТАВРОПОЛЬСКОГО КРАЯ </w:t>
      </w:r>
      <w:r w:rsidRPr="00F066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УКР</w:t>
      </w:r>
      <w:r w:rsidR="0038274E">
        <w:rPr>
          <w:rFonts w:ascii="Times New Roman" w:hAnsi="Times New Roman"/>
          <w:b/>
          <w:sz w:val="28"/>
          <w:szCs w:val="28"/>
        </w:rPr>
        <w:t>ЕПЛЕНИЕ ОБЩЕСТВЕННОГО ЗДОРОВЬЯ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274E">
        <w:rPr>
          <w:rFonts w:ascii="Times New Roman" w:hAnsi="Times New Roman"/>
          <w:b/>
          <w:sz w:val="28"/>
          <w:szCs w:val="28"/>
        </w:rPr>
        <w:t>ТРУНОВСКОГО МУНИЦИПАЛЬНОГО ОКРУГА</w:t>
      </w:r>
      <w:r w:rsidRPr="00F066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Pr="00F066E8">
        <w:rPr>
          <w:rFonts w:ascii="Times New Roman" w:hAnsi="Times New Roman"/>
          <w:b/>
          <w:sz w:val="28"/>
          <w:szCs w:val="28"/>
        </w:rPr>
        <w:t>»</w:t>
      </w:r>
    </w:p>
    <w:p w:rsidR="006471FD" w:rsidRPr="00086D88" w:rsidRDefault="006471FD" w:rsidP="00647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1FD" w:rsidRPr="00E460E3" w:rsidRDefault="006471FD" w:rsidP="006471F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0E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E460E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</w:t>
      </w:r>
      <w:r w:rsidR="0038274E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Труновского муниципального округа Ставропольского края </w:t>
      </w:r>
      <w:r w:rsidRPr="00E460E3">
        <w:rPr>
          <w:rFonts w:ascii="Times New Roman" w:eastAsia="Times New Roman" w:hAnsi="Times New Roman" w:cs="Times New Roman"/>
          <w:bCs/>
          <w:sz w:val="28"/>
          <w:szCs w:val="28"/>
        </w:rPr>
        <w:t>«Укр</w:t>
      </w:r>
      <w:r w:rsidR="0038274E">
        <w:rPr>
          <w:rFonts w:ascii="Times New Roman" w:eastAsia="Times New Roman" w:hAnsi="Times New Roman" w:cs="Times New Roman"/>
          <w:bCs/>
          <w:sz w:val="28"/>
          <w:szCs w:val="28"/>
        </w:rPr>
        <w:t>епление общественного здоровья на территории</w:t>
      </w:r>
      <w:r w:rsidRPr="00E4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274E"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274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Pr="00E4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ьского края»</w:t>
      </w:r>
    </w:p>
    <w:p w:rsidR="006471FD" w:rsidRPr="00086D88" w:rsidRDefault="006471FD" w:rsidP="006471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890"/>
      </w:tblGrid>
      <w:tr w:rsidR="006471FD" w:rsidRPr="00086D88" w:rsidTr="00CE79B1">
        <w:tc>
          <w:tcPr>
            <w:tcW w:w="3748" w:type="dxa"/>
            <w:tcBorders>
              <w:top w:val="nil"/>
              <w:left w:val="nil"/>
              <w:right w:val="nil"/>
            </w:tcBorders>
          </w:tcPr>
          <w:p w:rsidR="006471FD" w:rsidRPr="00E460E3" w:rsidRDefault="006471FD" w:rsidP="00CE7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E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90" w:type="dxa"/>
            <w:tcBorders>
              <w:top w:val="nil"/>
              <w:left w:val="nil"/>
              <w:right w:val="nil"/>
            </w:tcBorders>
          </w:tcPr>
          <w:p w:rsidR="006471FD" w:rsidRPr="00E460E3" w:rsidRDefault="006471FD" w:rsidP="005916A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C95D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Труновского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60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«Укр</w:t>
            </w:r>
            <w:r w:rsidR="00382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епление общественного здоровья на территории</w:t>
            </w:r>
            <w:r w:rsidRPr="00E460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2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Труновского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2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E460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Ставропол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ьского края» </w:t>
            </w:r>
            <w:r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6471FD" w:rsidRPr="00086D88" w:rsidTr="00CE79B1">
        <w:tc>
          <w:tcPr>
            <w:tcW w:w="3748" w:type="dxa"/>
          </w:tcPr>
          <w:p w:rsidR="006471FD" w:rsidRPr="00E460E3" w:rsidRDefault="006471FD" w:rsidP="00CE7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 Программы</w:t>
            </w:r>
          </w:p>
        </w:tc>
        <w:tc>
          <w:tcPr>
            <w:tcW w:w="5890" w:type="dxa"/>
          </w:tcPr>
          <w:p w:rsidR="006471FD" w:rsidRPr="00E460E3" w:rsidRDefault="00C95DAB" w:rsidP="003827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учреждение здравоохранения Ставропольского края «</w:t>
            </w:r>
            <w:proofErr w:type="spellStart"/>
            <w:r w:rsidR="005916AF">
              <w:rPr>
                <w:rFonts w:ascii="Times New Roman" w:hAnsi="Times New Roman" w:cs="Times New Roman"/>
                <w:sz w:val="28"/>
                <w:szCs w:val="28"/>
              </w:rPr>
              <w:t>Труновская</w:t>
            </w:r>
            <w:proofErr w:type="spellEnd"/>
            <w:r w:rsidR="006471FD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38274E" w:rsidRPr="00086D88" w:rsidTr="00CE79B1">
        <w:tc>
          <w:tcPr>
            <w:tcW w:w="3748" w:type="dxa"/>
          </w:tcPr>
          <w:p w:rsidR="0038274E" w:rsidRPr="00E460E3" w:rsidRDefault="0038274E" w:rsidP="00CE7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90" w:type="dxa"/>
          </w:tcPr>
          <w:p w:rsidR="005E020A" w:rsidRPr="005E020A" w:rsidRDefault="00C95DAB" w:rsidP="00A32C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осударственное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бюджетное учр</w:t>
            </w:r>
            <w:r w:rsid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еждение 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 обслуживан</w:t>
            </w:r>
            <w:r w:rsidR="00A32C0A">
              <w:rPr>
                <w:rFonts w:ascii="Times New Roman" w:eastAsia="Times New Roman" w:hAnsi="Times New Roman" w:cs="Times New Roman"/>
                <w:sz w:val="28"/>
                <w:szCs w:val="28"/>
              </w:rPr>
              <w:t>ия населения    «</w:t>
            </w:r>
            <w:proofErr w:type="spellStart"/>
            <w:r w:rsidR="00A32C0A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="00A3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комплексный центр 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</w:t>
            </w:r>
            <w:r w:rsidR="00A3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обслуживания населения» 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КЦСОН) </w:t>
            </w:r>
          </w:p>
          <w:p w:rsidR="005E020A" w:rsidRPr="005E020A" w:rsidRDefault="005E020A" w:rsidP="00A32C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5E020A" w:rsidRPr="005E020A" w:rsidRDefault="00C95DAB" w:rsidP="00A32C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A3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«Методический центр Трунов</w:t>
            </w:r>
            <w:r w:rsidR="00A3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муниципального округа 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края» (далее – МКУ «МЦ ТМО»</w:t>
            </w:r>
            <w:proofErr w:type="gramEnd"/>
          </w:p>
          <w:p w:rsidR="005E020A" w:rsidRPr="005E020A" w:rsidRDefault="00C95DAB" w:rsidP="00A32C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A32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Муниципальное </w:t>
            </w:r>
            <w:r w:rsidR="005E020A" w:rsidRPr="005E02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бюджетное учреждение </w:t>
            </w:r>
            <w:r w:rsidR="005E020A" w:rsidRPr="005E020A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 «Молодежный центр Труновс</w:t>
            </w:r>
            <w:r w:rsidR="00A32C0A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кого муниципального округа </w:t>
            </w:r>
            <w:r w:rsidR="005E020A" w:rsidRPr="005E020A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 Ставропольского края» (далее – молодежный центр)</w:t>
            </w:r>
          </w:p>
          <w:p w:rsidR="005E020A" w:rsidRPr="005E020A" w:rsidRDefault="00C95DAB" w:rsidP="00A32C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A32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      Труновского муниципального округа (далее – отдел образования)</w:t>
            </w:r>
            <w:r w:rsidR="005E020A" w:rsidRPr="005E020A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,</w:t>
            </w:r>
          </w:p>
          <w:p w:rsidR="005E020A" w:rsidRPr="005E020A" w:rsidRDefault="00C95DAB" w:rsidP="00A32C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C00000"/>
                <w:spacing w:val="-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eastAsia="en-US"/>
              </w:rPr>
              <w:lastRenderedPageBreak/>
              <w:t xml:space="preserve">      </w:t>
            </w:r>
            <w:r w:rsidR="005E020A" w:rsidRPr="005E020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eastAsia="en-US"/>
              </w:rPr>
              <w:t xml:space="preserve">Комитет по физической культуре и спорту администрации </w:t>
            </w:r>
            <w:r w:rsidR="005E020A" w:rsidRPr="005E02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Труновского</w:t>
            </w:r>
            <w:r w:rsidR="005E020A" w:rsidRPr="005E020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eastAsia="en-US"/>
              </w:rPr>
              <w:t xml:space="preserve"> муниципального округа Ставропольского края (далее – комитет по    физической культуре и спорту),</w:t>
            </w:r>
            <w:r w:rsidR="005E020A" w:rsidRPr="005E020A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</w:t>
            </w:r>
            <w:r w:rsidR="005E020A" w:rsidRPr="005E02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социального развития, опеки и попечительства администрации Труновского муниципального округа Ставропольского края (далее - отдел социального развития), </w:t>
            </w:r>
          </w:p>
          <w:p w:rsidR="005E020A" w:rsidRPr="005E020A" w:rsidRDefault="00C95DAB" w:rsidP="00A32C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5E020A" w:rsidRPr="005E02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r w:rsidR="00A32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культуры администрации Труновского</w:t>
            </w:r>
            <w:r w:rsidR="005E020A" w:rsidRPr="005E02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 Ставропольского края (далее - Отдел культуры)</w:t>
            </w:r>
          </w:p>
          <w:p w:rsidR="0038274E" w:rsidRDefault="00C95DAB" w:rsidP="00A32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A32C0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территориальные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отделы администрации </w:t>
            </w:r>
            <w:r w:rsidR="005E020A" w:rsidRPr="005E02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Труновского муниципального</w:t>
            </w:r>
            <w:r w:rsidR="005E020A" w:rsidRPr="005E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    Ставропольского края</w:t>
            </w:r>
          </w:p>
        </w:tc>
      </w:tr>
      <w:tr w:rsidR="0038274E" w:rsidRPr="00086D88" w:rsidTr="00CE79B1">
        <w:tc>
          <w:tcPr>
            <w:tcW w:w="3748" w:type="dxa"/>
          </w:tcPr>
          <w:p w:rsidR="0038274E" w:rsidRDefault="0038274E" w:rsidP="00CE7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5890" w:type="dxa"/>
          </w:tcPr>
          <w:p w:rsidR="0038274E" w:rsidRPr="005E020A" w:rsidRDefault="00C95DAB" w:rsidP="005E02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5E020A" w:rsidRPr="005E020A">
              <w:rPr>
                <w:rFonts w:ascii="Times New Roman" w:eastAsia="Calibri" w:hAnsi="Times New Roman" w:cs="Times New Roman"/>
                <w:sz w:val="28"/>
                <w:szCs w:val="28"/>
              </w:rPr>
              <w:t>жители Труновского муниципального округа Ставропольского края</w:t>
            </w:r>
          </w:p>
        </w:tc>
      </w:tr>
      <w:tr w:rsidR="006471FD" w:rsidRPr="00086D88" w:rsidTr="00CE79B1">
        <w:trPr>
          <w:trHeight w:val="2561"/>
        </w:trPr>
        <w:tc>
          <w:tcPr>
            <w:tcW w:w="3748" w:type="dxa"/>
          </w:tcPr>
          <w:p w:rsidR="006471FD" w:rsidRDefault="006471FD" w:rsidP="00CE79B1">
            <w:pPr>
              <w:pStyle w:val="ConsPlusNormal"/>
            </w:pPr>
            <w:r w:rsidRPr="00E460E3">
              <w:t>Цель Программы</w:t>
            </w:r>
          </w:p>
          <w:p w:rsidR="006471FD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  <w:jc w:val="both"/>
            </w:pPr>
          </w:p>
        </w:tc>
        <w:tc>
          <w:tcPr>
            <w:tcW w:w="5890" w:type="dxa"/>
          </w:tcPr>
          <w:p w:rsidR="006D0219" w:rsidRPr="006D0219" w:rsidRDefault="00C95DAB" w:rsidP="006D021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6D0219" w:rsidRPr="006D0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и укрепление здоровья населения </w:t>
            </w:r>
            <w:r w:rsidR="006D0219">
              <w:rPr>
                <w:rFonts w:ascii="Times New Roman" w:eastAsia="Calibri" w:hAnsi="Times New Roman" w:cs="Times New Roman"/>
                <w:sz w:val="28"/>
                <w:szCs w:val="28"/>
              </w:rPr>
              <w:t>Труновского</w:t>
            </w:r>
            <w:r w:rsidR="006D0219" w:rsidRPr="006D0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 Ставропольского края (далее – округ)</w:t>
            </w:r>
          </w:p>
          <w:p w:rsidR="00ED3B40" w:rsidRPr="009A397F" w:rsidRDefault="00554D56" w:rsidP="002B7947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здоровья населения путем </w:t>
            </w:r>
            <w:r w:rsidR="00ED3B40"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смер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>тности мужчин в возрасте 16 – 59</w:t>
            </w:r>
            <w:r w:rsidR="00ED3B40"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595E0E" w:rsidRPr="00595E0E">
              <w:rPr>
                <w:rFonts w:ascii="Times New Roman" w:eastAsia="Times New Roman" w:hAnsi="Times New Roman" w:cs="Times New Roman"/>
                <w:sz w:val="28"/>
                <w:szCs w:val="28"/>
              </w:rPr>
              <w:t>720.6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случаев </w:t>
            </w:r>
            <w:r w:rsidR="00ED3B40" w:rsidRPr="009A397F">
              <w:rPr>
                <w:rFonts w:ascii="Times New Roman" w:hAnsi="Times New Roman" w:cs="Times New Roman"/>
                <w:sz w:val="28"/>
                <w:szCs w:val="28"/>
              </w:rPr>
              <w:t xml:space="preserve">на 100 тыс. населения </w:t>
            </w:r>
            <w:r w:rsidR="00164875"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муниципального округа </w:t>
            </w:r>
            <w:r w:rsidR="00ED3B40" w:rsidRPr="009A397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78186B">
              <w:rPr>
                <w:rFonts w:ascii="Times New Roman" w:hAnsi="Times New Roman" w:cs="Times New Roman"/>
                <w:sz w:val="28"/>
                <w:szCs w:val="28"/>
              </w:rPr>
              <w:t xml:space="preserve"> к 2028</w:t>
            </w:r>
            <w:r w:rsidR="00874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86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ED3B40"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2B7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3B40"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сме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>ртности женщин в возрасте 16– 54</w:t>
            </w:r>
            <w:r w:rsidR="00ED3B40"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595E0E" w:rsidRPr="00595E0E">
              <w:rPr>
                <w:rFonts w:ascii="Times New Roman" w:eastAsia="Times New Roman" w:hAnsi="Times New Roman" w:cs="Times New Roman"/>
                <w:sz w:val="28"/>
                <w:szCs w:val="28"/>
              </w:rPr>
              <w:t>160.5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100 тыс. </w:t>
            </w:r>
            <w:r w:rsidR="008742B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Труновского муниципального округа</w:t>
            </w:r>
            <w:r w:rsidR="00ED3B40" w:rsidRPr="009A397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2028</w:t>
            </w:r>
            <w:r w:rsidR="00874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ED3B40"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471FD" w:rsidRPr="00ED3B40" w:rsidRDefault="006471FD" w:rsidP="00554D5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71FD" w:rsidRPr="00086D88" w:rsidTr="00CE79B1">
        <w:trPr>
          <w:trHeight w:val="705"/>
        </w:trPr>
        <w:tc>
          <w:tcPr>
            <w:tcW w:w="3748" w:type="dxa"/>
          </w:tcPr>
          <w:p w:rsidR="006471FD" w:rsidRPr="00E460E3" w:rsidRDefault="006471FD" w:rsidP="00CE79B1">
            <w:pPr>
              <w:pStyle w:val="ConsPlusNormal"/>
            </w:pPr>
            <w:r w:rsidRPr="00E460E3">
              <w:t>Задачи Программы</w:t>
            </w: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</w:pPr>
          </w:p>
          <w:p w:rsidR="006471FD" w:rsidRDefault="006471FD" w:rsidP="00CE79B1">
            <w:pPr>
              <w:pStyle w:val="ConsPlusNormal"/>
            </w:pPr>
          </w:p>
          <w:p w:rsidR="00C95DAB" w:rsidRPr="00E460E3" w:rsidRDefault="00C95DAB" w:rsidP="00CE79B1">
            <w:pPr>
              <w:pStyle w:val="ConsPlusNormal"/>
            </w:pPr>
          </w:p>
          <w:p w:rsidR="00316303" w:rsidRPr="00E460E3" w:rsidRDefault="00316303" w:rsidP="00CE79B1">
            <w:pPr>
              <w:pStyle w:val="ConsPlusNormal"/>
            </w:pPr>
          </w:p>
          <w:p w:rsidR="006471FD" w:rsidRPr="00E460E3" w:rsidRDefault="006471FD" w:rsidP="00CE79B1">
            <w:pPr>
              <w:pStyle w:val="ConsPlusNormal"/>
              <w:jc w:val="both"/>
            </w:pPr>
            <w:r w:rsidRPr="00E460E3">
              <w:t>Взаимодействие Программы с другими региональными проектами в рамках национального проекта «Демография» и национального проекта «Здравоохранение»*</w:t>
            </w:r>
          </w:p>
        </w:tc>
        <w:tc>
          <w:tcPr>
            <w:tcW w:w="5890" w:type="dxa"/>
          </w:tcPr>
          <w:p w:rsidR="006471FD" w:rsidRPr="00E460E3" w:rsidRDefault="00C95DAB" w:rsidP="00CE79B1">
            <w:pPr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среды, способствующей ведению населением </w:t>
            </w:r>
            <w:r w:rsidR="005916AF">
              <w:rPr>
                <w:rFonts w:ascii="Times New Roman" w:hAnsi="Times New Roman" w:cs="Times New Roman"/>
                <w:sz w:val="28"/>
                <w:szCs w:val="28"/>
              </w:rPr>
              <w:t>Труновского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здорового образа жизни, включая здоровое питание, защиту от табачного дым</w:t>
            </w:r>
            <w:r w:rsidR="000554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1FD" w:rsidRPr="00E460E3" w:rsidRDefault="00C95DAB" w:rsidP="00CE79B1">
            <w:pPr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общественного здоровья, повышение обеспеченности кадрами в сфере общественного здоровья в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6AF">
              <w:rPr>
                <w:rFonts w:ascii="Times New Roman" w:hAnsi="Times New Roman" w:cs="Times New Roman"/>
                <w:sz w:val="28"/>
                <w:szCs w:val="28"/>
              </w:rPr>
              <w:t>Труновском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края;</w:t>
            </w:r>
          </w:p>
          <w:p w:rsidR="006471FD" w:rsidRPr="00E460E3" w:rsidRDefault="00C95DAB" w:rsidP="00CE79B1">
            <w:pPr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и выявлению факторов риска неинфекционных заболеваний (артериальной гипертензии, курения, высокого уровня холестерина,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сахарного диабета, потребления алкоголя, низкой физической активности, избыточной массы тела и ожирения); </w:t>
            </w:r>
          </w:p>
          <w:p w:rsidR="006471FD" w:rsidRPr="00E460E3" w:rsidRDefault="00C95DAB" w:rsidP="00CE79B1">
            <w:pPr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информационно-просветительских программ для населения </w:t>
            </w:r>
            <w:r w:rsidR="00293A21">
              <w:rPr>
                <w:rFonts w:ascii="Times New Roman" w:hAnsi="Times New Roman" w:cs="Times New Roman"/>
                <w:sz w:val="28"/>
                <w:szCs w:val="28"/>
              </w:rPr>
              <w:t>Труно</w:t>
            </w:r>
            <w:r w:rsidR="005916AF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средств массовой информации, в том числе в целях информирования населения о симптомах </w:t>
            </w:r>
            <w:r w:rsidR="002B7947">
              <w:rPr>
                <w:rFonts w:ascii="Times New Roman" w:hAnsi="Times New Roman" w:cs="Times New Roman"/>
                <w:sz w:val="28"/>
                <w:szCs w:val="28"/>
              </w:rPr>
              <w:t>болезней системы кровообращения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471FD" w:rsidRPr="00E460E3" w:rsidRDefault="00C95DAB" w:rsidP="00CE79B1">
            <w:pPr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оказания первичной медико-санитарной помощи пациентам с внедрением алгоритмов профилактики основных неинфекционных заболеваний; </w:t>
            </w:r>
          </w:p>
          <w:p w:rsidR="006471FD" w:rsidRPr="00E460E3" w:rsidRDefault="00C95DAB" w:rsidP="00CE79B1">
            <w:pPr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информированности населения о факторах риска неинфекционных заболеваний;</w:t>
            </w:r>
          </w:p>
          <w:p w:rsidR="006471FD" w:rsidRPr="00E460E3" w:rsidRDefault="00C95DAB" w:rsidP="00CE79B1">
            <w:pPr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>ривлечение специалистов и укомплектование медицинскими работниками центров здоровья, кабинетов и отделений медицинской профилактики медицинских организаций;</w:t>
            </w:r>
          </w:p>
          <w:p w:rsidR="006471FD" w:rsidRPr="00E460E3" w:rsidRDefault="00C95DAB" w:rsidP="00CE79B1">
            <w:pPr>
              <w:pStyle w:val="ConsPlusNormal"/>
              <w:jc w:val="both"/>
            </w:pPr>
            <w:r>
              <w:t xml:space="preserve">       </w:t>
            </w:r>
            <w:r w:rsidR="006471FD" w:rsidRPr="00E460E3">
              <w:t>обеспечение повышения качества оказания профилактической медицинской помощи пациентам  в соответствии с методическими рекомендациями национальных</w:t>
            </w:r>
            <w:r w:rsidR="006471FD" w:rsidRPr="00E460E3">
              <w:rPr>
                <w:color w:val="FF0000"/>
              </w:rPr>
              <w:t xml:space="preserve"> </w:t>
            </w:r>
            <w:r w:rsidR="006471FD" w:rsidRPr="00E460E3">
              <w:t>медицинских исследовательских центров</w:t>
            </w:r>
          </w:p>
          <w:p w:rsidR="00895113" w:rsidRPr="00E460E3" w:rsidRDefault="00895113" w:rsidP="00CE79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471FD" w:rsidRPr="00E460E3" w:rsidRDefault="00C95DAB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«Борьба с </w:t>
            </w:r>
            <w:proofErr w:type="gramStart"/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>сердечно-сосудистыми</w:t>
            </w:r>
            <w:proofErr w:type="gramEnd"/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заболеваниями»; </w:t>
            </w:r>
          </w:p>
          <w:p w:rsidR="006471FD" w:rsidRPr="00E460E3" w:rsidRDefault="00C95DAB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1FD" w:rsidRPr="00E460E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«Борьба с онкологическими заболеваниями»; </w:t>
            </w:r>
          </w:p>
          <w:p w:rsidR="006471FD" w:rsidRPr="00E460E3" w:rsidRDefault="00C95DAB" w:rsidP="00CE79B1">
            <w:pPr>
              <w:pStyle w:val="ConsPlusNormal"/>
              <w:jc w:val="both"/>
            </w:pPr>
            <w:r>
              <w:t xml:space="preserve">      </w:t>
            </w:r>
            <w:r w:rsidR="006471FD" w:rsidRPr="00E460E3">
              <w:t>региональный проект «Обеспечение медицинских организаций системы здравоохранения квалифицированными кадрами (Ставропольский край)»</w:t>
            </w:r>
          </w:p>
        </w:tc>
      </w:tr>
    </w:tbl>
    <w:p w:rsidR="006471FD" w:rsidRPr="009B3902" w:rsidRDefault="006471FD" w:rsidP="006471FD">
      <w:pPr>
        <w:spacing w:line="240" w:lineRule="exact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954"/>
      </w:tblGrid>
      <w:tr w:rsidR="006471FD" w:rsidRPr="004937D7" w:rsidTr="00CE79B1">
        <w:tc>
          <w:tcPr>
            <w:tcW w:w="3464" w:type="dxa"/>
          </w:tcPr>
          <w:p w:rsidR="006471FD" w:rsidRPr="004937D7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7D7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решения задач Программы</w:t>
            </w:r>
          </w:p>
        </w:tc>
        <w:tc>
          <w:tcPr>
            <w:tcW w:w="5954" w:type="dxa"/>
          </w:tcPr>
          <w:p w:rsidR="00ED3B40" w:rsidRPr="009A397F" w:rsidRDefault="00ED3B40" w:rsidP="00ED3B40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смер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>тности мужчин в возрасте 16 – 59</w:t>
            </w: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  <w:r w:rsidR="0089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595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720.6 случаев </w:t>
            </w:r>
            <w:r w:rsidRPr="009A397F">
              <w:rPr>
                <w:rFonts w:ascii="Times New Roman" w:hAnsi="Times New Roman" w:cs="Times New Roman"/>
                <w:sz w:val="28"/>
                <w:szCs w:val="28"/>
              </w:rPr>
              <w:t>на 100 тыс. населения</w:t>
            </w:r>
            <w:r w:rsidR="00164875">
              <w:rPr>
                <w:rFonts w:ascii="Times New Roman" w:hAnsi="Times New Roman" w:cs="Times New Roman"/>
                <w:sz w:val="28"/>
                <w:szCs w:val="28"/>
              </w:rPr>
              <w:t xml:space="preserve"> Труновского муниципального округа</w:t>
            </w:r>
            <w:r w:rsidRPr="009A397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D3B40" w:rsidRPr="009A397F" w:rsidRDefault="00ED3B40" w:rsidP="00ED3B40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сме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>ртности женщин в возрасте 16</w:t>
            </w:r>
            <w:r w:rsidR="00933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A21">
              <w:rPr>
                <w:rFonts w:ascii="Times New Roman" w:eastAsia="Times New Roman" w:hAnsi="Times New Roman" w:cs="Times New Roman"/>
                <w:sz w:val="28"/>
                <w:szCs w:val="28"/>
              </w:rPr>
              <w:t>– 54</w:t>
            </w: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  <w:r w:rsidR="00895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595E0E" w:rsidRPr="00595E0E">
              <w:rPr>
                <w:rFonts w:ascii="Times New Roman" w:eastAsia="Times New Roman" w:hAnsi="Times New Roman" w:cs="Times New Roman"/>
                <w:sz w:val="28"/>
                <w:szCs w:val="28"/>
              </w:rPr>
              <w:t>160.5</w:t>
            </w:r>
            <w:r w:rsidR="00595E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случаев </w:t>
            </w:r>
            <w:r w:rsidRPr="009A397F">
              <w:rPr>
                <w:rFonts w:ascii="Times New Roman" w:hAnsi="Times New Roman" w:cs="Times New Roman"/>
                <w:sz w:val="28"/>
                <w:szCs w:val="28"/>
              </w:rPr>
              <w:t xml:space="preserve">на 100 тыс. </w:t>
            </w:r>
            <w:r w:rsidRPr="009A3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  <w:r w:rsidR="00164875">
              <w:rPr>
                <w:rFonts w:ascii="Times New Roman" w:hAnsi="Times New Roman" w:cs="Times New Roman"/>
                <w:sz w:val="28"/>
                <w:szCs w:val="28"/>
              </w:rPr>
              <w:t xml:space="preserve"> Труновского муниципального округа</w:t>
            </w:r>
            <w:r w:rsidRPr="009A397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8158F" w:rsidRPr="0008158F" w:rsidRDefault="0008158F" w:rsidP="0008158F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смертности населения Труновского муниципального округа Ставропольского края от ишемической болезни сердца на 100 тыс. населения Труновского муниципального округа Ставропольского края; </w:t>
            </w:r>
          </w:p>
          <w:p w:rsidR="0008158F" w:rsidRPr="0008158F" w:rsidRDefault="0008158F" w:rsidP="0008158F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58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смертности населения Труновского муниципального округа Ставропольского края от цереброваскулярной болезни на 100 тыс. населения</w:t>
            </w:r>
            <w:r w:rsidRPr="0008158F">
              <w:rPr>
                <w:rFonts w:ascii="Times New Roman" w:hAnsi="Times New Roman" w:cs="Times New Roman"/>
                <w:sz w:val="28"/>
                <w:szCs w:val="28"/>
              </w:rPr>
              <w:t xml:space="preserve"> Труновского муниципального округа</w:t>
            </w:r>
            <w:r w:rsidRPr="00081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края;</w:t>
            </w:r>
          </w:p>
          <w:p w:rsidR="00ED3B40" w:rsidRPr="009A397F" w:rsidRDefault="00ED3B40" w:rsidP="000554CA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распространенности потребления табака среди населения</w:t>
            </w:r>
            <w:r w:rsidR="00BE3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Труновского муниципального округа</w:t>
            </w:r>
            <w:r w:rsidR="0016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D3B40" w:rsidRPr="009A397F" w:rsidRDefault="00ED3B40" w:rsidP="00ED3B40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профилактическими стом</w:t>
            </w:r>
            <w:r w:rsidR="00E83E8D">
              <w:rPr>
                <w:rFonts w:ascii="Times New Roman" w:eastAsia="Times New Roman" w:hAnsi="Times New Roman" w:cs="Times New Roman"/>
                <w:sz w:val="28"/>
                <w:szCs w:val="28"/>
              </w:rPr>
              <w:t>атологическими осмотрами детей на территории</w:t>
            </w: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3E8D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Труновского муниципального округа</w:t>
            </w:r>
            <w:r w:rsidR="0016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BE33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471FD" w:rsidRPr="00ED3B40" w:rsidRDefault="00ED3B40" w:rsidP="00164875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профилактическими у</w:t>
            </w:r>
            <w:r w:rsidR="00E83E8D">
              <w:rPr>
                <w:rFonts w:ascii="Times New Roman" w:eastAsia="Times New Roman" w:hAnsi="Times New Roman" w:cs="Times New Roman"/>
                <w:sz w:val="28"/>
                <w:szCs w:val="28"/>
              </w:rPr>
              <w:t>рологическими осмотрами мужского</w:t>
            </w:r>
            <w:r w:rsidRPr="009A3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E83E8D">
              <w:rPr>
                <w:rFonts w:ascii="Times New Roman" w:eastAsia="Times New Roman" w:hAnsi="Times New Roman" w:cs="Times New Roman"/>
                <w:sz w:val="28"/>
                <w:szCs w:val="28"/>
              </w:rPr>
              <w:t>аселения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3E8D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Труновского</w:t>
            </w:r>
            <w:r w:rsidR="00BE3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E83E8D">
              <w:rPr>
                <w:rFonts w:ascii="Times New Roman" w:eastAsia="Times New Roman" w:hAnsi="Times New Roman" w:cs="Times New Roman"/>
                <w:sz w:val="28"/>
                <w:szCs w:val="28"/>
              </w:rPr>
              <w:t>ого округа</w:t>
            </w:r>
            <w:r w:rsidR="0016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71FD" w:rsidRPr="004937D7" w:rsidRDefault="006471FD" w:rsidP="006471F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101"/>
      <w:bookmarkEnd w:id="0"/>
    </w:p>
    <w:p w:rsidR="006471FD" w:rsidRPr="004937D7" w:rsidRDefault="006471FD" w:rsidP="006471FD">
      <w:pPr>
        <w:pStyle w:val="ConsPlusTitle"/>
        <w:jc w:val="center"/>
        <w:outlineLvl w:val="1"/>
        <w:rPr>
          <w:b w:val="0"/>
          <w:szCs w:val="28"/>
        </w:rPr>
      </w:pPr>
      <w:r w:rsidRPr="004937D7">
        <w:rPr>
          <w:b w:val="0"/>
          <w:szCs w:val="28"/>
        </w:rPr>
        <w:t>Раздел I. Введение</w:t>
      </w:r>
    </w:p>
    <w:p w:rsidR="00C95DAB" w:rsidRDefault="00C95DAB" w:rsidP="0008158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10334C" w:rsidRPr="0010334C" w:rsidRDefault="0010334C" w:rsidP="0010334C">
      <w:pPr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proofErr w:type="gramStart"/>
      <w:r w:rsidRPr="0008158F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в соответствии с Указом Президента Российской Федерации от 06.06.2019 № 254 «О Стратегии развития здравоохранения в Российской Федерации на период до 2025 года», </w:t>
      </w:r>
      <w:r w:rsidRPr="000815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где особая роль отводится органам власти субъектов Российской Федерации и органам местного самоуправления, </w:t>
      </w:r>
      <w:r w:rsidRPr="0008158F">
        <w:rPr>
          <w:rFonts w:ascii="Times New Roman" w:eastAsia="Calibri" w:hAnsi="Times New Roman" w:cs="Times New Roman"/>
          <w:sz w:val="28"/>
          <w:szCs w:val="28"/>
        </w:rPr>
        <w:t>паспортом регионального проекта «Формирование системы</w:t>
      </w:r>
      <w:proofErr w:type="gramEnd"/>
      <w:r w:rsidR="00C73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158F">
        <w:rPr>
          <w:rFonts w:ascii="Times New Roman" w:eastAsia="Calibri" w:hAnsi="Times New Roman" w:cs="Times New Roman"/>
          <w:sz w:val="28"/>
          <w:szCs w:val="28"/>
        </w:rPr>
        <w:t>мотивации граждан к здоровому образу жизни, включая здоровое питание и отказ от вредных привычек (Ставропольский край)», утвержденным советом при Губернаторе Ставропольского края по проектной деятельности (протокол от 13 декабря 2018 г. № 4) (далее – региональный проект),</w:t>
      </w:r>
      <w:r w:rsidR="00C737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815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08158F">
        <w:rPr>
          <w:rFonts w:ascii="Times New Roman" w:eastAsia="Calibri" w:hAnsi="Times New Roman" w:cs="Times New Roman"/>
          <w:sz w:val="28"/>
          <w:szCs w:val="28"/>
        </w:rPr>
        <w:t>краевой программой «Укрепление общественного здоровья в Ставропольском крае», утвержденной постановлением Правительства Ставропольского края от 06.03.2020 № 107-п;</w:t>
      </w:r>
      <w:proofErr w:type="gramEnd"/>
      <w:r w:rsidRPr="00081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58F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28 января 2021 г. № 164-п</w:t>
      </w:r>
      <w:r w:rsidRPr="00081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58F">
        <w:rPr>
          <w:rFonts w:ascii="Times New Roman" w:hAnsi="Times New Roman" w:cs="Times New Roman"/>
          <w:sz w:val="28"/>
          <w:szCs w:val="28"/>
        </w:rPr>
        <w:t xml:space="preserve"> </w:t>
      </w:r>
      <w:r w:rsidR="0008158F">
        <w:rPr>
          <w:rFonts w:ascii="Times New Roman" w:hAnsi="Times New Roman" w:cs="Times New Roman"/>
          <w:sz w:val="28"/>
          <w:szCs w:val="28"/>
        </w:rPr>
        <w:t xml:space="preserve">   </w:t>
      </w:r>
      <w:r w:rsidRPr="0008158F">
        <w:rPr>
          <w:rFonts w:ascii="Times New Roman" w:hAnsi="Times New Roman" w:cs="Times New Roman"/>
          <w:sz w:val="28"/>
          <w:szCs w:val="28"/>
        </w:rPr>
        <w:t xml:space="preserve">«О Порядке разработки, реализации и оценки эффективности </w:t>
      </w:r>
      <w:r w:rsidRPr="0008158F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Труновского муниципального округа Ставропольского края»</w:t>
      </w:r>
      <w:r w:rsidRPr="0008158F">
        <w:rPr>
          <w:rFonts w:ascii="Times New Roman" w:hAnsi="Times New Roman" w:cs="Times New Roman"/>
          <w:b/>
          <w:sz w:val="28"/>
          <w:szCs w:val="28"/>
        </w:rPr>
        <w:t>.</w:t>
      </w:r>
    </w:p>
    <w:p w:rsidR="006471FD" w:rsidRPr="00356514" w:rsidRDefault="006471FD" w:rsidP="006471FD">
      <w:pPr>
        <w:pStyle w:val="ConsPlusTitle"/>
        <w:ind w:firstLine="709"/>
        <w:jc w:val="both"/>
        <w:rPr>
          <w:b w:val="0"/>
        </w:rPr>
      </w:pPr>
      <w:r w:rsidRPr="00356514">
        <w:rPr>
          <w:b w:val="0"/>
        </w:rPr>
        <w:t>К основным направлениям реализации Программы относятся:</w:t>
      </w:r>
    </w:p>
    <w:p w:rsidR="006471FD" w:rsidRPr="004937D7" w:rsidRDefault="006471FD" w:rsidP="006471FD">
      <w:pPr>
        <w:pStyle w:val="ConsPlusNormal"/>
        <w:ind w:firstLine="709"/>
        <w:jc w:val="both"/>
      </w:pPr>
      <w:r w:rsidRPr="004937D7">
        <w:t>реализация мероприятий национального проекта «Демография», паспорт которого утвержден президиумом Совета при Президенте Российской Федерации по стратегическому развит</w:t>
      </w:r>
      <w:r w:rsidR="005916AF">
        <w:t>ию и национальным проектам</w:t>
      </w:r>
      <w:r w:rsidR="006F2827">
        <w:t xml:space="preserve"> (протокол от 24 декабря 2018 г. № 16)</w:t>
      </w:r>
      <w:r w:rsidRPr="004937D7">
        <w:t>;</w:t>
      </w:r>
    </w:p>
    <w:p w:rsidR="006F2827" w:rsidRPr="00D819C2" w:rsidRDefault="006F2827" w:rsidP="006F2827">
      <w:pPr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9C2">
        <w:rPr>
          <w:rFonts w:ascii="Times New Roman" w:eastAsia="Calibri" w:hAnsi="Times New Roman" w:cs="Times New Roman"/>
          <w:sz w:val="28"/>
          <w:szCs w:val="28"/>
        </w:rPr>
        <w:t>реализация мероприятий регионального проекта 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утвержденный протоколом совета при Губернаторе Ставропольского края по проектной деятельности от 13 декабря 2018 г. № 4;</w:t>
      </w:r>
    </w:p>
    <w:p w:rsidR="006471FD" w:rsidRPr="004937D7" w:rsidRDefault="006471FD" w:rsidP="006471FD">
      <w:pPr>
        <w:pStyle w:val="ConsPlusNormal"/>
        <w:ind w:firstLine="709"/>
        <w:jc w:val="both"/>
      </w:pPr>
      <w:r w:rsidRPr="004937D7">
        <w:t>реализация комплекса мер, направленных на совершенствование первичной профилактики основных неинфекционных заболеваний, своевременное выявление факторов риска, повышение эффективности оказания профилактической медицинской помощи пациентам.</w:t>
      </w:r>
    </w:p>
    <w:p w:rsidR="006F2827" w:rsidRPr="006F2827" w:rsidRDefault="006F2827" w:rsidP="006F2827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D819C2">
        <w:rPr>
          <w:rFonts w:ascii="Times New Roman" w:hAnsi="Times New Roman"/>
          <w:sz w:val="28"/>
          <w:szCs w:val="28"/>
        </w:rPr>
        <w:t>Программа направлена на п</w:t>
      </w:r>
      <w:r w:rsidRPr="00D819C2">
        <w:rPr>
          <w:rFonts w:ascii="Times New Roman" w:hAnsi="Times New Roman"/>
          <w:sz w:val="28"/>
          <w:szCs w:val="28"/>
          <w:lang w:eastAsia="zh-CN"/>
        </w:rPr>
        <w:t xml:space="preserve">овышение уровня здоровья населения Труновского </w:t>
      </w:r>
      <w:r w:rsidRPr="00D819C2">
        <w:rPr>
          <w:rFonts w:ascii="Times New Roman" w:hAnsi="Times New Roman"/>
          <w:sz w:val="28"/>
          <w:szCs w:val="28"/>
        </w:rPr>
        <w:t xml:space="preserve">муниципального </w:t>
      </w:r>
      <w:r w:rsidRPr="00D819C2">
        <w:rPr>
          <w:rFonts w:ascii="Times New Roman" w:hAnsi="Times New Roman"/>
          <w:sz w:val="28"/>
          <w:szCs w:val="28"/>
          <w:lang w:eastAsia="zh-CN"/>
        </w:rPr>
        <w:t>округа Ставропольского края, укрепление здоровья населения через формирование ответственного отношения людей к своему здоровью, здоровью окружающих и формирование мотивации граждан к здоровому образу жизни, включая здоровое питание и отказ от вредных привычек.</w:t>
      </w:r>
    </w:p>
    <w:p w:rsidR="006471FD" w:rsidRDefault="006471FD" w:rsidP="006471FD">
      <w:pPr>
        <w:pStyle w:val="ConsPlusNormal"/>
        <w:ind w:firstLine="709"/>
        <w:jc w:val="both"/>
      </w:pPr>
      <w:r w:rsidRPr="004937D7">
        <w:t>Цель</w:t>
      </w:r>
      <w:r w:rsidR="003F1843">
        <w:t>ю</w:t>
      </w:r>
      <w:r w:rsidRPr="004937D7">
        <w:t xml:space="preserve"> Программы </w:t>
      </w:r>
      <w:r w:rsidR="003F1843">
        <w:t>является сохранение и укрепление здоровья населения округа, которая реализуется путем достижения следующих задач:</w:t>
      </w:r>
    </w:p>
    <w:p w:rsidR="003F1843" w:rsidRPr="003F1843" w:rsidRDefault="003F1843" w:rsidP="003F1843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3F1843">
        <w:rPr>
          <w:rFonts w:ascii="Times New Roman" w:hAnsi="Times New Roman"/>
          <w:sz w:val="28"/>
          <w:szCs w:val="28"/>
        </w:rPr>
        <w:t>-</w:t>
      </w:r>
      <w:r w:rsidRPr="003F1843">
        <w:rPr>
          <w:rFonts w:ascii="Times New Roman" w:hAnsi="Times New Roman"/>
          <w:sz w:val="28"/>
          <w:szCs w:val="28"/>
          <w:lang w:eastAsia="zh-CN"/>
        </w:rPr>
        <w:t>- формирование культуры общественного здоровья, навыков ведения здорового образа жизни у населения округа;</w:t>
      </w:r>
    </w:p>
    <w:p w:rsidR="006471FD" w:rsidRPr="004937D7" w:rsidRDefault="006471FD" w:rsidP="006471FD">
      <w:pPr>
        <w:pStyle w:val="ConsPlusNormal"/>
        <w:ind w:firstLine="709"/>
        <w:jc w:val="both"/>
      </w:pPr>
      <w:r w:rsidRPr="004937D7">
        <w:t>Сведения о целевых индикаторах и показателях решения задач Программы и их значениях приведены в приложении 1 к Программе.</w:t>
      </w:r>
    </w:p>
    <w:p w:rsidR="006471FD" w:rsidRPr="004937D7" w:rsidRDefault="006471FD" w:rsidP="006471FD">
      <w:pPr>
        <w:pStyle w:val="ConsPlusNormal"/>
        <w:ind w:firstLine="709"/>
        <w:jc w:val="both"/>
      </w:pPr>
      <w:r w:rsidRPr="004937D7">
        <w:t>Перечень мероприятий Программы приведен в приложении 2 к Программе.</w:t>
      </w:r>
    </w:p>
    <w:p w:rsidR="006471FD" w:rsidRPr="003C3E20" w:rsidRDefault="006471FD" w:rsidP="006471FD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471FD" w:rsidRPr="00BD135D" w:rsidRDefault="006471FD" w:rsidP="006471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Раздел II. Географические характеристики (протяженность)</w:t>
      </w:r>
    </w:p>
    <w:p w:rsidR="006471FD" w:rsidRPr="00BD135D" w:rsidRDefault="00D6561F" w:rsidP="006471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</w:t>
      </w:r>
      <w:r w:rsidR="006471FD" w:rsidRPr="00BD135D">
        <w:rPr>
          <w:rFonts w:ascii="Times New Roman" w:hAnsi="Times New Roman" w:cs="Times New Roman"/>
          <w:sz w:val="28"/>
          <w:szCs w:val="28"/>
        </w:rPr>
        <w:t xml:space="preserve"> </w:t>
      </w:r>
      <w:r w:rsidR="006471FD">
        <w:rPr>
          <w:rFonts w:ascii="Times New Roman" w:hAnsi="Times New Roman" w:cs="Times New Roman"/>
          <w:sz w:val="28"/>
          <w:szCs w:val="28"/>
        </w:rPr>
        <w:t>района</w:t>
      </w:r>
      <w:r w:rsidR="002329F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471FD" w:rsidRPr="00BD135D" w:rsidRDefault="006471FD" w:rsidP="00647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48CC" w:rsidRDefault="00D819C2" w:rsidP="007A48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>  </w:t>
      </w:r>
      <w:proofErr w:type="spellStart"/>
      <w:r w:rsidR="007A48CC" w:rsidRPr="007A48CC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="007A48CC" w:rsidRPr="007A48CC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329FF" w:rsidRPr="002329FF">
        <w:rPr>
          <w:rFonts w:ascii="Times New Roman" w:hAnsi="Times New Roman" w:cs="Times New Roman"/>
          <w:sz w:val="28"/>
          <w:szCs w:val="28"/>
        </w:rPr>
        <w:t xml:space="preserve"> </w:t>
      </w:r>
      <w:r w:rsidR="002329F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A48CC" w:rsidRPr="007A48CC">
        <w:rPr>
          <w:rFonts w:ascii="Times New Roman" w:hAnsi="Times New Roman" w:cs="Times New Roman"/>
          <w:sz w:val="28"/>
          <w:szCs w:val="28"/>
        </w:rPr>
        <w:t xml:space="preserve"> расположен в северо-западной части Ставропольского края. Граничит с Петровским, Шпаковским, Красногвардейским, </w:t>
      </w:r>
      <w:proofErr w:type="spellStart"/>
      <w:r w:rsidR="007A48CC" w:rsidRPr="007A48CC">
        <w:rPr>
          <w:rFonts w:ascii="Times New Roman" w:hAnsi="Times New Roman" w:cs="Times New Roman"/>
          <w:sz w:val="28"/>
          <w:szCs w:val="28"/>
        </w:rPr>
        <w:t>Грачёвским</w:t>
      </w:r>
      <w:proofErr w:type="spellEnd"/>
      <w:r w:rsidR="007A48CC" w:rsidRPr="007A48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8CC" w:rsidRPr="007A48CC">
        <w:rPr>
          <w:rFonts w:ascii="Times New Roman" w:hAnsi="Times New Roman" w:cs="Times New Roman"/>
          <w:sz w:val="28"/>
          <w:szCs w:val="28"/>
        </w:rPr>
        <w:t>Изобильненским</w:t>
      </w:r>
      <w:proofErr w:type="spellEnd"/>
      <w:r w:rsidR="007A48CC" w:rsidRPr="007A48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48CC" w:rsidRPr="007A48CC">
        <w:rPr>
          <w:rFonts w:ascii="Times New Roman" w:hAnsi="Times New Roman" w:cs="Times New Roman"/>
          <w:sz w:val="28"/>
          <w:szCs w:val="28"/>
        </w:rPr>
        <w:t>Ипатовским</w:t>
      </w:r>
      <w:proofErr w:type="spellEnd"/>
      <w:r w:rsidR="007A48CC" w:rsidRPr="007A48CC">
        <w:rPr>
          <w:rFonts w:ascii="Times New Roman" w:hAnsi="Times New Roman" w:cs="Times New Roman"/>
          <w:sz w:val="28"/>
          <w:szCs w:val="28"/>
        </w:rPr>
        <w:t xml:space="preserve"> районами. Территория района — 168,5 тысяч га. Ближайшая железнодорожная станция находится в г. Изобильном — 25 км </w:t>
      </w:r>
      <w:proofErr w:type="gramStart"/>
      <w:r w:rsidR="007A48CC" w:rsidRPr="007A48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48CC" w:rsidRPr="007A48CC">
        <w:rPr>
          <w:rFonts w:ascii="Times New Roman" w:hAnsi="Times New Roman" w:cs="Times New Roman"/>
          <w:sz w:val="28"/>
          <w:szCs w:val="28"/>
        </w:rPr>
        <w:t xml:space="preserve"> с. Донского.</w:t>
      </w:r>
    </w:p>
    <w:p w:rsidR="007A48CC" w:rsidRDefault="007A48CC" w:rsidP="007A48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t xml:space="preserve">Климат в районе континентальный, рельеф местности пересечённый. По территории протекают реки Большой Егорлык, Ташла, Большая Кугульта, Малая Кугульта, пересыхающая летом р. </w:t>
      </w:r>
      <w:proofErr w:type="spellStart"/>
      <w:r w:rsidRPr="007A48CC">
        <w:rPr>
          <w:rFonts w:ascii="Times New Roman" w:hAnsi="Times New Roman" w:cs="Times New Roman"/>
          <w:sz w:val="28"/>
          <w:szCs w:val="28"/>
        </w:rPr>
        <w:t>Тугулук</w:t>
      </w:r>
      <w:proofErr w:type="spellEnd"/>
      <w:r w:rsidRPr="007A48CC">
        <w:rPr>
          <w:rFonts w:ascii="Times New Roman" w:hAnsi="Times New Roman" w:cs="Times New Roman"/>
          <w:sz w:val="28"/>
          <w:szCs w:val="28"/>
        </w:rPr>
        <w:t xml:space="preserve">; по этим землям бежит рукотворная река, гордость Ставрополья — </w:t>
      </w:r>
      <w:proofErr w:type="spellStart"/>
      <w:r w:rsidRPr="007A48CC">
        <w:rPr>
          <w:rFonts w:ascii="Times New Roman" w:hAnsi="Times New Roman" w:cs="Times New Roman"/>
          <w:sz w:val="28"/>
          <w:szCs w:val="28"/>
        </w:rPr>
        <w:t>Правоегорлыкский</w:t>
      </w:r>
      <w:proofErr w:type="spellEnd"/>
      <w:r w:rsidRPr="007A48CC">
        <w:rPr>
          <w:rFonts w:ascii="Times New Roman" w:hAnsi="Times New Roman" w:cs="Times New Roman"/>
          <w:sz w:val="28"/>
          <w:szCs w:val="28"/>
        </w:rPr>
        <w:t xml:space="preserve"> канал. </w:t>
      </w:r>
    </w:p>
    <w:p w:rsidR="007A48CC" w:rsidRDefault="007A48CC" w:rsidP="002329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CC">
        <w:rPr>
          <w:rFonts w:ascii="Times New Roman" w:hAnsi="Times New Roman" w:cs="Times New Roman"/>
          <w:sz w:val="28"/>
          <w:szCs w:val="28"/>
        </w:rPr>
        <w:lastRenderedPageBreak/>
        <w:t>Почвы чернозёмные, песчано-глинистые, местами солонцевато-глинистые. Растительность типично степная, много лес</w:t>
      </w:r>
      <w:r w:rsidR="002329FF">
        <w:rPr>
          <w:rFonts w:ascii="Times New Roman" w:hAnsi="Times New Roman" w:cs="Times New Roman"/>
          <w:sz w:val="28"/>
          <w:szCs w:val="28"/>
        </w:rPr>
        <w:t xml:space="preserve">ных полос, есть небольшие рощи. </w:t>
      </w:r>
      <w:r w:rsidRPr="007A48CC">
        <w:rPr>
          <w:rFonts w:ascii="Times New Roman" w:hAnsi="Times New Roman" w:cs="Times New Roman"/>
          <w:sz w:val="28"/>
          <w:szCs w:val="28"/>
        </w:rPr>
        <w:t xml:space="preserve">Основой экономики округа является сельское хозяйство. </w:t>
      </w:r>
    </w:p>
    <w:p w:rsidR="006471FD" w:rsidRPr="00BD135D" w:rsidRDefault="006471FD" w:rsidP="007A48CC">
      <w:pPr>
        <w:pStyle w:val="Style5"/>
        <w:widowControl/>
        <w:spacing w:before="41" w:line="240" w:lineRule="auto"/>
        <w:ind w:firstLine="708"/>
        <w:jc w:val="both"/>
        <w:rPr>
          <w:sz w:val="28"/>
          <w:szCs w:val="28"/>
        </w:rPr>
      </w:pPr>
    </w:p>
    <w:p w:rsidR="006471FD" w:rsidRPr="00BD135D" w:rsidRDefault="006471FD" w:rsidP="006471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 xml:space="preserve">Раздел III. Демографические характеристики (численность населения, половозрастная структура) </w:t>
      </w:r>
      <w:r w:rsidR="00D6561F">
        <w:rPr>
          <w:rFonts w:ascii="Times New Roman" w:hAnsi="Times New Roman" w:cs="Times New Roman"/>
          <w:sz w:val="28"/>
          <w:szCs w:val="28"/>
        </w:rPr>
        <w:t>Труновского</w:t>
      </w:r>
      <w:r w:rsidRPr="00BD135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329F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471FD" w:rsidRDefault="006471FD" w:rsidP="00647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FD" w:rsidRPr="00316303" w:rsidRDefault="00316303" w:rsidP="00316303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424">
        <w:rPr>
          <w:rFonts w:ascii="Times New Roman" w:eastAsia="Times New Roman" w:hAnsi="Times New Roman" w:cs="Times New Roman"/>
          <w:sz w:val="28"/>
          <w:szCs w:val="28"/>
        </w:rPr>
        <w:t xml:space="preserve">Для национального состава </w:t>
      </w:r>
      <w:r w:rsidRPr="00CB6424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="002329F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329FF" w:rsidRPr="00CB6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424">
        <w:rPr>
          <w:rFonts w:ascii="Times New Roman" w:eastAsia="Times New Roman" w:hAnsi="Times New Roman" w:cs="Times New Roman"/>
          <w:sz w:val="28"/>
          <w:szCs w:val="28"/>
        </w:rPr>
        <w:t xml:space="preserve">характерно преобладание русских (88,7 %). Наряду с русскими, проживают армяне, цыгане, </w:t>
      </w:r>
      <w:proofErr w:type="spellStart"/>
      <w:r w:rsidRPr="00CB6424">
        <w:rPr>
          <w:rFonts w:ascii="Times New Roman" w:eastAsia="Times New Roman" w:hAnsi="Times New Roman" w:cs="Times New Roman"/>
          <w:sz w:val="28"/>
          <w:szCs w:val="28"/>
        </w:rPr>
        <w:t>езиды</w:t>
      </w:r>
      <w:proofErr w:type="spellEnd"/>
      <w:r w:rsidR="002329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6424">
        <w:rPr>
          <w:rFonts w:ascii="Times New Roman" w:eastAsia="Times New Roman" w:hAnsi="Times New Roman" w:cs="Times New Roman"/>
          <w:sz w:val="28"/>
          <w:szCs w:val="28"/>
        </w:rPr>
        <w:t xml:space="preserve"> чеченцы, лезгины и другие.</w:t>
      </w:r>
    </w:p>
    <w:p w:rsidR="006471FD" w:rsidRPr="00BD135D" w:rsidRDefault="006471FD" w:rsidP="006471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 xml:space="preserve">По данным Управления Федеральной службы государственной статистики по Ставропольскому краю численность населения </w:t>
      </w:r>
      <w:r w:rsidR="00681E24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5D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681E24">
        <w:rPr>
          <w:rFonts w:ascii="Times New Roman" w:hAnsi="Times New Roman" w:cs="Times New Roman"/>
          <w:sz w:val="28"/>
          <w:szCs w:val="28"/>
        </w:rPr>
        <w:t xml:space="preserve">а </w:t>
      </w:r>
      <w:r w:rsidR="00F82F7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82F7C" w:rsidRPr="00BD135D">
        <w:rPr>
          <w:rFonts w:ascii="Times New Roman" w:hAnsi="Times New Roman" w:cs="Times New Roman"/>
          <w:sz w:val="28"/>
          <w:szCs w:val="28"/>
        </w:rPr>
        <w:t xml:space="preserve"> </w:t>
      </w:r>
      <w:r w:rsidR="00681E2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681E24" w:rsidRPr="00D6561F">
        <w:rPr>
          <w:rFonts w:ascii="Times New Roman" w:hAnsi="Times New Roman" w:cs="Times New Roman"/>
          <w:sz w:val="28"/>
          <w:szCs w:val="28"/>
        </w:rPr>
        <w:t>на 01 января 2024</w:t>
      </w:r>
      <w:r w:rsidRPr="00D6561F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561F" w:rsidRPr="00D6561F">
        <w:rPr>
          <w:rFonts w:ascii="Times New Roman" w:hAnsi="Times New Roman" w:cs="Times New Roman"/>
          <w:sz w:val="28"/>
          <w:szCs w:val="28"/>
        </w:rPr>
        <w:t>32451</w:t>
      </w:r>
      <w:r w:rsidRPr="00D6561F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D6561F" w:rsidRPr="00D6561F">
        <w:rPr>
          <w:rFonts w:ascii="Times New Roman" w:hAnsi="Times New Roman" w:cs="Times New Roman"/>
          <w:sz w:val="28"/>
          <w:szCs w:val="28"/>
        </w:rPr>
        <w:t>в том числе мужское население –15235</w:t>
      </w:r>
      <w:r w:rsidRPr="00D6561F">
        <w:rPr>
          <w:rFonts w:ascii="Times New Roman" w:hAnsi="Times New Roman" w:cs="Times New Roman"/>
          <w:sz w:val="28"/>
          <w:szCs w:val="28"/>
        </w:rPr>
        <w:t xml:space="preserve"> человек, женское население – </w:t>
      </w:r>
      <w:r w:rsidR="00D6561F" w:rsidRPr="00D6561F">
        <w:rPr>
          <w:rFonts w:ascii="Times New Roman" w:hAnsi="Times New Roman" w:cs="Times New Roman"/>
          <w:sz w:val="28"/>
          <w:szCs w:val="28"/>
        </w:rPr>
        <w:t>17216</w:t>
      </w:r>
      <w:r w:rsidRPr="00D6561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BD1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FD" w:rsidRDefault="006471FD" w:rsidP="006471F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71FD" w:rsidRDefault="006471FD" w:rsidP="006471F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E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Распределение численности 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</w:t>
      </w:r>
      <w:r w:rsidRPr="003C3E2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основным возрастным группам представлено в таблице 1.</w:t>
      </w:r>
    </w:p>
    <w:p w:rsidR="006471FD" w:rsidRDefault="006471FD" w:rsidP="006471F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71FD" w:rsidRPr="00BD135D" w:rsidRDefault="006806B1" w:rsidP="006806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471FD" w:rsidRPr="00BD135D" w:rsidRDefault="006471FD" w:rsidP="006471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471FD" w:rsidRPr="00BD135D" w:rsidRDefault="006471FD" w:rsidP="002329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35D">
        <w:rPr>
          <w:rFonts w:ascii="Times New Roman" w:hAnsi="Times New Roman" w:cs="Times New Roman"/>
          <w:sz w:val="28"/>
          <w:szCs w:val="28"/>
        </w:rPr>
        <w:t>населения на территории</w:t>
      </w:r>
      <w:r w:rsidR="00BE33C2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</w:t>
      </w:r>
      <w:r w:rsidR="00F82F7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E33C2">
        <w:rPr>
          <w:rFonts w:ascii="Times New Roman" w:hAnsi="Times New Roman" w:cs="Times New Roman"/>
          <w:sz w:val="28"/>
          <w:szCs w:val="28"/>
        </w:rPr>
        <w:t xml:space="preserve"> и </w:t>
      </w:r>
      <w:r w:rsidRPr="00BD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329FF">
        <w:rPr>
          <w:rFonts w:ascii="Times New Roman" w:hAnsi="Times New Roman" w:cs="Times New Roman"/>
          <w:sz w:val="28"/>
          <w:szCs w:val="28"/>
        </w:rPr>
        <w:t xml:space="preserve"> по основным возрастным группам   </w:t>
      </w:r>
      <w:r w:rsidRPr="00BD135D">
        <w:rPr>
          <w:rFonts w:ascii="Times New Roman" w:hAnsi="Times New Roman" w:cs="Times New Roman"/>
          <w:sz w:val="28"/>
          <w:szCs w:val="28"/>
        </w:rPr>
        <w:t>(человек)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44"/>
        <w:gridCol w:w="1526"/>
        <w:gridCol w:w="1526"/>
        <w:gridCol w:w="1526"/>
        <w:gridCol w:w="1526"/>
      </w:tblGrid>
      <w:tr w:rsidR="006471FD" w:rsidRPr="00BD135D" w:rsidTr="00CE79B1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471FD" w:rsidRPr="00BD135D" w:rsidTr="00CE79B1">
        <w:trPr>
          <w:trHeight w:val="212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(0 – 15 лет)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1FD" w:rsidRPr="00BD135D" w:rsidRDefault="006471FD" w:rsidP="00647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"/>
        <w:gridCol w:w="2543"/>
        <w:gridCol w:w="1526"/>
        <w:gridCol w:w="1526"/>
        <w:gridCol w:w="1526"/>
        <w:gridCol w:w="1526"/>
      </w:tblGrid>
      <w:tr w:rsidR="006471FD" w:rsidRPr="00BD135D" w:rsidTr="00CE79B1">
        <w:trPr>
          <w:tblHeader/>
        </w:trPr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71FD" w:rsidRPr="00BD135D" w:rsidTr="00CE79B1">
        <w:tc>
          <w:tcPr>
            <w:tcW w:w="9356" w:type="dxa"/>
            <w:gridSpan w:val="7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471FD"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1FD" w:rsidRPr="00BD135D" w:rsidTr="00CE79B1"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 </w:t>
            </w:r>
          </w:p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527331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1587973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685370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2800674</w:t>
            </w:r>
          </w:p>
        </w:tc>
      </w:tr>
      <w:tr w:rsidR="006471FD" w:rsidRPr="00BD135D" w:rsidTr="00CE79B1"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1FD"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6341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16894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8583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31818</w:t>
            </w:r>
          </w:p>
        </w:tc>
      </w:tr>
      <w:tr w:rsidR="006471FD" w:rsidRPr="00BD135D" w:rsidTr="00CE79B1">
        <w:tc>
          <w:tcPr>
            <w:tcW w:w="9356" w:type="dxa"/>
            <w:gridSpan w:val="7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1FD" w:rsidRPr="00BD135D" w:rsidTr="00CE79B1"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 </w:t>
            </w:r>
          </w:p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529068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1570382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695793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2795243</w:t>
            </w:r>
          </w:p>
        </w:tc>
      </w:tr>
      <w:tr w:rsidR="006471FD" w:rsidRPr="00BD135D" w:rsidTr="00CE79B1"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1FD" w:rsidRPr="00BD135D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5214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13212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8645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31071</w:t>
            </w:r>
          </w:p>
        </w:tc>
      </w:tr>
      <w:tr w:rsidR="006471FD" w:rsidRPr="00BD135D" w:rsidTr="00CE79B1">
        <w:tc>
          <w:tcPr>
            <w:tcW w:w="9356" w:type="dxa"/>
            <w:gridSpan w:val="7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1FD" w:rsidRPr="00BD135D" w:rsidTr="00CE79B1"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 </w:t>
            </w:r>
          </w:p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528318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1567859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707396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2803573</w:t>
            </w:r>
          </w:p>
        </w:tc>
      </w:tr>
      <w:tr w:rsidR="006471FD" w:rsidRPr="00BD135D" w:rsidTr="00CE79B1"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1FD" w:rsidRPr="00BD135D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6057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15715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8677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30449</w:t>
            </w:r>
          </w:p>
        </w:tc>
      </w:tr>
      <w:tr w:rsidR="006471FD" w:rsidRPr="00BD135D" w:rsidTr="00CE79B1">
        <w:tc>
          <w:tcPr>
            <w:tcW w:w="9356" w:type="dxa"/>
            <w:gridSpan w:val="7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471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1FD" w:rsidRPr="00BD135D" w:rsidTr="00CE79B1">
        <w:tc>
          <w:tcPr>
            <w:tcW w:w="709" w:type="dxa"/>
            <w:gridSpan w:val="2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 </w:t>
            </w:r>
          </w:p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525975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1624775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642046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2792796</w:t>
            </w:r>
          </w:p>
        </w:tc>
      </w:tr>
      <w:tr w:rsidR="006471FD" w:rsidRPr="00BD135D" w:rsidTr="00CE79B1">
        <w:tc>
          <w:tcPr>
            <w:tcW w:w="709" w:type="dxa"/>
            <w:gridSpan w:val="2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1FD" w:rsidRPr="00BD135D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5826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16267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7753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D6561F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29846</w:t>
            </w:r>
          </w:p>
        </w:tc>
      </w:tr>
      <w:tr w:rsidR="006471FD" w:rsidRPr="00BD135D" w:rsidTr="00CE79B1">
        <w:tc>
          <w:tcPr>
            <w:tcW w:w="9356" w:type="dxa"/>
            <w:gridSpan w:val="7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71FD"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1FD" w:rsidRPr="00BD135D" w:rsidTr="00CE79B1"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 </w:t>
            </w:r>
          </w:p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6471FD" w:rsidRPr="00BD135D" w:rsidRDefault="003E6CEA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522275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3E6CEA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1614303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3E6CEA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643323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3E6CEA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2780204</w:t>
            </w:r>
          </w:p>
        </w:tc>
      </w:tr>
      <w:tr w:rsidR="006471FD" w:rsidRPr="00BD135D" w:rsidTr="00CE79B1">
        <w:tc>
          <w:tcPr>
            <w:tcW w:w="698" w:type="dxa"/>
            <w:shd w:val="clear" w:color="auto" w:fill="auto"/>
          </w:tcPr>
          <w:p w:rsidR="006471FD" w:rsidRPr="00BD135D" w:rsidRDefault="006471FD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6471FD" w:rsidRPr="00BD135D" w:rsidRDefault="00681E24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1FD" w:rsidRPr="00BD135D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3E6CEA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3E6CEA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15969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3E6CEA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7740</w:t>
            </w:r>
          </w:p>
        </w:tc>
        <w:tc>
          <w:tcPr>
            <w:tcW w:w="1526" w:type="dxa"/>
            <w:shd w:val="clear" w:color="auto" w:fill="auto"/>
          </w:tcPr>
          <w:p w:rsidR="006471FD" w:rsidRPr="00BD135D" w:rsidRDefault="003E6CEA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29409</w:t>
            </w:r>
          </w:p>
        </w:tc>
      </w:tr>
    </w:tbl>
    <w:p w:rsidR="006471FD" w:rsidRPr="00BD135D" w:rsidRDefault="006471FD" w:rsidP="00647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FD" w:rsidRPr="006806B1" w:rsidRDefault="006471FD" w:rsidP="006471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6B1">
        <w:rPr>
          <w:rFonts w:ascii="Times New Roman" w:hAnsi="Times New Roman" w:cs="Times New Roman"/>
          <w:sz w:val="28"/>
          <w:szCs w:val="28"/>
        </w:rPr>
        <w:t>Данные, представленные в таблице 1, с</w:t>
      </w:r>
      <w:r w:rsidR="009F6F99" w:rsidRPr="006806B1">
        <w:rPr>
          <w:rFonts w:ascii="Times New Roman" w:hAnsi="Times New Roman" w:cs="Times New Roman"/>
          <w:sz w:val="28"/>
          <w:szCs w:val="28"/>
        </w:rPr>
        <w:t>видетельств</w:t>
      </w:r>
      <w:r w:rsidR="00911DB7" w:rsidRPr="006806B1">
        <w:rPr>
          <w:rFonts w:ascii="Times New Roman" w:hAnsi="Times New Roman" w:cs="Times New Roman"/>
          <w:sz w:val="28"/>
          <w:szCs w:val="28"/>
        </w:rPr>
        <w:t>уют о снижении</w:t>
      </w:r>
      <w:r w:rsidR="00F30B58" w:rsidRPr="006806B1">
        <w:rPr>
          <w:rFonts w:ascii="Times New Roman" w:hAnsi="Times New Roman" w:cs="Times New Roman"/>
          <w:sz w:val="28"/>
          <w:szCs w:val="28"/>
        </w:rPr>
        <w:t xml:space="preserve"> с 2019 по 2023</w:t>
      </w:r>
      <w:r w:rsidRPr="006806B1">
        <w:rPr>
          <w:rFonts w:ascii="Times New Roman" w:hAnsi="Times New Roman" w:cs="Times New Roman"/>
          <w:sz w:val="28"/>
          <w:szCs w:val="28"/>
        </w:rPr>
        <w:t xml:space="preserve"> год численности населения </w:t>
      </w:r>
      <w:r w:rsidR="002329FF" w:rsidRPr="006806B1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F82F7C">
        <w:rPr>
          <w:rFonts w:ascii="Times New Roman" w:hAnsi="Times New Roman" w:cs="Times New Roman"/>
          <w:sz w:val="28"/>
          <w:szCs w:val="28"/>
        </w:rPr>
        <w:t xml:space="preserve"> на 7,</w:t>
      </w:r>
      <w:r w:rsidR="00C509AF" w:rsidRPr="006806B1">
        <w:rPr>
          <w:rFonts w:ascii="Times New Roman" w:hAnsi="Times New Roman" w:cs="Times New Roman"/>
          <w:sz w:val="28"/>
          <w:szCs w:val="28"/>
        </w:rPr>
        <w:t>6</w:t>
      </w:r>
      <w:r w:rsidR="00911DB7" w:rsidRPr="006806B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F6F99" w:rsidRPr="006806B1">
        <w:rPr>
          <w:rFonts w:ascii="Times New Roman" w:hAnsi="Times New Roman" w:cs="Times New Roman"/>
          <w:sz w:val="28"/>
          <w:szCs w:val="28"/>
        </w:rPr>
        <w:t>, и снижении</w:t>
      </w:r>
      <w:r w:rsidRPr="006806B1">
        <w:rPr>
          <w:rFonts w:ascii="Times New Roman" w:hAnsi="Times New Roman" w:cs="Times New Roman"/>
          <w:sz w:val="28"/>
          <w:szCs w:val="28"/>
        </w:rPr>
        <w:t xml:space="preserve"> численности населения</w:t>
      </w:r>
      <w:r w:rsidR="002329FF" w:rsidRPr="006806B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11DB7" w:rsidRPr="006806B1">
        <w:rPr>
          <w:rFonts w:ascii="Times New Roman" w:hAnsi="Times New Roman" w:cs="Times New Roman"/>
          <w:sz w:val="28"/>
          <w:szCs w:val="28"/>
        </w:rPr>
        <w:t xml:space="preserve"> на </w:t>
      </w:r>
      <w:r w:rsidRPr="006806B1">
        <w:rPr>
          <w:rFonts w:ascii="Times New Roman" w:hAnsi="Times New Roman" w:cs="Times New Roman"/>
          <w:sz w:val="28"/>
          <w:szCs w:val="28"/>
        </w:rPr>
        <w:t xml:space="preserve"> </w:t>
      </w:r>
      <w:r w:rsidR="00F82F7C">
        <w:rPr>
          <w:rFonts w:ascii="Times New Roman" w:hAnsi="Times New Roman" w:cs="Times New Roman"/>
          <w:sz w:val="28"/>
          <w:szCs w:val="28"/>
        </w:rPr>
        <w:t>0,</w:t>
      </w:r>
      <w:r w:rsidR="006806B1">
        <w:rPr>
          <w:rFonts w:ascii="Times New Roman" w:hAnsi="Times New Roman" w:cs="Times New Roman"/>
          <w:sz w:val="28"/>
          <w:szCs w:val="28"/>
        </w:rPr>
        <w:t>74 процента</w:t>
      </w:r>
      <w:r w:rsidRPr="006806B1">
        <w:rPr>
          <w:rFonts w:ascii="Times New Roman" w:hAnsi="Times New Roman" w:cs="Times New Roman"/>
          <w:sz w:val="28"/>
          <w:szCs w:val="28"/>
        </w:rPr>
        <w:t>.</w:t>
      </w:r>
    </w:p>
    <w:p w:rsidR="006471FD" w:rsidRPr="00CE19F1" w:rsidRDefault="009F6F99" w:rsidP="006471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F1">
        <w:rPr>
          <w:rFonts w:ascii="Times New Roman" w:hAnsi="Times New Roman" w:cs="Times New Roman"/>
          <w:sz w:val="28"/>
          <w:szCs w:val="28"/>
        </w:rPr>
        <w:t>С 2019</w:t>
      </w:r>
      <w:r w:rsidR="006471FD" w:rsidRPr="00CE19F1">
        <w:rPr>
          <w:rFonts w:ascii="Times New Roman" w:hAnsi="Times New Roman" w:cs="Times New Roman"/>
          <w:sz w:val="28"/>
          <w:szCs w:val="28"/>
        </w:rPr>
        <w:t xml:space="preserve"> по 20</w:t>
      </w:r>
      <w:r w:rsidR="00F30B58">
        <w:rPr>
          <w:rFonts w:ascii="Times New Roman" w:hAnsi="Times New Roman" w:cs="Times New Roman"/>
          <w:sz w:val="28"/>
          <w:szCs w:val="28"/>
        </w:rPr>
        <w:t>23</w:t>
      </w:r>
      <w:r w:rsidRPr="00CE19F1">
        <w:rPr>
          <w:rFonts w:ascii="Times New Roman" w:hAnsi="Times New Roman" w:cs="Times New Roman"/>
          <w:sz w:val="28"/>
          <w:szCs w:val="28"/>
        </w:rPr>
        <w:t xml:space="preserve"> год снизилась</w:t>
      </w:r>
      <w:r w:rsidR="006471FD" w:rsidRPr="00CE19F1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 w:rsidR="006806B1" w:rsidRPr="00CE19F1">
        <w:rPr>
          <w:rFonts w:ascii="Times New Roman" w:hAnsi="Times New Roman" w:cs="Times New Roman"/>
          <w:sz w:val="28"/>
          <w:szCs w:val="28"/>
        </w:rPr>
        <w:t>Ставропольского края стар</w:t>
      </w:r>
      <w:r w:rsidR="006806B1">
        <w:rPr>
          <w:rFonts w:ascii="Times New Roman" w:hAnsi="Times New Roman" w:cs="Times New Roman"/>
          <w:sz w:val="28"/>
          <w:szCs w:val="28"/>
        </w:rPr>
        <w:t xml:space="preserve">ше трудоспособного возраста </w:t>
      </w:r>
      <w:r w:rsidR="00F82F7C">
        <w:rPr>
          <w:rFonts w:ascii="Times New Roman" w:hAnsi="Times New Roman" w:cs="Times New Roman"/>
          <w:sz w:val="28"/>
          <w:szCs w:val="28"/>
        </w:rPr>
        <w:t>на 6,</w:t>
      </w:r>
      <w:r w:rsidR="002E6A45">
        <w:rPr>
          <w:rFonts w:ascii="Times New Roman" w:hAnsi="Times New Roman" w:cs="Times New Roman"/>
          <w:sz w:val="28"/>
          <w:szCs w:val="28"/>
        </w:rPr>
        <w:t>1</w:t>
      </w:r>
      <w:r w:rsidR="00C509A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6471FD" w:rsidRPr="00CE19F1">
        <w:rPr>
          <w:rFonts w:ascii="Times New Roman" w:hAnsi="Times New Roman" w:cs="Times New Roman"/>
          <w:sz w:val="28"/>
          <w:szCs w:val="28"/>
        </w:rPr>
        <w:t xml:space="preserve">, </w:t>
      </w:r>
      <w:r w:rsidR="00C509AF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806B1">
        <w:rPr>
          <w:rFonts w:ascii="Times New Roman" w:hAnsi="Times New Roman" w:cs="Times New Roman"/>
          <w:sz w:val="28"/>
          <w:szCs w:val="28"/>
        </w:rPr>
        <w:t>с 2019 по 2023 год снизилась</w:t>
      </w:r>
      <w:r w:rsidR="006806B1" w:rsidRPr="00CE19F1">
        <w:rPr>
          <w:rFonts w:ascii="Times New Roman" w:hAnsi="Times New Roman" w:cs="Times New Roman"/>
          <w:sz w:val="28"/>
          <w:szCs w:val="28"/>
        </w:rPr>
        <w:t xml:space="preserve"> </w:t>
      </w:r>
      <w:r w:rsidR="006471FD" w:rsidRPr="00CE19F1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6806B1" w:rsidRPr="00CE19F1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="00F82F7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806B1" w:rsidRPr="00CE19F1">
        <w:rPr>
          <w:rFonts w:ascii="Times New Roman" w:hAnsi="Times New Roman" w:cs="Times New Roman"/>
          <w:sz w:val="28"/>
          <w:szCs w:val="28"/>
        </w:rPr>
        <w:t>старше трудоспособного возраста</w:t>
      </w:r>
      <w:r w:rsidR="00680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F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2F7C">
        <w:rPr>
          <w:rFonts w:ascii="Times New Roman" w:hAnsi="Times New Roman" w:cs="Times New Roman"/>
          <w:sz w:val="28"/>
          <w:szCs w:val="28"/>
        </w:rPr>
        <w:t xml:space="preserve"> 9,</w:t>
      </w:r>
      <w:r w:rsidR="00C509AF">
        <w:rPr>
          <w:rFonts w:ascii="Times New Roman" w:hAnsi="Times New Roman" w:cs="Times New Roman"/>
          <w:sz w:val="28"/>
          <w:szCs w:val="28"/>
        </w:rPr>
        <w:t>8 процентов</w:t>
      </w:r>
      <w:r w:rsidR="003E39CE" w:rsidRPr="00CE19F1">
        <w:rPr>
          <w:rFonts w:ascii="Times New Roman" w:hAnsi="Times New Roman" w:cs="Times New Roman"/>
          <w:sz w:val="28"/>
          <w:szCs w:val="28"/>
        </w:rPr>
        <w:t>.</w:t>
      </w:r>
    </w:p>
    <w:p w:rsidR="006471FD" w:rsidRDefault="00F30B58" w:rsidP="006471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2019 по 2023</w:t>
      </w:r>
      <w:r w:rsidR="003E39CE" w:rsidRPr="00CE19F1">
        <w:rPr>
          <w:rFonts w:ascii="Times New Roman" w:hAnsi="Times New Roman" w:cs="Times New Roman"/>
          <w:sz w:val="28"/>
          <w:szCs w:val="28"/>
        </w:rPr>
        <w:t xml:space="preserve"> год отмечается снижение</w:t>
      </w:r>
      <w:r w:rsidR="006471FD" w:rsidRPr="00CE19F1">
        <w:rPr>
          <w:rFonts w:ascii="Times New Roman" w:hAnsi="Times New Roman" w:cs="Times New Roman"/>
          <w:sz w:val="28"/>
          <w:szCs w:val="28"/>
        </w:rPr>
        <w:t xml:space="preserve"> численности населения</w:t>
      </w:r>
      <w:r w:rsidR="00C509AF">
        <w:rPr>
          <w:rFonts w:ascii="Times New Roman" w:hAnsi="Times New Roman" w:cs="Times New Roman"/>
          <w:sz w:val="28"/>
          <w:szCs w:val="28"/>
        </w:rPr>
        <w:t xml:space="preserve"> </w:t>
      </w:r>
      <w:r w:rsidR="006806B1" w:rsidRPr="00CE19F1">
        <w:rPr>
          <w:rFonts w:ascii="Times New Roman" w:hAnsi="Times New Roman" w:cs="Times New Roman"/>
          <w:sz w:val="28"/>
          <w:szCs w:val="28"/>
        </w:rPr>
        <w:t>Ставропольского края моложе трудосп</w:t>
      </w:r>
      <w:r w:rsidR="006806B1">
        <w:rPr>
          <w:rFonts w:ascii="Times New Roman" w:hAnsi="Times New Roman" w:cs="Times New Roman"/>
          <w:sz w:val="28"/>
          <w:szCs w:val="28"/>
        </w:rPr>
        <w:t xml:space="preserve">особного возраста </w:t>
      </w:r>
      <w:r w:rsidR="00F82F7C">
        <w:rPr>
          <w:rFonts w:ascii="Times New Roman" w:hAnsi="Times New Roman" w:cs="Times New Roman"/>
          <w:sz w:val="28"/>
          <w:szCs w:val="28"/>
        </w:rPr>
        <w:t>на 0,</w:t>
      </w:r>
      <w:r w:rsidR="00C509AF">
        <w:rPr>
          <w:rFonts w:ascii="Times New Roman" w:hAnsi="Times New Roman" w:cs="Times New Roman"/>
          <w:sz w:val="28"/>
          <w:szCs w:val="28"/>
        </w:rPr>
        <w:t>96 процентов</w:t>
      </w:r>
      <w:r w:rsidR="006471FD" w:rsidRPr="00CE19F1">
        <w:rPr>
          <w:rFonts w:ascii="Times New Roman" w:hAnsi="Times New Roman" w:cs="Times New Roman"/>
          <w:sz w:val="28"/>
          <w:szCs w:val="28"/>
        </w:rPr>
        <w:t>, в</w:t>
      </w:r>
      <w:r w:rsidR="00CE19F1" w:rsidRPr="00CE19F1">
        <w:rPr>
          <w:rFonts w:ascii="Times New Roman" w:hAnsi="Times New Roman" w:cs="Times New Roman"/>
          <w:sz w:val="28"/>
          <w:szCs w:val="28"/>
        </w:rPr>
        <w:t xml:space="preserve"> </w:t>
      </w:r>
      <w:r w:rsidR="006471FD" w:rsidRPr="00CE19F1">
        <w:rPr>
          <w:rFonts w:ascii="Times New Roman" w:hAnsi="Times New Roman" w:cs="Times New Roman"/>
          <w:sz w:val="28"/>
          <w:szCs w:val="28"/>
        </w:rPr>
        <w:t>то время как численность населения</w:t>
      </w:r>
      <w:r w:rsidR="00C509AF">
        <w:rPr>
          <w:rFonts w:ascii="Times New Roman" w:hAnsi="Times New Roman" w:cs="Times New Roman"/>
          <w:sz w:val="28"/>
          <w:szCs w:val="28"/>
        </w:rPr>
        <w:t xml:space="preserve"> </w:t>
      </w:r>
      <w:r w:rsidR="006806B1" w:rsidRPr="00CE19F1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82F7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6806B1" w:rsidRPr="00CE19F1">
        <w:rPr>
          <w:rFonts w:ascii="Times New Roman" w:hAnsi="Times New Roman" w:cs="Times New Roman"/>
          <w:sz w:val="28"/>
          <w:szCs w:val="28"/>
        </w:rPr>
        <w:t>моложе трудоспособного возраста увеличилась</w:t>
      </w:r>
      <w:r w:rsidR="006806B1">
        <w:rPr>
          <w:rFonts w:ascii="Times New Roman" w:hAnsi="Times New Roman" w:cs="Times New Roman"/>
          <w:sz w:val="28"/>
          <w:szCs w:val="28"/>
        </w:rPr>
        <w:t xml:space="preserve"> </w:t>
      </w:r>
      <w:r w:rsidR="00F82F7C">
        <w:rPr>
          <w:rFonts w:ascii="Times New Roman" w:hAnsi="Times New Roman" w:cs="Times New Roman"/>
          <w:sz w:val="28"/>
          <w:szCs w:val="28"/>
        </w:rPr>
        <w:t>на 10,</w:t>
      </w:r>
      <w:r w:rsidR="00C509AF">
        <w:rPr>
          <w:rFonts w:ascii="Times New Roman" w:hAnsi="Times New Roman" w:cs="Times New Roman"/>
          <w:sz w:val="28"/>
          <w:szCs w:val="28"/>
        </w:rPr>
        <w:t>1 процентов</w:t>
      </w:r>
      <w:r w:rsidR="006471FD" w:rsidRPr="00CE19F1">
        <w:rPr>
          <w:rFonts w:ascii="Times New Roman" w:hAnsi="Times New Roman" w:cs="Times New Roman"/>
          <w:sz w:val="28"/>
          <w:szCs w:val="28"/>
        </w:rPr>
        <w:t>.</w:t>
      </w:r>
    </w:p>
    <w:p w:rsidR="001F393D" w:rsidRPr="00EA4452" w:rsidRDefault="00C509AF" w:rsidP="00F560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F1">
        <w:rPr>
          <w:rFonts w:ascii="Times New Roman" w:hAnsi="Times New Roman" w:cs="Times New Roman"/>
          <w:sz w:val="28"/>
          <w:szCs w:val="28"/>
        </w:rPr>
        <w:t>С 2019 по 20</w:t>
      </w:r>
      <w:r>
        <w:rPr>
          <w:rFonts w:ascii="Times New Roman" w:hAnsi="Times New Roman" w:cs="Times New Roman"/>
          <w:sz w:val="28"/>
          <w:szCs w:val="28"/>
        </w:rPr>
        <w:t>23 год увеличилась</w:t>
      </w:r>
      <w:r w:rsidRPr="00CE19F1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 w:rsidR="006806B1" w:rsidRPr="00CE19F1">
        <w:rPr>
          <w:rFonts w:ascii="Times New Roman" w:hAnsi="Times New Roman" w:cs="Times New Roman"/>
          <w:sz w:val="28"/>
          <w:szCs w:val="28"/>
        </w:rPr>
        <w:t>Ставропольско</w:t>
      </w:r>
      <w:r w:rsidR="006806B1">
        <w:rPr>
          <w:rFonts w:ascii="Times New Roman" w:hAnsi="Times New Roman" w:cs="Times New Roman"/>
          <w:sz w:val="28"/>
          <w:szCs w:val="28"/>
        </w:rPr>
        <w:t xml:space="preserve">го края трудоспособного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82F7C">
        <w:rPr>
          <w:rFonts w:ascii="Times New Roman" w:hAnsi="Times New Roman" w:cs="Times New Roman"/>
          <w:sz w:val="28"/>
          <w:szCs w:val="28"/>
        </w:rPr>
        <w:t>1,</w:t>
      </w:r>
      <w:r w:rsidR="002E6A45">
        <w:rPr>
          <w:rFonts w:ascii="Times New Roman" w:hAnsi="Times New Roman" w:cs="Times New Roman"/>
          <w:sz w:val="28"/>
          <w:szCs w:val="28"/>
        </w:rPr>
        <w:t>7 процентов</w:t>
      </w:r>
      <w:r w:rsidRPr="00CE19F1">
        <w:rPr>
          <w:rFonts w:ascii="Times New Roman" w:hAnsi="Times New Roman" w:cs="Times New Roman"/>
          <w:sz w:val="28"/>
          <w:szCs w:val="28"/>
        </w:rPr>
        <w:t xml:space="preserve">, </w:t>
      </w:r>
      <w:r w:rsidR="002E6A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9F1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населения Труновского муниципального округа трудоспособного возраста </w:t>
      </w:r>
      <w:r>
        <w:rPr>
          <w:rFonts w:ascii="Times New Roman" w:hAnsi="Times New Roman" w:cs="Times New Roman"/>
          <w:sz w:val="28"/>
          <w:szCs w:val="28"/>
        </w:rPr>
        <w:t>с 2019 по</w:t>
      </w:r>
      <w:r w:rsidR="000F06B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023</w:t>
      </w:r>
      <w:r w:rsidR="002E6A45" w:rsidRPr="002E6A45">
        <w:rPr>
          <w:rFonts w:ascii="Times New Roman" w:hAnsi="Times New Roman" w:cs="Times New Roman"/>
          <w:sz w:val="28"/>
          <w:szCs w:val="28"/>
        </w:rPr>
        <w:t xml:space="preserve"> </w:t>
      </w:r>
      <w:r w:rsidR="002E6A45">
        <w:rPr>
          <w:rFonts w:ascii="Times New Roman" w:hAnsi="Times New Roman" w:cs="Times New Roman"/>
          <w:sz w:val="28"/>
          <w:szCs w:val="28"/>
        </w:rPr>
        <w:t>снизилась</w:t>
      </w:r>
      <w:r w:rsidR="002E6A45" w:rsidRPr="002E6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F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2F7C">
        <w:rPr>
          <w:rFonts w:ascii="Times New Roman" w:hAnsi="Times New Roman" w:cs="Times New Roman"/>
          <w:sz w:val="28"/>
          <w:szCs w:val="28"/>
        </w:rPr>
        <w:t xml:space="preserve"> 5,</w:t>
      </w:r>
      <w:r w:rsidR="002E6A45">
        <w:rPr>
          <w:rFonts w:ascii="Times New Roman" w:hAnsi="Times New Roman" w:cs="Times New Roman"/>
          <w:sz w:val="28"/>
          <w:szCs w:val="28"/>
        </w:rPr>
        <w:t>5 процентов</w:t>
      </w:r>
      <w:r w:rsidRPr="00CE19F1">
        <w:rPr>
          <w:rFonts w:ascii="Times New Roman" w:hAnsi="Times New Roman" w:cs="Times New Roman"/>
          <w:sz w:val="28"/>
          <w:szCs w:val="28"/>
        </w:rPr>
        <w:t>.</w:t>
      </w:r>
    </w:p>
    <w:p w:rsidR="006471FD" w:rsidRDefault="006471FD" w:rsidP="006471FD">
      <w:pPr>
        <w:widowControl w:val="0"/>
        <w:autoSpaceDE w:val="0"/>
        <w:autoSpaceDN w:val="0"/>
        <w:adjustRightInd w:val="0"/>
        <w:spacing w:line="240" w:lineRule="exact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71FD" w:rsidRPr="009B3902" w:rsidRDefault="009D2AD5" w:rsidP="009D2AD5">
      <w:pPr>
        <w:widowControl w:val="0"/>
        <w:autoSpaceDE w:val="0"/>
        <w:autoSpaceDN w:val="0"/>
        <w:adjustRightInd w:val="0"/>
        <w:spacing w:line="240" w:lineRule="exact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Таблица 2</w:t>
      </w:r>
    </w:p>
    <w:p w:rsidR="00EA4452" w:rsidRPr="001F393D" w:rsidRDefault="006471FD" w:rsidP="001F393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393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A4452" w:rsidRDefault="006471FD" w:rsidP="00F82F7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393D"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 w:rsidR="00681E24" w:rsidRPr="001F393D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Pr="001F39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806B1" w:rsidRPr="001F393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1F393D">
        <w:rPr>
          <w:rFonts w:ascii="Times New Roman" w:hAnsi="Times New Roman" w:cs="Times New Roman"/>
          <w:sz w:val="28"/>
          <w:szCs w:val="28"/>
        </w:rPr>
        <w:t>по основным возрастным группам</w:t>
      </w:r>
    </w:p>
    <w:p w:rsidR="00F560BB" w:rsidRPr="001F393D" w:rsidRDefault="00F560BB" w:rsidP="00F82F7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71FD" w:rsidRPr="001F393D" w:rsidRDefault="006471FD" w:rsidP="001F393D">
      <w:pPr>
        <w:rPr>
          <w:rFonts w:ascii="Times New Roman" w:hAnsi="Times New Roman" w:cs="Times New Roman"/>
          <w:sz w:val="28"/>
          <w:szCs w:val="28"/>
        </w:rPr>
      </w:pP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</w:r>
      <w:r w:rsidRPr="001F393D">
        <w:rPr>
          <w:rFonts w:ascii="Times New Roman" w:hAnsi="Times New Roman" w:cs="Times New Roman"/>
          <w:sz w:val="28"/>
          <w:szCs w:val="28"/>
        </w:rPr>
        <w:tab/>
        <w:t>(человек)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12"/>
        <w:gridCol w:w="2936"/>
        <w:gridCol w:w="1559"/>
        <w:gridCol w:w="1418"/>
        <w:gridCol w:w="1417"/>
        <w:gridCol w:w="1276"/>
      </w:tblGrid>
      <w:tr w:rsidR="006471FD" w:rsidRPr="001F393D" w:rsidTr="00F560B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</w:p>
          <w:p w:rsidR="006471FD" w:rsidRPr="001F393D" w:rsidRDefault="00681E24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Труновского</w:t>
            </w:r>
            <w:r w:rsidR="006471FD"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  <w:r w:rsidR="00BE33C2"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</w:t>
            </w: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 округа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471FD" w:rsidRPr="001F393D" w:rsidTr="00F560B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(0 – 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FD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3A0E" w:rsidRPr="001F393D" w:rsidTr="00F560B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33A0E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Сельское население, всего</w:t>
            </w:r>
          </w:p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6214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16212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8645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31071</w:t>
            </w:r>
          </w:p>
        </w:tc>
      </w:tr>
      <w:tr w:rsidR="00933A0E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595E0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8752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14655</w:t>
            </w:r>
          </w:p>
        </w:tc>
      </w:tr>
      <w:tr w:rsidR="00933A0E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7460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5958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16416</w:t>
            </w:r>
          </w:p>
        </w:tc>
      </w:tr>
      <w:tr w:rsidR="00933A0E" w:rsidRPr="001F393D" w:rsidTr="00F560B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33A0E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Сельское население, всего</w:t>
            </w:r>
          </w:p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6057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15715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8677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30449</w:t>
            </w:r>
          </w:p>
        </w:tc>
      </w:tr>
      <w:tr w:rsidR="00933A0E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14395</w:t>
            </w:r>
          </w:p>
        </w:tc>
      </w:tr>
      <w:tr w:rsidR="00933A0E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7193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5942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0E" w:rsidRPr="001F393D" w:rsidRDefault="00C3795B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16054</w:t>
            </w:r>
          </w:p>
        </w:tc>
      </w:tr>
      <w:tr w:rsidR="006471FD" w:rsidRPr="001F393D" w:rsidTr="00F560B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FD" w:rsidRPr="001F393D" w:rsidRDefault="00681E24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471FD"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1FD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1FD" w:rsidRPr="001F3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Сельское население, всего</w:t>
            </w:r>
          </w:p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6057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15715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8677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30449</w:t>
            </w:r>
          </w:p>
        </w:tc>
      </w:tr>
      <w:tr w:rsidR="006471FD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 w:rsidR="008B4284" w:rsidRPr="001F39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14395</w:t>
            </w:r>
          </w:p>
        </w:tc>
      </w:tr>
      <w:tr w:rsidR="006471FD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7193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5942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16054</w:t>
            </w:r>
          </w:p>
        </w:tc>
      </w:tr>
      <w:tr w:rsidR="006471FD" w:rsidRPr="001F393D" w:rsidTr="00F560B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81E24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471FD"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1FD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1FD" w:rsidRPr="001F3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Сельское население, всего</w:t>
            </w:r>
          </w:p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5817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16267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7753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29846</w:t>
            </w:r>
          </w:p>
        </w:tc>
      </w:tr>
      <w:tr w:rsidR="006471FD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3021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8794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14133</w:t>
            </w:r>
          </w:p>
        </w:tc>
      </w:tr>
      <w:tr w:rsidR="006471FD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7482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5435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15713</w:t>
            </w:r>
          </w:p>
        </w:tc>
      </w:tr>
      <w:tr w:rsidR="006471FD" w:rsidRPr="001F393D" w:rsidTr="00F560B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81E24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71FD" w:rsidRPr="001F393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1FD" w:rsidRPr="001F393D" w:rsidTr="00F560BB">
        <w:trPr>
          <w:trHeight w:val="7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FD" w:rsidRPr="001F393D" w:rsidRDefault="00933A0E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1FD" w:rsidRPr="001F3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Сельское население, всего</w:t>
            </w:r>
          </w:p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15969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7740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29409</w:t>
            </w:r>
          </w:p>
        </w:tc>
      </w:tr>
      <w:tr w:rsidR="006471FD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6471FD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8628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FD" w:rsidRPr="001F393D" w:rsidRDefault="003E39CE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13945</w:t>
            </w:r>
          </w:p>
        </w:tc>
      </w:tr>
      <w:tr w:rsidR="00E865AF" w:rsidRPr="001F393D" w:rsidTr="00F560BB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AF" w:rsidRPr="001F393D" w:rsidRDefault="00E865AF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AF" w:rsidRPr="001F393D" w:rsidRDefault="00E865AF" w:rsidP="001F39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AF" w:rsidRPr="001F393D" w:rsidRDefault="00E865AF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2721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AF" w:rsidRPr="001F393D" w:rsidRDefault="00E865AF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7341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AF" w:rsidRPr="001F393D" w:rsidRDefault="00E865AF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5402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AF" w:rsidRPr="001F393D" w:rsidRDefault="00E865AF" w:rsidP="001F39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3D">
              <w:rPr>
                <w:rFonts w:ascii="Times New Roman" w:hAnsi="Times New Roman" w:cs="Times New Roman"/>
                <w:sz w:val="28"/>
                <w:szCs w:val="28"/>
              </w:rPr>
              <w:t>15464</w:t>
            </w:r>
          </w:p>
        </w:tc>
      </w:tr>
    </w:tbl>
    <w:p w:rsidR="003E0535" w:rsidRDefault="006471FD" w:rsidP="003E05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84">
        <w:rPr>
          <w:rFonts w:ascii="Times New Roman" w:hAnsi="Times New Roman" w:cs="Times New Roman"/>
          <w:sz w:val="28"/>
          <w:szCs w:val="28"/>
        </w:rPr>
        <w:t>Данные, представленные в табли</w:t>
      </w:r>
      <w:r w:rsidR="003E39CE" w:rsidRPr="008B4284">
        <w:rPr>
          <w:rFonts w:ascii="Times New Roman" w:hAnsi="Times New Roman" w:cs="Times New Roman"/>
          <w:sz w:val="28"/>
          <w:szCs w:val="28"/>
        </w:rPr>
        <w:t xml:space="preserve">це </w:t>
      </w:r>
      <w:r w:rsidR="00E865AF">
        <w:rPr>
          <w:rFonts w:ascii="Times New Roman" w:hAnsi="Times New Roman" w:cs="Times New Roman"/>
          <w:sz w:val="28"/>
          <w:szCs w:val="28"/>
        </w:rPr>
        <w:t xml:space="preserve">2, свидетельствуют о снижении </w:t>
      </w:r>
      <w:r w:rsidRPr="008B4284">
        <w:rPr>
          <w:rFonts w:ascii="Times New Roman" w:hAnsi="Times New Roman" w:cs="Times New Roman"/>
          <w:sz w:val="28"/>
          <w:szCs w:val="28"/>
        </w:rPr>
        <w:t xml:space="preserve"> численно</w:t>
      </w:r>
      <w:r w:rsidR="00E865AF">
        <w:rPr>
          <w:rFonts w:ascii="Times New Roman" w:hAnsi="Times New Roman" w:cs="Times New Roman"/>
          <w:sz w:val="28"/>
          <w:szCs w:val="28"/>
        </w:rPr>
        <w:t xml:space="preserve">сти мужского населения </w:t>
      </w:r>
      <w:r w:rsidR="003E39CE" w:rsidRPr="008B4284">
        <w:rPr>
          <w:rFonts w:ascii="Times New Roman" w:hAnsi="Times New Roman" w:cs="Times New Roman"/>
          <w:sz w:val="28"/>
          <w:szCs w:val="28"/>
        </w:rPr>
        <w:t>Труновского муни</w:t>
      </w:r>
      <w:r w:rsidR="00151978">
        <w:rPr>
          <w:rFonts w:ascii="Times New Roman" w:hAnsi="Times New Roman" w:cs="Times New Roman"/>
          <w:sz w:val="28"/>
          <w:szCs w:val="28"/>
        </w:rPr>
        <w:t xml:space="preserve">ципального округа </w:t>
      </w:r>
      <w:r w:rsidR="006806B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51978">
        <w:rPr>
          <w:rFonts w:ascii="Times New Roman" w:hAnsi="Times New Roman" w:cs="Times New Roman"/>
          <w:sz w:val="28"/>
          <w:szCs w:val="28"/>
        </w:rPr>
        <w:t>с 2019</w:t>
      </w:r>
      <w:r w:rsidR="00F30B58">
        <w:rPr>
          <w:rFonts w:ascii="Times New Roman" w:hAnsi="Times New Roman" w:cs="Times New Roman"/>
          <w:sz w:val="28"/>
          <w:szCs w:val="28"/>
        </w:rPr>
        <w:t xml:space="preserve"> по 2023</w:t>
      </w:r>
      <w:r w:rsidRPr="008B428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B4284">
        <w:t xml:space="preserve"> </w:t>
      </w:r>
      <w:r w:rsidR="006806B1">
        <w:rPr>
          <w:rFonts w:ascii="Times New Roman" w:hAnsi="Times New Roman" w:cs="Times New Roman"/>
          <w:sz w:val="28"/>
          <w:szCs w:val="28"/>
        </w:rPr>
        <w:t>на 4,</w:t>
      </w:r>
      <w:r w:rsidR="00E865AF">
        <w:rPr>
          <w:rFonts w:ascii="Times New Roman" w:hAnsi="Times New Roman" w:cs="Times New Roman"/>
          <w:sz w:val="28"/>
          <w:szCs w:val="28"/>
        </w:rPr>
        <w:t>85</w:t>
      </w:r>
      <w:r w:rsidR="003E0535">
        <w:rPr>
          <w:rFonts w:ascii="Times New Roman" w:hAnsi="Times New Roman" w:cs="Times New Roman"/>
          <w:sz w:val="28"/>
          <w:szCs w:val="28"/>
        </w:rPr>
        <w:t xml:space="preserve"> процентов, в</w:t>
      </w:r>
      <w:r w:rsidRPr="008B4284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6806B1">
        <w:rPr>
          <w:rFonts w:ascii="Times New Roman" w:hAnsi="Times New Roman" w:cs="Times New Roman"/>
          <w:sz w:val="28"/>
          <w:szCs w:val="28"/>
        </w:rPr>
        <w:t>численность мужского населения</w:t>
      </w:r>
      <w:r w:rsidRPr="008B4284">
        <w:rPr>
          <w:rFonts w:ascii="Times New Roman" w:hAnsi="Times New Roman" w:cs="Times New Roman"/>
          <w:sz w:val="28"/>
          <w:szCs w:val="28"/>
        </w:rPr>
        <w:t xml:space="preserve"> т</w:t>
      </w:r>
      <w:r w:rsidR="003E39CE" w:rsidRPr="008B4284">
        <w:rPr>
          <w:rFonts w:ascii="Times New Roman" w:hAnsi="Times New Roman" w:cs="Times New Roman"/>
          <w:sz w:val="28"/>
          <w:szCs w:val="28"/>
        </w:rPr>
        <w:t xml:space="preserve">рудоспособного возраста </w:t>
      </w:r>
      <w:r w:rsidR="00E61533">
        <w:rPr>
          <w:rFonts w:ascii="Times New Roman" w:hAnsi="Times New Roman" w:cs="Times New Roman"/>
          <w:sz w:val="28"/>
          <w:szCs w:val="28"/>
        </w:rPr>
        <w:t>снизилось</w:t>
      </w:r>
      <w:r w:rsidR="006806B1">
        <w:rPr>
          <w:rFonts w:ascii="Times New Roman" w:hAnsi="Times New Roman" w:cs="Times New Roman"/>
          <w:sz w:val="28"/>
          <w:szCs w:val="28"/>
        </w:rPr>
        <w:t xml:space="preserve"> на 7,</w:t>
      </w:r>
      <w:r w:rsidR="00E865AF">
        <w:rPr>
          <w:rFonts w:ascii="Times New Roman" w:hAnsi="Times New Roman" w:cs="Times New Roman"/>
          <w:sz w:val="28"/>
          <w:szCs w:val="28"/>
        </w:rPr>
        <w:t>37</w:t>
      </w:r>
      <w:r w:rsidR="006806B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E0535">
        <w:rPr>
          <w:rFonts w:ascii="Times New Roman" w:hAnsi="Times New Roman" w:cs="Times New Roman"/>
          <w:sz w:val="28"/>
          <w:szCs w:val="28"/>
        </w:rPr>
        <w:t>.</w:t>
      </w:r>
    </w:p>
    <w:p w:rsidR="003E0535" w:rsidRDefault="003E0535" w:rsidP="003E05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1533">
        <w:rPr>
          <w:rFonts w:ascii="Times New Roman" w:hAnsi="Times New Roman" w:cs="Times New Roman"/>
          <w:sz w:val="28"/>
          <w:szCs w:val="28"/>
        </w:rPr>
        <w:t>тмечается снижение</w:t>
      </w:r>
      <w:r w:rsidR="006471FD" w:rsidRPr="008B4284">
        <w:rPr>
          <w:rFonts w:ascii="Times New Roman" w:hAnsi="Times New Roman" w:cs="Times New Roman"/>
          <w:sz w:val="28"/>
          <w:szCs w:val="28"/>
        </w:rPr>
        <w:t xml:space="preserve"> численности женск</w:t>
      </w:r>
      <w:r w:rsidR="008B4284" w:rsidRPr="008B4284">
        <w:rPr>
          <w:rFonts w:ascii="Times New Roman" w:hAnsi="Times New Roman" w:cs="Times New Roman"/>
          <w:sz w:val="28"/>
          <w:szCs w:val="28"/>
        </w:rPr>
        <w:t>ого населения Труновск</w:t>
      </w:r>
      <w:r w:rsidR="00E61533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3E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на 5,</w:t>
      </w:r>
      <w:r w:rsidR="00E61533">
        <w:rPr>
          <w:rFonts w:ascii="Times New Roman" w:hAnsi="Times New Roman" w:cs="Times New Roman"/>
          <w:sz w:val="28"/>
          <w:szCs w:val="28"/>
        </w:rPr>
        <w:t>8 процентов</w:t>
      </w:r>
      <w:r w:rsidR="006471FD" w:rsidRPr="008B42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4284">
        <w:rPr>
          <w:rFonts w:ascii="Times New Roman" w:hAnsi="Times New Roman" w:cs="Times New Roman"/>
          <w:sz w:val="28"/>
          <w:szCs w:val="28"/>
        </w:rPr>
        <w:t xml:space="preserve"> том числе </w:t>
      </w:r>
      <w:r>
        <w:rPr>
          <w:rFonts w:ascii="Times New Roman" w:hAnsi="Times New Roman" w:cs="Times New Roman"/>
          <w:sz w:val="28"/>
          <w:szCs w:val="28"/>
        </w:rPr>
        <w:t>численность женского населения</w:t>
      </w:r>
      <w:r w:rsidRPr="008B4284">
        <w:rPr>
          <w:rFonts w:ascii="Times New Roman" w:hAnsi="Times New Roman" w:cs="Times New Roman"/>
          <w:sz w:val="28"/>
          <w:szCs w:val="28"/>
        </w:rPr>
        <w:t xml:space="preserve"> </w:t>
      </w:r>
      <w:r w:rsidR="006471FD" w:rsidRPr="008B4284">
        <w:rPr>
          <w:rFonts w:ascii="Times New Roman" w:hAnsi="Times New Roman" w:cs="Times New Roman"/>
          <w:sz w:val="28"/>
          <w:szCs w:val="28"/>
        </w:rPr>
        <w:t>трудоспособно</w:t>
      </w:r>
      <w:r w:rsidR="008B4284" w:rsidRPr="008B428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возраста снизилась на 9,</w:t>
      </w:r>
      <w:r w:rsidR="00E61533">
        <w:rPr>
          <w:rFonts w:ascii="Times New Roman" w:hAnsi="Times New Roman" w:cs="Times New Roman"/>
          <w:sz w:val="28"/>
          <w:szCs w:val="28"/>
        </w:rPr>
        <w:t>24</w:t>
      </w:r>
      <w:r w:rsidR="006471FD" w:rsidRPr="008B4284">
        <w:rPr>
          <w:rFonts w:ascii="Times New Roman" w:hAnsi="Times New Roman" w:cs="Times New Roman"/>
          <w:sz w:val="28"/>
          <w:szCs w:val="28"/>
        </w:rPr>
        <w:t xml:space="preserve"> процента,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6471FD" w:rsidRPr="008B4284">
        <w:rPr>
          <w:rFonts w:ascii="Times New Roman" w:hAnsi="Times New Roman" w:cs="Times New Roman"/>
          <w:sz w:val="28"/>
          <w:szCs w:val="28"/>
        </w:rPr>
        <w:t xml:space="preserve"> женского населения стар</w:t>
      </w:r>
      <w:r w:rsidR="008B4284" w:rsidRPr="008B4284">
        <w:rPr>
          <w:rFonts w:ascii="Times New Roman" w:hAnsi="Times New Roman" w:cs="Times New Roman"/>
          <w:sz w:val="28"/>
          <w:szCs w:val="28"/>
        </w:rPr>
        <w:t>ше трудоспособного воз</w:t>
      </w:r>
      <w:r w:rsidR="00E61533">
        <w:rPr>
          <w:rFonts w:ascii="Times New Roman" w:hAnsi="Times New Roman" w:cs="Times New Roman"/>
          <w:sz w:val="28"/>
          <w:szCs w:val="28"/>
        </w:rPr>
        <w:t xml:space="preserve">раста </w:t>
      </w:r>
      <w:r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="00E61533">
        <w:rPr>
          <w:rFonts w:ascii="Times New Roman" w:hAnsi="Times New Roman" w:cs="Times New Roman"/>
          <w:sz w:val="28"/>
          <w:szCs w:val="28"/>
        </w:rPr>
        <w:t>на 9.34</w:t>
      </w:r>
      <w:r w:rsidR="008B4284" w:rsidRPr="008B428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615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1FD" w:rsidRPr="008B4284" w:rsidRDefault="003E0535" w:rsidP="003E05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471FD" w:rsidRPr="008B4284">
        <w:rPr>
          <w:rFonts w:ascii="Times New Roman" w:hAnsi="Times New Roman" w:cs="Times New Roman"/>
          <w:sz w:val="28"/>
          <w:szCs w:val="28"/>
        </w:rPr>
        <w:t>исленности мужского и женского населения младше трудоспосо</w:t>
      </w:r>
      <w:r w:rsidR="008B4284" w:rsidRPr="008B4284">
        <w:rPr>
          <w:rFonts w:ascii="Times New Roman" w:hAnsi="Times New Roman" w:cs="Times New Roman"/>
          <w:sz w:val="28"/>
          <w:szCs w:val="28"/>
        </w:rPr>
        <w:t>бного возрас</w:t>
      </w:r>
      <w:r w:rsidR="00E61533">
        <w:rPr>
          <w:rFonts w:ascii="Times New Roman" w:hAnsi="Times New Roman" w:cs="Times New Roman"/>
          <w:sz w:val="28"/>
          <w:szCs w:val="28"/>
        </w:rPr>
        <w:t xml:space="preserve">та </w:t>
      </w:r>
      <w:r w:rsidR="000F06BE">
        <w:rPr>
          <w:rFonts w:ascii="Times New Roman" w:hAnsi="Times New Roman" w:cs="Times New Roman"/>
          <w:sz w:val="28"/>
          <w:szCs w:val="28"/>
        </w:rPr>
        <w:t xml:space="preserve"> держится на одном уровне</w:t>
      </w:r>
      <w:r w:rsidR="006471FD" w:rsidRPr="008B4284">
        <w:rPr>
          <w:rFonts w:ascii="Times New Roman" w:hAnsi="Times New Roman" w:cs="Times New Roman"/>
          <w:sz w:val="28"/>
          <w:szCs w:val="28"/>
        </w:rPr>
        <w:t>.</w:t>
      </w:r>
    </w:p>
    <w:p w:rsidR="006471FD" w:rsidRDefault="006471FD" w:rsidP="00EA4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6CE" w:rsidRPr="009B3902" w:rsidRDefault="00A456CE" w:rsidP="00A45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0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B390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39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B3902">
        <w:rPr>
          <w:rFonts w:ascii="Times New Roman" w:hAnsi="Times New Roman" w:cs="Times New Roman"/>
          <w:sz w:val="28"/>
          <w:szCs w:val="28"/>
        </w:rPr>
        <w:t>аболеваемост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3902">
        <w:rPr>
          <w:rFonts w:ascii="Times New Roman" w:hAnsi="Times New Roman" w:cs="Times New Roman"/>
          <w:sz w:val="28"/>
          <w:szCs w:val="28"/>
        </w:rPr>
        <w:t xml:space="preserve"> и смертност</w:t>
      </w:r>
      <w:r>
        <w:rPr>
          <w:rFonts w:ascii="Times New Roman" w:hAnsi="Times New Roman" w:cs="Times New Roman"/>
          <w:sz w:val="28"/>
          <w:szCs w:val="28"/>
        </w:rPr>
        <w:t xml:space="preserve">ь населения </w:t>
      </w:r>
      <w:r w:rsidR="00681E24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B3902">
        <w:rPr>
          <w:rFonts w:ascii="Times New Roman" w:hAnsi="Times New Roman" w:cs="Times New Roman"/>
          <w:sz w:val="28"/>
          <w:szCs w:val="28"/>
        </w:rPr>
        <w:t xml:space="preserve"> </w:t>
      </w:r>
      <w:r w:rsidR="003E053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B3902">
        <w:rPr>
          <w:rFonts w:ascii="Times New Roman" w:hAnsi="Times New Roman" w:cs="Times New Roman"/>
          <w:sz w:val="28"/>
          <w:szCs w:val="28"/>
        </w:rPr>
        <w:t>от неинфекционных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02">
        <w:rPr>
          <w:rFonts w:ascii="Times New Roman" w:hAnsi="Times New Roman" w:cs="Times New Roman"/>
          <w:sz w:val="28"/>
          <w:szCs w:val="28"/>
        </w:rPr>
        <w:t xml:space="preserve">заболеваний </w:t>
      </w:r>
      <w:r w:rsidR="00681E24">
        <w:rPr>
          <w:rFonts w:ascii="Times New Roman" w:hAnsi="Times New Roman" w:cs="Times New Roman"/>
          <w:sz w:val="28"/>
          <w:szCs w:val="28"/>
        </w:rPr>
        <w:t>в 2022</w:t>
      </w:r>
      <w:r w:rsidRPr="009B3902">
        <w:rPr>
          <w:rFonts w:ascii="Times New Roman" w:hAnsi="Times New Roman" w:cs="Times New Roman"/>
          <w:sz w:val="28"/>
          <w:szCs w:val="28"/>
        </w:rPr>
        <w:t>-</w:t>
      </w:r>
      <w:r w:rsidR="00681E24">
        <w:rPr>
          <w:rFonts w:ascii="Times New Roman" w:hAnsi="Times New Roman" w:cs="Times New Roman"/>
          <w:sz w:val="28"/>
          <w:szCs w:val="28"/>
        </w:rPr>
        <w:t>2023</w:t>
      </w:r>
      <w:r w:rsidRPr="009B39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:rsidR="00A456CE" w:rsidRPr="00C53AAD" w:rsidRDefault="00A456CE" w:rsidP="00A456C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158F" w:rsidRPr="0008158F" w:rsidRDefault="0008158F" w:rsidP="000815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158F">
        <w:rPr>
          <w:rFonts w:ascii="Times New Roman" w:hAnsi="Times New Roman" w:cs="Times New Roman"/>
          <w:sz w:val="28"/>
          <w:szCs w:val="28"/>
        </w:rPr>
        <w:t>В Труновском муниципальном округе</w:t>
      </w:r>
      <w:r w:rsidR="00F560B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8158F">
        <w:rPr>
          <w:rFonts w:ascii="Times New Roman" w:hAnsi="Times New Roman" w:cs="Times New Roman"/>
          <w:sz w:val="28"/>
          <w:szCs w:val="28"/>
        </w:rPr>
        <w:t xml:space="preserve"> в 2023 году всего зарегистрировано 37779 случаев впервые выявленных заболеваний, в 2022 году – 38648 случаев впервые выявленных заболеваний,</w:t>
      </w:r>
      <w:r w:rsidRPr="00081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158F">
        <w:rPr>
          <w:rFonts w:ascii="Times New Roman" w:hAnsi="Times New Roman" w:cs="Times New Roman"/>
          <w:sz w:val="28"/>
          <w:szCs w:val="28"/>
        </w:rPr>
        <w:t>что на 869 случаев заболеваний или на 2,3 процента меньше, чем в 2022 году.</w:t>
      </w:r>
      <w:r w:rsidRPr="00081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158F">
        <w:rPr>
          <w:rFonts w:ascii="Times New Roman" w:hAnsi="Times New Roman" w:cs="Times New Roman"/>
          <w:sz w:val="28"/>
          <w:szCs w:val="28"/>
        </w:rPr>
        <w:t xml:space="preserve">Среди взрослого населения Труновского муниципального округа </w:t>
      </w:r>
      <w:r w:rsidR="00F560B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560BB" w:rsidRPr="0008158F">
        <w:rPr>
          <w:rFonts w:ascii="Times New Roman" w:hAnsi="Times New Roman" w:cs="Times New Roman"/>
          <w:sz w:val="28"/>
          <w:szCs w:val="28"/>
        </w:rPr>
        <w:t xml:space="preserve"> </w:t>
      </w:r>
      <w:r w:rsidRPr="0008158F">
        <w:rPr>
          <w:rFonts w:ascii="Times New Roman" w:hAnsi="Times New Roman" w:cs="Times New Roman"/>
          <w:sz w:val="28"/>
          <w:szCs w:val="28"/>
        </w:rPr>
        <w:t xml:space="preserve">зарегистрировано 26248 случаев заболеваний, среди детского населения Труновского муниципального округа </w:t>
      </w:r>
      <w:r w:rsidR="00F560B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560BB" w:rsidRPr="0008158F">
        <w:rPr>
          <w:rFonts w:ascii="Times New Roman" w:hAnsi="Times New Roman" w:cs="Times New Roman"/>
          <w:sz w:val="28"/>
          <w:szCs w:val="28"/>
        </w:rPr>
        <w:t xml:space="preserve"> </w:t>
      </w:r>
      <w:r w:rsidRPr="0008158F">
        <w:rPr>
          <w:rFonts w:ascii="Times New Roman" w:hAnsi="Times New Roman" w:cs="Times New Roman"/>
          <w:sz w:val="28"/>
          <w:szCs w:val="28"/>
        </w:rPr>
        <w:t xml:space="preserve">– 11531 случаев заболеваний. Снижение </w:t>
      </w:r>
      <w:proofErr w:type="gramStart"/>
      <w:r w:rsidRPr="0008158F">
        <w:rPr>
          <w:rFonts w:ascii="Times New Roman" w:hAnsi="Times New Roman" w:cs="Times New Roman"/>
          <w:sz w:val="28"/>
          <w:szCs w:val="28"/>
        </w:rPr>
        <w:t>роста заболеваемости населения Труновского муниципального округа</w:t>
      </w:r>
      <w:r w:rsidR="00F560BB" w:rsidRPr="00F560BB">
        <w:rPr>
          <w:rFonts w:ascii="Times New Roman" w:hAnsi="Times New Roman" w:cs="Times New Roman"/>
          <w:sz w:val="28"/>
          <w:szCs w:val="28"/>
        </w:rPr>
        <w:t xml:space="preserve"> </w:t>
      </w:r>
      <w:r w:rsidR="00F560BB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08158F">
        <w:rPr>
          <w:rFonts w:ascii="Times New Roman" w:hAnsi="Times New Roman" w:cs="Times New Roman"/>
          <w:sz w:val="28"/>
          <w:szCs w:val="28"/>
        </w:rPr>
        <w:t xml:space="preserve"> является показателем позитивных результатов проводимой диспансеризации отдельных групп взрослого населения</w:t>
      </w:r>
      <w:r w:rsidRPr="0008158F">
        <w:t xml:space="preserve"> </w:t>
      </w:r>
      <w:r w:rsidRPr="0008158F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F560BB" w:rsidRPr="00F560BB">
        <w:rPr>
          <w:rFonts w:ascii="Times New Roman" w:hAnsi="Times New Roman" w:cs="Times New Roman"/>
          <w:sz w:val="28"/>
          <w:szCs w:val="28"/>
        </w:rPr>
        <w:t xml:space="preserve"> </w:t>
      </w:r>
      <w:r w:rsidR="00F560B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8158F">
        <w:rPr>
          <w:rFonts w:ascii="Times New Roman" w:hAnsi="Times New Roman" w:cs="Times New Roman"/>
          <w:sz w:val="28"/>
          <w:szCs w:val="28"/>
        </w:rPr>
        <w:t>, повышения доступности медицинской помощи для населения округа, улучшения диагностики, материально-технического оснащения медицинских организаций.</w:t>
      </w:r>
      <w:r w:rsidRPr="00081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158F" w:rsidRPr="0008158F" w:rsidRDefault="0008158F" w:rsidP="00081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8F">
        <w:rPr>
          <w:rFonts w:ascii="Times New Roman" w:hAnsi="Times New Roman" w:cs="Times New Roman"/>
          <w:sz w:val="28"/>
          <w:szCs w:val="28"/>
        </w:rPr>
        <w:t xml:space="preserve">В структуре заболеваемости взрослого населения Труновского муниципального округа </w:t>
      </w:r>
      <w:r w:rsidR="00F560B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8158F">
        <w:rPr>
          <w:rFonts w:ascii="Times New Roman" w:hAnsi="Times New Roman" w:cs="Times New Roman"/>
          <w:sz w:val="28"/>
          <w:szCs w:val="28"/>
        </w:rPr>
        <w:t xml:space="preserve"> неинфекционными заболеваниями в 2023 году преобладают болезни системы кровообращения,  болезни органов дыхания и травмы, отравления.</w:t>
      </w:r>
    </w:p>
    <w:p w:rsidR="0008158F" w:rsidRPr="0008158F" w:rsidRDefault="0008158F" w:rsidP="00081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8F">
        <w:rPr>
          <w:rFonts w:ascii="Times New Roman" w:hAnsi="Times New Roman" w:cs="Times New Roman"/>
          <w:sz w:val="28"/>
          <w:szCs w:val="28"/>
        </w:rPr>
        <w:t>В структуре болезней системы кровообращения преобладают болезни, характеризующиеся повышением кровяного давления (38.5 процента), ишемическая болезнь сердца (24.5 процента), цереброваскулярные болезни (27.7 процента). В структуре ишемической болезни сердца</w:t>
      </w:r>
      <w:r w:rsidRPr="0008158F">
        <w:t xml:space="preserve"> </w:t>
      </w:r>
      <w:r w:rsidRPr="0008158F">
        <w:rPr>
          <w:rFonts w:ascii="Times New Roman" w:hAnsi="Times New Roman" w:cs="Times New Roman"/>
          <w:sz w:val="28"/>
          <w:szCs w:val="28"/>
        </w:rPr>
        <w:t xml:space="preserve">инфаркт миокарда </w:t>
      </w:r>
      <w:r w:rsidRPr="0008158F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0,5 процента, в структуре цереброваскулярных болезней острое нарушение мозгового кровообращения составляет 3.6 процента. </w:t>
      </w:r>
    </w:p>
    <w:p w:rsidR="0008158F" w:rsidRPr="0008158F" w:rsidRDefault="0008158F" w:rsidP="00081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8F">
        <w:rPr>
          <w:rFonts w:ascii="Times New Roman" w:hAnsi="Times New Roman" w:cs="Times New Roman"/>
          <w:sz w:val="28"/>
          <w:szCs w:val="28"/>
        </w:rPr>
        <w:t xml:space="preserve">В структуре болезней органов дыхания хронические бронхиты, хроническая </w:t>
      </w:r>
      <w:proofErr w:type="spellStart"/>
      <w:r w:rsidRPr="0008158F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08158F">
        <w:rPr>
          <w:rFonts w:ascii="Times New Roman" w:hAnsi="Times New Roman" w:cs="Times New Roman"/>
          <w:sz w:val="28"/>
          <w:szCs w:val="28"/>
        </w:rPr>
        <w:t xml:space="preserve"> болезнь легких составляют (2.5 процента) и бронхиальная астма (2,1 процента).</w:t>
      </w:r>
    </w:p>
    <w:p w:rsidR="00E07107" w:rsidRPr="00A3498D" w:rsidRDefault="0008158F" w:rsidP="000815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8F">
        <w:rPr>
          <w:rFonts w:ascii="Times New Roman" w:hAnsi="Times New Roman" w:cs="Times New Roman"/>
          <w:sz w:val="28"/>
          <w:szCs w:val="28"/>
        </w:rPr>
        <w:t>В структуре болезней мочеполовой системы преобладают болезни почек (10.4 процента), мочекаменная болезнь (6.7 процента).</w:t>
      </w:r>
    </w:p>
    <w:p w:rsidR="00A456CE" w:rsidRDefault="00A456CE" w:rsidP="00A456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05B83">
        <w:rPr>
          <w:rFonts w:ascii="Times New Roman" w:hAnsi="Times New Roman" w:cs="Times New Roman"/>
          <w:sz w:val="28"/>
          <w:szCs w:val="28"/>
        </w:rPr>
        <w:t xml:space="preserve">инамика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405B83">
        <w:rPr>
          <w:rFonts w:ascii="Times New Roman" w:hAnsi="Times New Roman" w:cs="Times New Roman"/>
          <w:sz w:val="28"/>
          <w:szCs w:val="28"/>
        </w:rPr>
        <w:t xml:space="preserve">заболеваемости взрослого населения </w:t>
      </w:r>
      <w:r w:rsidR="00A70ED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9635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405B83">
        <w:rPr>
          <w:rFonts w:ascii="Times New Roman" w:hAnsi="Times New Roman" w:cs="Times New Roman"/>
          <w:sz w:val="28"/>
          <w:szCs w:val="28"/>
        </w:rPr>
        <w:t xml:space="preserve"> </w:t>
      </w:r>
      <w:r w:rsidRPr="0068692D">
        <w:rPr>
          <w:rFonts w:ascii="Times New Roman" w:hAnsi="Times New Roman" w:cs="Times New Roman"/>
          <w:sz w:val="28"/>
          <w:szCs w:val="28"/>
        </w:rPr>
        <w:t xml:space="preserve">неинфекционными заболеваниями </w:t>
      </w:r>
      <w:r w:rsidRPr="00405B83">
        <w:rPr>
          <w:rFonts w:ascii="Times New Roman" w:hAnsi="Times New Roman" w:cs="Times New Roman"/>
          <w:sz w:val="28"/>
          <w:szCs w:val="28"/>
        </w:rPr>
        <w:t xml:space="preserve">на 1 тыс. </w:t>
      </w:r>
      <w:r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405B8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B2C7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представлена в таблице 3.</w:t>
      </w:r>
    </w:p>
    <w:p w:rsidR="00A456CE" w:rsidRDefault="00A456CE" w:rsidP="00E07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6CE" w:rsidRDefault="00A456CE" w:rsidP="00A456CE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3902">
        <w:rPr>
          <w:rFonts w:ascii="Times New Roman" w:hAnsi="Times New Roman" w:cs="Times New Roman"/>
          <w:sz w:val="28"/>
          <w:szCs w:val="28"/>
        </w:rPr>
        <w:t>Таблица 3</w:t>
      </w:r>
    </w:p>
    <w:p w:rsidR="00A456CE" w:rsidRPr="009B3902" w:rsidRDefault="00A456CE" w:rsidP="00A456CE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456CE" w:rsidRDefault="00A456CE" w:rsidP="00A456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</w:t>
      </w:r>
    </w:p>
    <w:p w:rsidR="00A456CE" w:rsidRDefault="00A456CE" w:rsidP="00A456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56CE" w:rsidRDefault="00A456CE" w:rsidP="00A456CE">
      <w:pPr>
        <w:spacing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показателя заболеваемости  взрослого </w:t>
      </w:r>
      <w:r w:rsidRPr="009B3902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3C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 w:rsidR="00D9635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05BC4">
        <w:rPr>
          <w:rFonts w:ascii="Times New Roman" w:hAnsi="Times New Roman" w:cs="Times New Roman"/>
          <w:sz w:val="28"/>
          <w:szCs w:val="28"/>
        </w:rPr>
        <w:t xml:space="preserve">неинфекционными заболеваниями </w:t>
      </w:r>
      <w:r>
        <w:rPr>
          <w:rFonts w:ascii="Times New Roman" w:hAnsi="Times New Roman" w:cs="Times New Roman"/>
          <w:sz w:val="28"/>
          <w:szCs w:val="28"/>
        </w:rPr>
        <w:t xml:space="preserve">на 1 тыс. взрослого </w:t>
      </w:r>
      <w:r w:rsidRPr="009B3902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75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456CE" w:rsidRPr="00736370" w:rsidRDefault="00A456CE" w:rsidP="00081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1417"/>
        <w:gridCol w:w="1418"/>
      </w:tblGrid>
      <w:tr w:rsidR="00A456CE" w:rsidRPr="009B3902" w:rsidTr="00CE79B1">
        <w:trPr>
          <w:trHeight w:val="1125"/>
          <w:tblHeader/>
        </w:trPr>
        <w:tc>
          <w:tcPr>
            <w:tcW w:w="709" w:type="dxa"/>
            <w:vMerge w:val="restart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болезней</w:t>
            </w:r>
          </w:p>
        </w:tc>
        <w:tc>
          <w:tcPr>
            <w:tcW w:w="2835" w:type="dxa"/>
            <w:gridSpan w:val="2"/>
            <w:vAlign w:val="center"/>
          </w:tcPr>
          <w:p w:rsidR="00A456CE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заболеваемости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взрослого </w:t>
            </w: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 xml:space="preserve"> неинфекционными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 xml:space="preserve">на 1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взрослого населения 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по годам </w:t>
            </w:r>
          </w:p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B4C">
              <w:rPr>
                <w:rFonts w:ascii="Times New Roman" w:hAnsi="Times New Roman" w:cs="Times New Roman"/>
                <w:sz w:val="28"/>
                <w:szCs w:val="28"/>
              </w:rPr>
              <w:t>(случаев)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456CE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CB">
              <w:rPr>
                <w:rFonts w:ascii="Times New Roman" w:hAnsi="Times New Roman" w:cs="Times New Roman"/>
                <w:sz w:val="28"/>
                <w:szCs w:val="28"/>
              </w:rPr>
              <w:t>Прирост показателя в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2329CB">
              <w:rPr>
                <w:rFonts w:ascii="Times New Roman" w:hAnsi="Times New Roman" w:cs="Times New Roman"/>
                <w:sz w:val="28"/>
                <w:szCs w:val="28"/>
              </w:rPr>
              <w:t>году по сравнению с 20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329CB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</w:p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CB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A456CE" w:rsidRPr="009B3902" w:rsidTr="00CE79B1">
        <w:trPr>
          <w:trHeight w:val="397"/>
          <w:tblHeader/>
        </w:trPr>
        <w:tc>
          <w:tcPr>
            <w:tcW w:w="709" w:type="dxa"/>
            <w:vMerge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56CE" w:rsidRPr="009B3902" w:rsidRDefault="00A70ED6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4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56CE" w:rsidRPr="009B3902" w:rsidRDefault="00A70ED6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4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A456CE" w:rsidRPr="002329CB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6CE" w:rsidRPr="00157793" w:rsidRDefault="00A456CE" w:rsidP="00A456CE">
      <w:pPr>
        <w:rPr>
          <w:rFonts w:ascii="Times New Roman" w:hAnsi="Times New Roman" w:cs="Times New Roman"/>
          <w:sz w:val="2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1417"/>
        <w:gridCol w:w="1418"/>
      </w:tblGrid>
      <w:tr w:rsidR="00A456CE" w:rsidRPr="009B3902" w:rsidTr="00CE79B1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-12.6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F560BB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0BB">
              <w:rPr>
                <w:rFonts w:ascii="Times New Roman" w:hAnsi="Times New Roman" w:cs="Times New Roman"/>
                <w:sz w:val="28"/>
                <w:szCs w:val="28"/>
              </w:rPr>
              <w:t xml:space="preserve">Болезни органов дыхания </w:t>
            </w:r>
          </w:p>
          <w:p w:rsidR="00A456CE" w:rsidRPr="00F560BB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F560BB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BB">
              <w:rPr>
                <w:rFonts w:ascii="Times New Roman" w:hAnsi="Times New Roman" w:cs="Times New Roman"/>
                <w:sz w:val="28"/>
                <w:szCs w:val="28"/>
              </w:rPr>
              <w:t>170.1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F560BB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BB">
              <w:rPr>
                <w:rFonts w:ascii="Times New Roman" w:hAnsi="Times New Roman" w:cs="Times New Roman"/>
                <w:sz w:val="28"/>
                <w:szCs w:val="28"/>
              </w:rPr>
              <w:t>167.3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F560BB" w:rsidRDefault="007C4E7A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03C" w:rsidRPr="00F560BB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>Болезни мочеполовой системы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-0.2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-3.8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 xml:space="preserve">Болезни эндокринной системы, расстройства питания и нарушения обмена веществ 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0B2C7D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03C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 xml:space="preserve">Болезни глаза и его придаточного аппарата 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0B2C7D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03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>Болезни нервной системы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0B2C7D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03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>Новообразования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0B2C7D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03C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940B9A">
              <w:rPr>
                <w:rFonts w:ascii="Times New Roman" w:hAnsi="Times New Roman" w:cs="Times New Roman"/>
                <w:sz w:val="28"/>
                <w:szCs w:val="28"/>
              </w:rPr>
              <w:t>злокачественные</w:t>
            </w:r>
            <w:proofErr w:type="gramEnd"/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0B2C7D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03C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</w:tr>
      <w:tr w:rsidR="00A456CE" w:rsidRPr="009B3902" w:rsidTr="00CE79B1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расстройства и расстройства поведения 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0B2C7D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-4.9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A">
              <w:rPr>
                <w:rFonts w:ascii="Times New Roman" w:hAnsi="Times New Roman" w:cs="Times New Roman"/>
                <w:sz w:val="28"/>
                <w:szCs w:val="28"/>
              </w:rPr>
              <w:t xml:space="preserve">Травмы, отравления и некоторые другие последствия воздействия внешних причин </w:t>
            </w:r>
          </w:p>
          <w:p w:rsidR="00A456CE" w:rsidRPr="00940B9A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0B2C7D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-7.3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8C603C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A456CE" w:rsidRDefault="009E644A" w:rsidP="00A45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B2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456CE" w:rsidRDefault="00A456CE" w:rsidP="00A45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CE" w:rsidRPr="003E64ED" w:rsidRDefault="00A456CE" w:rsidP="00A456CE">
      <w:pPr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B2C7D">
        <w:rPr>
          <w:rFonts w:ascii="Times New Roman" w:hAnsi="Times New Roman" w:cs="Times New Roman"/>
          <w:sz w:val="28"/>
          <w:szCs w:val="28"/>
        </w:rPr>
        <w:t>Данные, представленные в таблиц</w:t>
      </w:r>
      <w:r w:rsidR="000B2C7D" w:rsidRPr="000B2C7D">
        <w:rPr>
          <w:rFonts w:ascii="Times New Roman" w:hAnsi="Times New Roman" w:cs="Times New Roman"/>
          <w:sz w:val="28"/>
          <w:szCs w:val="28"/>
        </w:rPr>
        <w:t>е 3, свидетельствуют о снижении</w:t>
      </w:r>
      <w:r w:rsidRPr="000B2C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B2C7D">
        <w:rPr>
          <w:rFonts w:ascii="Times New Roman" w:hAnsi="Times New Roman" w:cs="Times New Roman"/>
          <w:sz w:val="28"/>
          <w:szCs w:val="28"/>
        </w:rPr>
        <w:t xml:space="preserve">показателя заболеваемости взрослого населения </w:t>
      </w:r>
      <w:r w:rsidR="000B2C7D" w:rsidRPr="000B2C7D">
        <w:rPr>
          <w:rFonts w:ascii="Times New Roman" w:hAnsi="Times New Roman" w:cs="Times New Roman"/>
          <w:sz w:val="28"/>
          <w:szCs w:val="28"/>
        </w:rPr>
        <w:t>Труновского</w:t>
      </w:r>
      <w:r w:rsidRPr="000B2C7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E644A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="009E644A">
        <w:rPr>
          <w:rFonts w:ascii="Times New Roman" w:hAnsi="Times New Roman" w:cs="Times New Roman"/>
          <w:sz w:val="28"/>
          <w:szCs w:val="28"/>
        </w:rPr>
        <w:t xml:space="preserve"> </w:t>
      </w:r>
      <w:r w:rsidRPr="000B2C7D">
        <w:rPr>
          <w:rFonts w:ascii="Times New Roman" w:hAnsi="Times New Roman" w:cs="Times New Roman"/>
          <w:sz w:val="28"/>
          <w:szCs w:val="28"/>
        </w:rPr>
        <w:t xml:space="preserve">неинфекционными заболеваниями на 1 тыс. взрослого населения </w:t>
      </w:r>
      <w:r w:rsidR="000B2C7D" w:rsidRPr="000B2C7D">
        <w:rPr>
          <w:rFonts w:ascii="Times New Roman" w:hAnsi="Times New Roman" w:cs="Times New Roman"/>
          <w:sz w:val="28"/>
          <w:szCs w:val="28"/>
        </w:rPr>
        <w:t>Труновского</w:t>
      </w:r>
      <w:r w:rsidRPr="000B2C7D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0B2C7D" w:rsidRPr="000B2C7D">
        <w:rPr>
          <w:rFonts w:ascii="Times New Roman" w:hAnsi="Times New Roman" w:cs="Times New Roman"/>
          <w:sz w:val="28"/>
          <w:szCs w:val="28"/>
        </w:rPr>
        <w:t xml:space="preserve">о округа </w:t>
      </w:r>
      <w:r w:rsidR="009E644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B2C7D" w:rsidRPr="000B2C7D">
        <w:rPr>
          <w:rFonts w:ascii="Times New Roman" w:hAnsi="Times New Roman" w:cs="Times New Roman"/>
          <w:sz w:val="28"/>
          <w:szCs w:val="28"/>
        </w:rPr>
        <w:t>в 2023 году по сравнению с 2022</w:t>
      </w:r>
      <w:r w:rsidRPr="000B2C7D">
        <w:rPr>
          <w:rFonts w:ascii="Times New Roman" w:hAnsi="Times New Roman" w:cs="Times New Roman"/>
          <w:sz w:val="28"/>
          <w:szCs w:val="28"/>
        </w:rPr>
        <w:t xml:space="preserve"> годом, по всем </w:t>
      </w:r>
      <w:r w:rsidR="009F771A">
        <w:rPr>
          <w:rFonts w:ascii="Times New Roman" w:hAnsi="Times New Roman" w:cs="Times New Roman"/>
          <w:sz w:val="28"/>
          <w:szCs w:val="28"/>
        </w:rPr>
        <w:t>перечисленным классам болезней.</w:t>
      </w:r>
    </w:p>
    <w:p w:rsidR="00A456CE" w:rsidRPr="003E64ED" w:rsidRDefault="00A456CE" w:rsidP="00A456CE">
      <w:pPr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B2C7D" w:rsidRDefault="00A456CE" w:rsidP="000B2C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3B">
        <w:rPr>
          <w:rFonts w:ascii="Times New Roman" w:hAnsi="Times New Roman" w:cs="Times New Roman"/>
          <w:sz w:val="28"/>
          <w:szCs w:val="28"/>
        </w:rPr>
        <w:t xml:space="preserve">Сравнительная динамика </w:t>
      </w:r>
      <w:r w:rsidRPr="0068365E">
        <w:rPr>
          <w:rFonts w:ascii="Times New Roman" w:hAnsi="Times New Roman" w:cs="Times New Roman"/>
          <w:sz w:val="28"/>
          <w:szCs w:val="28"/>
        </w:rPr>
        <w:t>показателя общего коэффициента</w:t>
      </w:r>
      <w:r w:rsidRPr="00D172EE">
        <w:rPr>
          <w:rFonts w:ascii="Times New Roman" w:hAnsi="Times New Roman" w:cs="Times New Roman"/>
          <w:sz w:val="28"/>
          <w:szCs w:val="28"/>
        </w:rPr>
        <w:t xml:space="preserve"> смертности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72EE">
        <w:rPr>
          <w:rFonts w:ascii="Times New Roman" w:hAnsi="Times New Roman" w:cs="Times New Roman"/>
          <w:sz w:val="28"/>
          <w:szCs w:val="28"/>
        </w:rPr>
        <w:t xml:space="preserve">1 тыс. населения </w:t>
      </w:r>
      <w:r>
        <w:rPr>
          <w:rFonts w:ascii="Times New Roman" w:hAnsi="Times New Roman" w:cs="Times New Roman"/>
          <w:sz w:val="28"/>
          <w:szCs w:val="28"/>
        </w:rPr>
        <w:t>представлена в таблице 4.</w:t>
      </w:r>
    </w:p>
    <w:p w:rsidR="00A456CE" w:rsidRPr="009B3902" w:rsidRDefault="00A456CE" w:rsidP="00A456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A456CE" w:rsidRPr="009B3902" w:rsidRDefault="00A456CE" w:rsidP="00A456CE">
      <w:pPr>
        <w:spacing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456CE" w:rsidRDefault="00A456CE" w:rsidP="00A456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1DA2">
        <w:rPr>
          <w:rFonts w:ascii="Times New Roman" w:hAnsi="Times New Roman" w:cs="Times New Roman"/>
          <w:sz w:val="28"/>
          <w:szCs w:val="28"/>
        </w:rPr>
        <w:t xml:space="preserve">СРАВНИТЕЛЬНАЯ ДИНАМИКА </w:t>
      </w:r>
    </w:p>
    <w:p w:rsidR="00A456CE" w:rsidRDefault="00A456CE" w:rsidP="00A456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56CE" w:rsidRDefault="00A456CE" w:rsidP="009E64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 общего </w:t>
      </w:r>
      <w:proofErr w:type="gramStart"/>
      <w:r w:rsidRPr="00EB548E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548E">
        <w:rPr>
          <w:rFonts w:ascii="Times New Roman" w:hAnsi="Times New Roman" w:cs="Times New Roman"/>
          <w:sz w:val="28"/>
          <w:szCs w:val="28"/>
        </w:rPr>
        <w:t xml:space="preserve"> смертности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9E644A">
        <w:rPr>
          <w:rFonts w:ascii="Times New Roman" w:hAnsi="Times New Roman" w:cs="Times New Roman"/>
          <w:sz w:val="28"/>
          <w:szCs w:val="28"/>
        </w:rPr>
        <w:t>Труновского муниципального округа  Ставропольского края</w:t>
      </w:r>
      <w:proofErr w:type="gramEnd"/>
      <w:r w:rsidR="009E644A">
        <w:rPr>
          <w:rFonts w:ascii="Times New Roman" w:hAnsi="Times New Roman" w:cs="Times New Roman"/>
          <w:sz w:val="28"/>
          <w:szCs w:val="28"/>
        </w:rPr>
        <w:t xml:space="preserve"> </w:t>
      </w:r>
      <w:r w:rsidRPr="005D62ED">
        <w:rPr>
          <w:rFonts w:ascii="Times New Roman" w:hAnsi="Times New Roman" w:cs="Times New Roman"/>
          <w:sz w:val="28"/>
          <w:szCs w:val="28"/>
        </w:rPr>
        <w:t>на 1 тыс.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CE" w:rsidRDefault="00A456CE" w:rsidP="00A456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56CE" w:rsidRPr="009B3902" w:rsidRDefault="00A456CE" w:rsidP="00A456C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(случаев)</w:t>
      </w:r>
    </w:p>
    <w:tbl>
      <w:tblPr>
        <w:tblpPr w:leftFromText="180" w:rightFromText="180" w:vertAnchor="text" w:horzAnchor="margin" w:tblpX="108" w:tblpY="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3131"/>
        <w:gridCol w:w="2674"/>
        <w:gridCol w:w="2674"/>
      </w:tblGrid>
      <w:tr w:rsidR="00A456CE" w:rsidRPr="009B3902" w:rsidTr="00A70ED6">
        <w:trPr>
          <w:trHeight w:val="323"/>
        </w:trPr>
        <w:tc>
          <w:tcPr>
            <w:tcW w:w="843" w:type="dxa"/>
            <w:vMerge w:val="restart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31" w:type="dxa"/>
            <w:vMerge w:val="restart"/>
            <w:shd w:val="clear" w:color="auto" w:fill="auto"/>
            <w:noWrap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6CE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t xml:space="preserve"> </w:t>
            </w:r>
            <w:r w:rsidRPr="00EF706A">
              <w:rPr>
                <w:rFonts w:ascii="Times New Roman" w:hAnsi="Times New Roman" w:cs="Times New Roman"/>
                <w:sz w:val="28"/>
                <w:szCs w:val="28"/>
              </w:rPr>
              <w:t xml:space="preserve">общего коэффициента </w:t>
            </w:r>
            <w:r w:rsidRPr="004477FD">
              <w:rPr>
                <w:rFonts w:ascii="Times New Roman" w:hAnsi="Times New Roman" w:cs="Times New Roman"/>
                <w:sz w:val="28"/>
                <w:szCs w:val="28"/>
              </w:rPr>
              <w:t>смертности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77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47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7FD">
              <w:rPr>
                <w:rFonts w:ascii="Times New Roman" w:hAnsi="Times New Roman" w:cs="Times New Roman"/>
                <w:sz w:val="28"/>
                <w:szCs w:val="28"/>
              </w:rPr>
              <w:t>1 тыс.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 </w:t>
            </w:r>
          </w:p>
        </w:tc>
      </w:tr>
      <w:tr w:rsidR="00A456CE" w:rsidRPr="009B3902" w:rsidTr="00A70ED6">
        <w:trPr>
          <w:trHeight w:val="322"/>
        </w:trPr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A456CE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56CE" w:rsidRPr="009B3902" w:rsidTr="00A70ED6">
        <w:trPr>
          <w:trHeight w:val="2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70ED6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6CE" w:rsidRPr="009B3902" w:rsidRDefault="00B4325E" w:rsidP="00CE7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6CE" w:rsidRPr="009B3902" w:rsidRDefault="000B2C7D" w:rsidP="00CE79B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6CE" w:rsidRPr="009B3902" w:rsidRDefault="000B2C7D" w:rsidP="00CE79B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</w:tr>
      <w:tr w:rsidR="00A456CE" w:rsidRPr="009B3902" w:rsidTr="00A70ED6">
        <w:trPr>
          <w:trHeight w:val="2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9B3902" w:rsidRDefault="00A70ED6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4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6CE" w:rsidRPr="009B3902" w:rsidRDefault="00A456CE" w:rsidP="00CE7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6CE" w:rsidRPr="009B3902" w:rsidRDefault="000B2C7D" w:rsidP="00CE79B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6CE" w:rsidRPr="009B3902" w:rsidRDefault="000B2C7D" w:rsidP="00CE79B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</w:tr>
    </w:tbl>
    <w:p w:rsidR="00A456CE" w:rsidRDefault="00A456CE" w:rsidP="00A456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6CE" w:rsidRDefault="00A456CE" w:rsidP="00A456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17">
        <w:rPr>
          <w:rFonts w:ascii="Times New Roman" w:hAnsi="Times New Roman" w:cs="Times New Roman"/>
          <w:sz w:val="28"/>
          <w:szCs w:val="28"/>
        </w:rPr>
        <w:t xml:space="preserve">Данные, представленные в таблице 4, свидетельствуют о снижении </w:t>
      </w:r>
      <w:proofErr w:type="gramStart"/>
      <w:r w:rsidRPr="003E5C17">
        <w:rPr>
          <w:rFonts w:ascii="Times New Roman" w:hAnsi="Times New Roman" w:cs="Times New Roman"/>
          <w:sz w:val="28"/>
          <w:szCs w:val="28"/>
        </w:rPr>
        <w:t>показателя общего коэффициента смертности населения</w:t>
      </w:r>
      <w:r w:rsidRPr="003E5C17">
        <w:t xml:space="preserve"> </w:t>
      </w:r>
      <w:r w:rsidR="000B2C7D" w:rsidRPr="003E5C17">
        <w:rPr>
          <w:rFonts w:ascii="Times New Roman" w:hAnsi="Times New Roman" w:cs="Times New Roman"/>
          <w:sz w:val="28"/>
          <w:szCs w:val="28"/>
        </w:rPr>
        <w:t>Труновского</w:t>
      </w:r>
      <w:r w:rsidRPr="003E5C1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560BB" w:rsidRPr="00F560BB">
        <w:rPr>
          <w:rFonts w:ascii="Times New Roman" w:hAnsi="Times New Roman" w:cs="Times New Roman"/>
          <w:sz w:val="28"/>
          <w:szCs w:val="28"/>
        </w:rPr>
        <w:t xml:space="preserve"> </w:t>
      </w:r>
      <w:r w:rsidR="00F560BB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3E5C17">
        <w:rPr>
          <w:rFonts w:ascii="Times New Roman" w:hAnsi="Times New Roman" w:cs="Times New Roman"/>
          <w:sz w:val="28"/>
          <w:szCs w:val="28"/>
        </w:rPr>
        <w:t xml:space="preserve"> на 1 тыс</w:t>
      </w:r>
      <w:r w:rsidR="000B2C7D" w:rsidRPr="003E5C17">
        <w:rPr>
          <w:rFonts w:ascii="Times New Roman" w:hAnsi="Times New Roman" w:cs="Times New Roman"/>
          <w:sz w:val="28"/>
          <w:szCs w:val="28"/>
        </w:rPr>
        <w:t>. населения в 2023</w:t>
      </w:r>
      <w:r w:rsidRPr="003E5C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2C7D" w:rsidRPr="003E5C17">
        <w:rPr>
          <w:rFonts w:ascii="Times New Roman" w:hAnsi="Times New Roman" w:cs="Times New Roman"/>
          <w:sz w:val="28"/>
          <w:szCs w:val="28"/>
        </w:rPr>
        <w:t>по сравнению с 2022</w:t>
      </w:r>
      <w:r w:rsidRPr="003E5C17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F560BB" w:rsidRPr="003E5C17" w:rsidRDefault="00F560BB" w:rsidP="00A456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6CE" w:rsidRPr="00E07107" w:rsidRDefault="00A456CE" w:rsidP="00E071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6A">
        <w:rPr>
          <w:rFonts w:ascii="Times New Roman" w:hAnsi="Times New Roman" w:cs="Times New Roman"/>
          <w:sz w:val="28"/>
          <w:szCs w:val="28"/>
        </w:rPr>
        <w:t xml:space="preserve">Сравнительная </w:t>
      </w: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5E26F1">
        <w:rPr>
          <w:rFonts w:ascii="Times New Roman" w:hAnsi="Times New Roman" w:cs="Times New Roman"/>
          <w:sz w:val="28"/>
          <w:szCs w:val="28"/>
        </w:rPr>
        <w:t xml:space="preserve">общей смертности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D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560BB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="00F560BB" w:rsidRPr="0008158F">
        <w:rPr>
          <w:rFonts w:ascii="Times New Roman" w:hAnsi="Times New Roman" w:cs="Times New Roman"/>
          <w:sz w:val="28"/>
          <w:szCs w:val="28"/>
        </w:rPr>
        <w:t xml:space="preserve"> </w:t>
      </w:r>
      <w:r w:rsidRPr="005E26F1">
        <w:rPr>
          <w:rFonts w:ascii="Times New Roman" w:hAnsi="Times New Roman" w:cs="Times New Roman"/>
          <w:sz w:val="28"/>
          <w:szCs w:val="28"/>
        </w:rPr>
        <w:t xml:space="preserve">на 1 тыс. населения </w:t>
      </w:r>
      <w:r w:rsidR="00A70ED6">
        <w:rPr>
          <w:rFonts w:ascii="Times New Roman" w:hAnsi="Times New Roman" w:cs="Times New Roman"/>
          <w:sz w:val="28"/>
          <w:szCs w:val="28"/>
        </w:rPr>
        <w:t>Труновского п</w:t>
      </w:r>
      <w:r>
        <w:rPr>
          <w:rFonts w:ascii="Times New Roman" w:hAnsi="Times New Roman" w:cs="Times New Roman"/>
          <w:sz w:val="28"/>
          <w:szCs w:val="28"/>
        </w:rPr>
        <w:t>редставлена в таблице 5.</w:t>
      </w:r>
    </w:p>
    <w:p w:rsidR="00A456CE" w:rsidRPr="009B3902" w:rsidRDefault="00A456CE" w:rsidP="00A456C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3902">
        <w:rPr>
          <w:rFonts w:ascii="Times New Roman" w:eastAsia="Times New Roman" w:hAnsi="Times New Roman" w:cs="Times New Roman"/>
          <w:sz w:val="28"/>
          <w:szCs w:val="28"/>
        </w:rPr>
        <w:t>Таблица 5</w:t>
      </w:r>
    </w:p>
    <w:p w:rsidR="00A456CE" w:rsidRDefault="00A456CE" w:rsidP="00A456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66A">
        <w:rPr>
          <w:rFonts w:ascii="Times New Roman" w:eastAsia="Times New Roman" w:hAnsi="Times New Roman" w:cs="Times New Roman"/>
          <w:sz w:val="28"/>
          <w:szCs w:val="28"/>
        </w:rPr>
        <w:t xml:space="preserve">СРАВНИТЕЛЬНАЯ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ДИНАМИКА</w:t>
      </w:r>
    </w:p>
    <w:p w:rsidR="00A456CE" w:rsidRPr="005E26F1" w:rsidRDefault="00A456CE" w:rsidP="00A456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56CE" w:rsidRDefault="00A456CE" w:rsidP="003E64E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показателя </w:t>
      </w:r>
      <w:r w:rsidRPr="005E26F1">
        <w:rPr>
          <w:rFonts w:ascii="Times New Roman" w:eastAsia="Times New Roman" w:hAnsi="Times New Roman" w:cs="Times New Roman"/>
          <w:sz w:val="28"/>
          <w:szCs w:val="28"/>
        </w:rPr>
        <w:t xml:space="preserve">общей смертности населения </w:t>
      </w:r>
      <w:r w:rsidR="00A70ED6">
        <w:rPr>
          <w:rFonts w:ascii="Times New Roman" w:hAnsi="Times New Roman" w:cs="Times New Roman"/>
          <w:sz w:val="28"/>
          <w:szCs w:val="28"/>
        </w:rPr>
        <w:t>Труновского</w:t>
      </w:r>
      <w:r w:rsidR="003E64ED" w:rsidRPr="003E64ED">
        <w:rPr>
          <w:rFonts w:ascii="Times New Roman" w:hAnsi="Times New Roman" w:cs="Times New Roman"/>
          <w:sz w:val="28"/>
          <w:szCs w:val="28"/>
        </w:rPr>
        <w:t xml:space="preserve"> </w:t>
      </w:r>
      <w:r w:rsidR="003E64E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A70ED6">
        <w:rPr>
          <w:rFonts w:ascii="Times New Roman" w:hAnsi="Times New Roman" w:cs="Times New Roman"/>
          <w:sz w:val="28"/>
          <w:szCs w:val="28"/>
        </w:rPr>
        <w:t xml:space="preserve"> </w:t>
      </w:r>
      <w:r w:rsidR="003E64ED" w:rsidRPr="005E26F1">
        <w:rPr>
          <w:rFonts w:ascii="Times New Roman" w:eastAsia="Times New Roman" w:hAnsi="Times New Roman" w:cs="Times New Roman"/>
          <w:sz w:val="28"/>
          <w:szCs w:val="28"/>
        </w:rPr>
        <w:t xml:space="preserve">на 1 </w:t>
      </w:r>
      <w:proofErr w:type="spellStart"/>
      <w:proofErr w:type="gramStart"/>
      <w:r w:rsidR="003E64ED" w:rsidRPr="005E26F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3E64ED">
        <w:rPr>
          <w:rFonts w:ascii="Times New Roman" w:hAnsi="Times New Roman" w:cs="Times New Roman"/>
          <w:sz w:val="28"/>
          <w:szCs w:val="28"/>
        </w:rPr>
        <w:t xml:space="preserve">  населения по </w:t>
      </w:r>
      <w:r w:rsidR="00A70E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сновным классам болезней</w:t>
      </w:r>
    </w:p>
    <w:p w:rsidR="00A456CE" w:rsidRPr="009B3902" w:rsidRDefault="00A456CE" w:rsidP="00A456C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6F1">
        <w:rPr>
          <w:rFonts w:ascii="Times New Roman" w:eastAsia="Times New Roman" w:hAnsi="Times New Roman" w:cs="Times New Roman"/>
          <w:sz w:val="28"/>
          <w:szCs w:val="28"/>
        </w:rPr>
        <w:t>(случаев)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1559"/>
      </w:tblGrid>
      <w:tr w:rsidR="00A456CE" w:rsidRPr="009B3902" w:rsidTr="00CE79B1">
        <w:trPr>
          <w:trHeight w:val="323"/>
          <w:tblHeader/>
        </w:trPr>
        <w:tc>
          <w:tcPr>
            <w:tcW w:w="709" w:type="dxa"/>
            <w:vMerge w:val="restart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Merge w:val="restart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Классы болезней</w:t>
            </w:r>
          </w:p>
        </w:tc>
        <w:tc>
          <w:tcPr>
            <w:tcW w:w="3260" w:type="dxa"/>
            <w:gridSpan w:val="2"/>
            <w:vAlign w:val="center"/>
          </w:tcPr>
          <w:p w:rsidR="00A456CE" w:rsidRPr="009B3902" w:rsidRDefault="00A456CE" w:rsidP="003E5C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E74">
              <w:rPr>
                <w:rFonts w:ascii="Times New Roman" w:hAnsi="Times New Roman" w:cs="Times New Roman"/>
                <w:sz w:val="28"/>
                <w:szCs w:val="28"/>
              </w:rPr>
              <w:t>Значение показат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 общей смертности населения 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B56E74">
              <w:rPr>
                <w:rFonts w:ascii="Times New Roman" w:hAnsi="Times New Roman" w:cs="Times New Roman"/>
                <w:sz w:val="28"/>
                <w:szCs w:val="28"/>
              </w:rPr>
              <w:t xml:space="preserve"> на 1 тыс. населения 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</w:t>
            </w:r>
            <w:r w:rsidR="003E5C1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B56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</w:t>
            </w:r>
          </w:p>
        </w:tc>
      </w:tr>
      <w:tr w:rsidR="00A456CE" w:rsidRPr="009B3902" w:rsidTr="00CE79B1">
        <w:trPr>
          <w:trHeight w:val="391"/>
          <w:tblHeader/>
        </w:trPr>
        <w:tc>
          <w:tcPr>
            <w:tcW w:w="709" w:type="dxa"/>
            <w:vMerge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0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456CE" w:rsidRPr="004477FD" w:rsidRDefault="00A456CE" w:rsidP="00A456CE">
      <w:pPr>
        <w:rPr>
          <w:rFonts w:ascii="Times New Roman" w:hAnsi="Times New Roman" w:cs="Times New Roman"/>
          <w:sz w:val="2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9"/>
        <w:gridCol w:w="1692"/>
        <w:gridCol w:w="1559"/>
      </w:tblGrid>
      <w:tr w:rsidR="00A456CE" w:rsidRPr="009B3902" w:rsidTr="00CE79B1">
        <w:trPr>
          <w:trHeight w:val="170"/>
        </w:trPr>
        <w:tc>
          <w:tcPr>
            <w:tcW w:w="709" w:type="dxa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506.65</w:t>
            </w:r>
          </w:p>
        </w:tc>
        <w:tc>
          <w:tcPr>
            <w:tcW w:w="1559" w:type="dxa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517.7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 xml:space="preserve">Болезни органов дыхания 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61.21</w:t>
            </w:r>
          </w:p>
        </w:tc>
        <w:tc>
          <w:tcPr>
            <w:tcW w:w="1559" w:type="dxa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52.4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112.21</w:t>
            </w:r>
          </w:p>
        </w:tc>
        <w:tc>
          <w:tcPr>
            <w:tcW w:w="1559" w:type="dxa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89.4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Болезни эндокринной системы, расстрой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питания и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обмена веществ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30.6</w:t>
            </w:r>
          </w:p>
        </w:tc>
        <w:tc>
          <w:tcPr>
            <w:tcW w:w="1559" w:type="dxa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52.4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Новообразования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204.02</w:t>
            </w:r>
          </w:p>
        </w:tc>
        <w:tc>
          <w:tcPr>
            <w:tcW w:w="1559" w:type="dxa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144.8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gridSpan w:val="2"/>
          </w:tcPr>
          <w:p w:rsidR="00A456CE" w:rsidRPr="009B3902" w:rsidRDefault="00A456CE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локачественные</w:t>
            </w:r>
            <w:proofErr w:type="gramEnd"/>
          </w:p>
          <w:p w:rsidR="00A456CE" w:rsidRPr="009B3902" w:rsidRDefault="00A456CE" w:rsidP="003E5C17">
            <w:pPr>
              <w:spacing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197.2</w:t>
            </w:r>
          </w:p>
        </w:tc>
        <w:tc>
          <w:tcPr>
            <w:tcW w:w="1559" w:type="dxa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141.8</w:t>
            </w:r>
          </w:p>
        </w:tc>
      </w:tr>
      <w:tr w:rsidR="00A456CE" w:rsidRPr="009B3902" w:rsidTr="00CE79B1">
        <w:trPr>
          <w:trHeight w:val="170"/>
        </w:trPr>
        <w:tc>
          <w:tcPr>
            <w:tcW w:w="709" w:type="dxa"/>
          </w:tcPr>
          <w:p w:rsidR="00A456CE" w:rsidRPr="009B3902" w:rsidRDefault="00A456CE" w:rsidP="00CE7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456CE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902">
              <w:rPr>
                <w:rFonts w:ascii="Times New Roman" w:hAnsi="Times New Roman" w:cs="Times New Roman"/>
                <w:sz w:val="28"/>
                <w:szCs w:val="28"/>
              </w:rPr>
              <w:t>Травмы, отравления и некоторые другие последствия воздействия внешних причин</w:t>
            </w:r>
          </w:p>
          <w:p w:rsidR="00A456CE" w:rsidRPr="009B3902" w:rsidRDefault="00A456CE" w:rsidP="00CE79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74.81</w:t>
            </w:r>
          </w:p>
        </w:tc>
        <w:tc>
          <w:tcPr>
            <w:tcW w:w="1559" w:type="dxa"/>
          </w:tcPr>
          <w:p w:rsidR="00A456CE" w:rsidRPr="009B3902" w:rsidRDefault="003E5C17" w:rsidP="003E5C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43.1</w:t>
            </w:r>
          </w:p>
        </w:tc>
      </w:tr>
    </w:tbl>
    <w:p w:rsidR="00A456CE" w:rsidRPr="00F12007" w:rsidRDefault="00A456CE" w:rsidP="00E071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6CE" w:rsidRPr="00A70ED6" w:rsidRDefault="00A456CE" w:rsidP="00A456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20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Данные, представленные в таблице 5, свидетельствуют о снижении </w:t>
      </w:r>
      <w:proofErr w:type="gramStart"/>
      <w:r w:rsidRPr="00F12007">
        <w:rPr>
          <w:rFonts w:ascii="Times New Roman" w:eastAsia="Times New Roman" w:hAnsi="Times New Roman" w:cs="Times New Roman"/>
          <w:sz w:val="28"/>
          <w:szCs w:val="28"/>
        </w:rPr>
        <w:t xml:space="preserve">показателя общей смертности населения </w:t>
      </w:r>
      <w:r w:rsidR="003E5C17" w:rsidRPr="00F12007">
        <w:rPr>
          <w:rFonts w:ascii="Times New Roman" w:eastAsia="Times New Roman" w:hAnsi="Times New Roman" w:cs="Times New Roman"/>
          <w:sz w:val="28"/>
          <w:szCs w:val="28"/>
        </w:rPr>
        <w:t xml:space="preserve">Труновского </w:t>
      </w:r>
      <w:r w:rsidRPr="00F1200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1200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F771A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="009F771A">
        <w:rPr>
          <w:rFonts w:ascii="Times New Roman" w:hAnsi="Times New Roman" w:cs="Times New Roman"/>
          <w:sz w:val="28"/>
          <w:szCs w:val="28"/>
        </w:rPr>
        <w:t xml:space="preserve"> </w:t>
      </w:r>
      <w:r w:rsidRPr="00F12007">
        <w:rPr>
          <w:rFonts w:ascii="Times New Roman" w:eastAsia="Times New Roman" w:hAnsi="Times New Roman" w:cs="Times New Roman"/>
          <w:sz w:val="28"/>
          <w:szCs w:val="28"/>
        </w:rPr>
        <w:t>от з</w:t>
      </w:r>
      <w:r w:rsidR="00E07107">
        <w:rPr>
          <w:rFonts w:ascii="Times New Roman" w:eastAsia="Times New Roman" w:hAnsi="Times New Roman" w:cs="Times New Roman"/>
          <w:sz w:val="28"/>
          <w:szCs w:val="28"/>
        </w:rPr>
        <w:t xml:space="preserve">локачественных новообразований </w:t>
      </w:r>
      <w:r w:rsidRPr="00F12007">
        <w:rPr>
          <w:rFonts w:ascii="Times New Roman" w:eastAsia="Times New Roman" w:hAnsi="Times New Roman" w:cs="Times New Roman"/>
          <w:sz w:val="28"/>
          <w:szCs w:val="28"/>
        </w:rPr>
        <w:t xml:space="preserve">на 1 тыс. населения </w:t>
      </w:r>
      <w:r w:rsidR="003E5C17" w:rsidRPr="00F12007">
        <w:rPr>
          <w:rFonts w:ascii="Times New Roman" w:hAnsi="Times New Roman" w:cs="Times New Roman"/>
          <w:sz w:val="28"/>
          <w:szCs w:val="28"/>
        </w:rPr>
        <w:t>Труновского</w:t>
      </w:r>
      <w:r w:rsidRPr="00F120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F771A" w:rsidRPr="009F771A">
        <w:rPr>
          <w:rFonts w:ascii="Times New Roman" w:hAnsi="Times New Roman" w:cs="Times New Roman"/>
          <w:sz w:val="28"/>
          <w:szCs w:val="28"/>
        </w:rPr>
        <w:t xml:space="preserve"> </w:t>
      </w:r>
      <w:r w:rsidR="009F771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12007">
        <w:rPr>
          <w:rFonts w:ascii="Times New Roman" w:hAnsi="Times New Roman" w:cs="Times New Roman"/>
          <w:sz w:val="28"/>
          <w:szCs w:val="28"/>
        </w:rPr>
        <w:t xml:space="preserve"> в </w:t>
      </w:r>
      <w:r w:rsidR="003E5C17" w:rsidRPr="00F12007">
        <w:rPr>
          <w:rFonts w:ascii="Times New Roman" w:eastAsia="Times New Roman" w:hAnsi="Times New Roman" w:cs="Times New Roman"/>
          <w:sz w:val="28"/>
          <w:szCs w:val="28"/>
        </w:rPr>
        <w:t>2023 году по сравнению с 2022</w:t>
      </w:r>
      <w:r w:rsidRPr="00F12007">
        <w:rPr>
          <w:rFonts w:ascii="Times New Roman" w:eastAsia="Times New Roman" w:hAnsi="Times New Roman" w:cs="Times New Roman"/>
          <w:sz w:val="28"/>
          <w:szCs w:val="28"/>
        </w:rPr>
        <w:t xml:space="preserve"> годо</w:t>
      </w:r>
      <w:r w:rsidR="00F12007" w:rsidRPr="00F1200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20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Также отмечается повышение </w:t>
      </w:r>
      <w:proofErr w:type="gramStart"/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показателя общей смертности населения </w:t>
      </w:r>
      <w:r w:rsidR="00F12007" w:rsidRPr="002D6F81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Pr="002D6F8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F771A" w:rsidRPr="009F771A">
        <w:rPr>
          <w:rFonts w:ascii="Times New Roman" w:hAnsi="Times New Roman" w:cs="Times New Roman"/>
          <w:sz w:val="28"/>
          <w:szCs w:val="28"/>
        </w:rPr>
        <w:t xml:space="preserve"> </w:t>
      </w:r>
      <w:r w:rsidR="009F771A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2D6F81">
        <w:rPr>
          <w:rFonts w:ascii="Times New Roman" w:hAnsi="Times New Roman" w:cs="Times New Roman"/>
          <w:sz w:val="28"/>
          <w:szCs w:val="28"/>
        </w:rPr>
        <w:t xml:space="preserve"> 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>от болезн</w:t>
      </w:r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>ей системы кровообращения и болезней эндокринной системы</w:t>
      </w:r>
      <w:r w:rsidR="00E0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на 1 тыс. населения </w:t>
      </w:r>
      <w:r w:rsidR="00F12007" w:rsidRPr="002D6F81">
        <w:rPr>
          <w:rFonts w:ascii="Times New Roman" w:hAnsi="Times New Roman" w:cs="Times New Roman"/>
          <w:sz w:val="28"/>
          <w:szCs w:val="28"/>
        </w:rPr>
        <w:t>Труновског</w:t>
      </w:r>
      <w:r w:rsidRPr="002D6F81">
        <w:rPr>
          <w:rFonts w:ascii="Times New Roman" w:hAnsi="Times New Roman" w:cs="Times New Roman"/>
          <w:sz w:val="28"/>
          <w:szCs w:val="28"/>
        </w:rPr>
        <w:t xml:space="preserve">о муниципального округа </w:t>
      </w:r>
      <w:r w:rsidR="00E07107">
        <w:rPr>
          <w:rFonts w:ascii="Times New Roman" w:eastAsia="Times New Roman" w:hAnsi="Times New Roman" w:cs="Times New Roman"/>
          <w:sz w:val="28"/>
          <w:szCs w:val="28"/>
        </w:rPr>
        <w:t xml:space="preserve">в 2023 году по сравнению с </w:t>
      </w:r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 годом.</w:t>
      </w:r>
      <w:r w:rsidRPr="00A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A456CE" w:rsidRDefault="00A456CE" w:rsidP="0029326E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4875" w:rsidRDefault="00164875" w:rsidP="00E07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6CE" w:rsidRPr="001A7536" w:rsidRDefault="00A456CE" w:rsidP="00A45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53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A75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7536">
        <w:rPr>
          <w:rFonts w:ascii="Times New Roman" w:hAnsi="Times New Roman" w:cs="Times New Roman"/>
          <w:sz w:val="28"/>
          <w:szCs w:val="28"/>
        </w:rPr>
        <w:t xml:space="preserve">. Доступность имеющихся ресурсов для профилактики </w:t>
      </w:r>
    </w:p>
    <w:p w:rsidR="00A456CE" w:rsidRPr="00811A0F" w:rsidRDefault="00A456CE" w:rsidP="00A45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A7536">
        <w:rPr>
          <w:rFonts w:ascii="Times New Roman" w:hAnsi="Times New Roman" w:cs="Times New Roman"/>
          <w:sz w:val="28"/>
          <w:szCs w:val="28"/>
        </w:rPr>
        <w:t xml:space="preserve">неинфекционных заболеваний и проведения мероприятий по формированию здорового </w:t>
      </w:r>
      <w:proofErr w:type="gramStart"/>
      <w:r w:rsidRPr="001A7536">
        <w:rPr>
          <w:rFonts w:ascii="Times New Roman" w:hAnsi="Times New Roman" w:cs="Times New Roman"/>
          <w:sz w:val="28"/>
          <w:szCs w:val="28"/>
        </w:rPr>
        <w:t xml:space="preserve">образа жизни населения </w:t>
      </w:r>
      <w:r w:rsidR="00A70ED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F771A" w:rsidRPr="009F771A">
        <w:rPr>
          <w:rFonts w:ascii="Times New Roman" w:hAnsi="Times New Roman" w:cs="Times New Roman"/>
          <w:sz w:val="28"/>
          <w:szCs w:val="28"/>
        </w:rPr>
        <w:t xml:space="preserve"> </w:t>
      </w:r>
      <w:r w:rsidR="009F771A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A456CE" w:rsidRPr="00811A0F" w:rsidRDefault="00A456CE" w:rsidP="00A45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56CE" w:rsidRDefault="00A456CE" w:rsidP="002932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F771A">
        <w:rPr>
          <w:rFonts w:ascii="Times New Roman" w:eastAsia="Times New Roman" w:hAnsi="Times New Roman" w:cs="Times New Roman"/>
          <w:sz w:val="28"/>
          <w:szCs w:val="28"/>
        </w:rPr>
        <w:t>государственном бюджетном учреждении здравоохранения</w:t>
      </w:r>
      <w:r w:rsidR="00E0710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07107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 w:rsidR="00E07107">
        <w:rPr>
          <w:rFonts w:ascii="Times New Roman" w:eastAsia="Times New Roman" w:hAnsi="Times New Roman" w:cs="Times New Roman"/>
          <w:sz w:val="28"/>
          <w:szCs w:val="28"/>
        </w:rPr>
        <w:t xml:space="preserve"> районная больница</w:t>
      </w:r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771A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85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71A">
        <w:rPr>
          <w:rFonts w:ascii="Times New Roman" w:eastAsia="Times New Roman" w:hAnsi="Times New Roman" w:cs="Times New Roman"/>
          <w:sz w:val="28"/>
          <w:szCs w:val="28"/>
        </w:rPr>
        <w:t xml:space="preserve">ГБУЗ СК </w:t>
      </w:r>
      <w:proofErr w:type="spellStart"/>
      <w:r w:rsidR="009F771A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 w:rsidR="009F771A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="00190D75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 xml:space="preserve"> работает кабинет 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>медицинской профилактики, в кот</w:t>
      </w:r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>ором работают вра</w:t>
      </w:r>
      <w:proofErr w:type="gramStart"/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>ч-</w:t>
      </w:r>
      <w:proofErr w:type="gramEnd"/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 xml:space="preserve"> терапевт и </w:t>
      </w:r>
      <w:r w:rsidR="00E07107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 xml:space="preserve"> медицинская сест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F12007" w:rsidRPr="002D6F81">
        <w:rPr>
          <w:rFonts w:ascii="Times New Roman" w:eastAsia="Times New Roman" w:hAnsi="Times New Roman" w:cs="Times New Roman"/>
          <w:sz w:val="28"/>
          <w:szCs w:val="28"/>
        </w:rPr>
        <w:t>кабинете проводя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тся диспансеризация и профилактические медицинские осмотры взрослого населения.   </w:t>
      </w:r>
    </w:p>
    <w:p w:rsidR="00A456CE" w:rsidRDefault="00A456CE" w:rsidP="00E07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6CE" w:rsidRDefault="00A456CE" w:rsidP="00A456CE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p w:rsidR="00A456CE" w:rsidRDefault="00A456CE" w:rsidP="00A456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456CE" w:rsidRDefault="00A456CE" w:rsidP="00A456C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A456CE" w:rsidRDefault="00A456CE" w:rsidP="00A456C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456CE" w:rsidRDefault="00A456CE" w:rsidP="00A456CE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53AD9">
        <w:rPr>
          <w:rFonts w:ascii="Times New Roman" w:hAnsi="Times New Roman"/>
          <w:sz w:val="28"/>
          <w:szCs w:val="28"/>
        </w:rPr>
        <w:t xml:space="preserve">о структурных подразделениях медицинских организаций, участвующих в организации и осуществлении </w:t>
      </w:r>
      <w:proofErr w:type="gramStart"/>
      <w:r w:rsidRPr="00153AD9">
        <w:rPr>
          <w:rFonts w:ascii="Times New Roman" w:hAnsi="Times New Roman"/>
          <w:sz w:val="28"/>
          <w:szCs w:val="28"/>
        </w:rPr>
        <w:t>дис</w:t>
      </w:r>
      <w:r w:rsidR="0085342A">
        <w:rPr>
          <w:rFonts w:ascii="Times New Roman" w:hAnsi="Times New Roman"/>
          <w:sz w:val="28"/>
          <w:szCs w:val="28"/>
        </w:rPr>
        <w:t xml:space="preserve">пансеризации определенных групп </w:t>
      </w:r>
      <w:r w:rsidRPr="00153AD9">
        <w:rPr>
          <w:rFonts w:ascii="Times New Roman" w:hAnsi="Times New Roman"/>
          <w:sz w:val="28"/>
          <w:szCs w:val="28"/>
        </w:rPr>
        <w:t xml:space="preserve">взрослого населения </w:t>
      </w:r>
      <w:r w:rsidR="00F10D0F">
        <w:rPr>
          <w:rFonts w:ascii="Times New Roman" w:hAnsi="Times New Roman"/>
          <w:sz w:val="28"/>
          <w:szCs w:val="28"/>
        </w:rPr>
        <w:t>Труновского</w:t>
      </w:r>
      <w:r w:rsidR="0085342A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proofErr w:type="gramEnd"/>
    </w:p>
    <w:p w:rsidR="00A456CE" w:rsidRDefault="00A456CE" w:rsidP="00A456CE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456CE" w:rsidRPr="009B3902" w:rsidRDefault="00A456CE" w:rsidP="00A456C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F7571">
        <w:rPr>
          <w:rFonts w:ascii="Times New Roman" w:hAnsi="Times New Roman"/>
          <w:sz w:val="28"/>
          <w:szCs w:val="28"/>
        </w:rPr>
        <w:t>(единиц)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2268"/>
      </w:tblGrid>
      <w:tr w:rsidR="00A456CE" w:rsidRPr="00036A25" w:rsidTr="00CE79B1">
        <w:trPr>
          <w:trHeight w:val="533"/>
        </w:trPr>
        <w:tc>
          <w:tcPr>
            <w:tcW w:w="709" w:type="dxa"/>
            <w:vMerge w:val="restart"/>
            <w:vAlign w:val="center"/>
          </w:tcPr>
          <w:p w:rsidR="00A456CE" w:rsidRPr="00036A25" w:rsidRDefault="00A456CE" w:rsidP="00CE79B1">
            <w:pPr>
              <w:pStyle w:val="a6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6CE" w:rsidRPr="00036A25" w:rsidRDefault="00A456CE" w:rsidP="00CE79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6A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36A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036A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111" w:type="dxa"/>
            <w:vMerge w:val="restart"/>
            <w:vAlign w:val="center"/>
          </w:tcPr>
          <w:p w:rsidR="00A456CE" w:rsidRDefault="00A456CE" w:rsidP="00CE79B1">
            <w:pPr>
              <w:pStyle w:val="a6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E7729">
              <w:rPr>
                <w:rFonts w:ascii="Times New Roman" w:hAnsi="Times New Roman"/>
                <w:sz w:val="28"/>
                <w:szCs w:val="28"/>
              </w:rPr>
              <w:t>структурн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7E7729">
              <w:rPr>
                <w:rFonts w:ascii="Times New Roman" w:hAnsi="Times New Roman"/>
                <w:sz w:val="28"/>
                <w:szCs w:val="28"/>
              </w:rPr>
              <w:t xml:space="preserve"> подразделения </w:t>
            </w:r>
            <w:proofErr w:type="gramStart"/>
            <w:r w:rsidRPr="007E7729">
              <w:rPr>
                <w:rFonts w:ascii="Times New Roman" w:hAnsi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Pr="007E7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6CE" w:rsidRPr="00036A25" w:rsidRDefault="00A456CE" w:rsidP="00CE79B1">
            <w:pPr>
              <w:pStyle w:val="a6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729">
              <w:rPr>
                <w:rFonts w:ascii="Times New Roman" w:hAnsi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sz w:val="28"/>
                <w:szCs w:val="28"/>
              </w:rPr>
              <w:t>низации</w:t>
            </w:r>
          </w:p>
        </w:tc>
        <w:tc>
          <w:tcPr>
            <w:tcW w:w="4536" w:type="dxa"/>
            <w:gridSpan w:val="2"/>
            <w:vAlign w:val="center"/>
          </w:tcPr>
          <w:p w:rsidR="00A456CE" w:rsidRPr="00036A25" w:rsidRDefault="00A456CE" w:rsidP="00CE79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A456CE" w:rsidRPr="00036A25" w:rsidTr="00CE79B1">
        <w:trPr>
          <w:trHeight w:val="53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456CE" w:rsidRPr="00036A25" w:rsidRDefault="00A456CE" w:rsidP="00CE79B1">
            <w:pPr>
              <w:pStyle w:val="a6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A456CE" w:rsidRPr="00036A25" w:rsidRDefault="00A456CE" w:rsidP="00CE79B1">
            <w:pPr>
              <w:pStyle w:val="a6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56CE" w:rsidRPr="00036A25" w:rsidRDefault="00A456CE" w:rsidP="00CE79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36A25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56CE" w:rsidRPr="00036A25" w:rsidRDefault="00A456CE" w:rsidP="00A70E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у</w:t>
            </w:r>
            <w:r w:rsidRPr="00036A25">
              <w:rPr>
                <w:rFonts w:ascii="Times New Roman" w:hAnsi="Times New Roman"/>
                <w:sz w:val="28"/>
                <w:szCs w:val="28"/>
              </w:rPr>
              <w:t>част</w:t>
            </w:r>
            <w:r>
              <w:rPr>
                <w:rFonts w:ascii="Times New Roman" w:hAnsi="Times New Roman"/>
                <w:sz w:val="28"/>
                <w:szCs w:val="28"/>
              </w:rPr>
              <w:t>вующих</w:t>
            </w:r>
            <w:r w:rsidRPr="00036A2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07EC7">
              <w:rPr>
                <w:rFonts w:ascii="Times New Roman" w:hAnsi="Times New Roman"/>
                <w:sz w:val="28"/>
                <w:szCs w:val="28"/>
              </w:rPr>
              <w:t xml:space="preserve">организации и осуществлении </w:t>
            </w:r>
            <w:r w:rsidRPr="00036A25">
              <w:rPr>
                <w:rFonts w:ascii="Times New Roman" w:hAnsi="Times New Roman"/>
                <w:sz w:val="28"/>
                <w:szCs w:val="28"/>
              </w:rPr>
              <w:t>диспансеризации определенных гру</w:t>
            </w:r>
            <w:proofErr w:type="gramStart"/>
            <w:r w:rsidRPr="00036A25">
              <w:rPr>
                <w:rFonts w:ascii="Times New Roman" w:hAnsi="Times New Roman"/>
                <w:sz w:val="28"/>
                <w:szCs w:val="28"/>
              </w:rPr>
              <w:t>пп взр</w:t>
            </w:r>
            <w:proofErr w:type="gramEnd"/>
            <w:r w:rsidRPr="00036A25">
              <w:rPr>
                <w:rFonts w:ascii="Times New Roman" w:hAnsi="Times New Roman"/>
                <w:sz w:val="28"/>
                <w:szCs w:val="28"/>
              </w:rPr>
              <w:t>ослого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ED6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03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A456CE" w:rsidRPr="00036A25" w:rsidTr="00CE79B1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036A25" w:rsidRDefault="00A456CE" w:rsidP="00CE79B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CE" w:rsidRDefault="00A456CE" w:rsidP="00CE79B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36A25">
              <w:rPr>
                <w:rFonts w:ascii="Times New Roman" w:hAnsi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медицинской профилактики </w:t>
            </w:r>
          </w:p>
          <w:p w:rsidR="00A456CE" w:rsidRPr="00036A25" w:rsidRDefault="00A456CE" w:rsidP="00CE79B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036A25" w:rsidRDefault="00A456CE" w:rsidP="00CE79B1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E" w:rsidRPr="00036A25" w:rsidRDefault="00A456CE" w:rsidP="00CE79B1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56CE" w:rsidRDefault="00A456CE" w:rsidP="00A45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6CE" w:rsidRDefault="00A456CE" w:rsidP="00A45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02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3902">
        <w:rPr>
          <w:rFonts w:ascii="Times New Roman" w:hAnsi="Times New Roman" w:cs="Times New Roman"/>
          <w:sz w:val="28"/>
          <w:szCs w:val="28"/>
        </w:rPr>
        <w:t>. Общая характеристика реализуемых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891">
        <w:rPr>
          <w:rFonts w:ascii="Times New Roman" w:hAnsi="Times New Roman" w:cs="Times New Roman"/>
          <w:sz w:val="28"/>
          <w:szCs w:val="28"/>
        </w:rPr>
        <w:t>по вопросам</w:t>
      </w:r>
    </w:p>
    <w:p w:rsidR="00A456CE" w:rsidRDefault="00A456CE" w:rsidP="00A45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91">
        <w:rPr>
          <w:rFonts w:ascii="Times New Roman" w:hAnsi="Times New Roman" w:cs="Times New Roman"/>
          <w:sz w:val="28"/>
          <w:szCs w:val="28"/>
        </w:rPr>
        <w:t xml:space="preserve">профилактики неинфекционных заболеваний и формированию </w:t>
      </w:r>
      <w:proofErr w:type="gramStart"/>
      <w:r w:rsidRPr="00CD7891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</w:p>
    <w:p w:rsidR="00A456CE" w:rsidRDefault="00A456CE" w:rsidP="00A45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91">
        <w:rPr>
          <w:rFonts w:ascii="Times New Roman" w:hAnsi="Times New Roman" w:cs="Times New Roman"/>
          <w:sz w:val="28"/>
          <w:szCs w:val="28"/>
        </w:rPr>
        <w:t>образа жизни насе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A70ED6">
        <w:rPr>
          <w:rFonts w:ascii="Times New Roman" w:hAnsi="Times New Roman"/>
          <w:sz w:val="28"/>
          <w:szCs w:val="28"/>
        </w:rPr>
        <w:t>Труновского</w:t>
      </w:r>
      <w:r w:rsidR="0085342A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85342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56CE" w:rsidRPr="009B3902" w:rsidRDefault="00A456CE" w:rsidP="00A45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6CE" w:rsidRPr="009B3902" w:rsidRDefault="00A456CE" w:rsidP="00A456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02">
        <w:rPr>
          <w:rFonts w:ascii="Times New Roman" w:hAnsi="Times New Roman" w:cs="Times New Roman"/>
          <w:sz w:val="28"/>
          <w:szCs w:val="28"/>
        </w:rPr>
        <w:t>Основной концепцией развития здраво</w:t>
      </w:r>
      <w:r>
        <w:rPr>
          <w:rFonts w:ascii="Times New Roman" w:hAnsi="Times New Roman" w:cs="Times New Roman"/>
          <w:sz w:val="28"/>
          <w:szCs w:val="28"/>
        </w:rPr>
        <w:t xml:space="preserve">охранения </w:t>
      </w:r>
      <w:r w:rsidR="00A70ED6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является создание системы, </w:t>
      </w:r>
      <w:r w:rsidRPr="009B3902">
        <w:rPr>
          <w:rFonts w:ascii="Times New Roman" w:hAnsi="Times New Roman" w:cs="Times New Roman"/>
          <w:sz w:val="28"/>
          <w:szCs w:val="28"/>
        </w:rPr>
        <w:t>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на пациента</w:t>
      </w:r>
      <w:r w:rsidRPr="009B3902">
        <w:rPr>
          <w:rFonts w:ascii="Times New Roman" w:hAnsi="Times New Roman" w:cs="Times New Roman"/>
          <w:sz w:val="28"/>
          <w:szCs w:val="28"/>
        </w:rPr>
        <w:t>, работающей в рамках единых требований к качеству, доступности медицинской помощи и государственных гарантий бесплатного оказания медицинской помощи.</w:t>
      </w:r>
    </w:p>
    <w:p w:rsidR="00A456CE" w:rsidRPr="009B3902" w:rsidRDefault="00A70ED6" w:rsidP="00A456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A456CE" w:rsidRPr="009B390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56CE">
        <w:rPr>
          <w:rFonts w:ascii="Times New Roman" w:hAnsi="Times New Roman" w:cs="Times New Roman"/>
          <w:sz w:val="28"/>
          <w:szCs w:val="28"/>
        </w:rPr>
        <w:t>М</w:t>
      </w:r>
      <w:r w:rsidR="00A456CE" w:rsidRPr="009B3902">
        <w:rPr>
          <w:rFonts w:ascii="Times New Roman" w:hAnsi="Times New Roman" w:cs="Times New Roman"/>
          <w:sz w:val="28"/>
          <w:szCs w:val="28"/>
        </w:rPr>
        <w:t>инздравом края</w:t>
      </w:r>
      <w:r w:rsidR="00A456CE">
        <w:rPr>
          <w:rFonts w:ascii="Times New Roman" w:hAnsi="Times New Roman" w:cs="Times New Roman"/>
          <w:sz w:val="28"/>
          <w:szCs w:val="28"/>
        </w:rPr>
        <w:t xml:space="preserve"> </w:t>
      </w:r>
      <w:r w:rsidR="00A456CE" w:rsidRPr="009B3902">
        <w:rPr>
          <w:rFonts w:ascii="Times New Roman" w:hAnsi="Times New Roman" w:cs="Times New Roman"/>
          <w:sz w:val="28"/>
          <w:szCs w:val="28"/>
        </w:rPr>
        <w:t xml:space="preserve">и </w:t>
      </w:r>
      <w:r w:rsidR="00A456CE">
        <w:rPr>
          <w:rFonts w:ascii="Times New Roman" w:hAnsi="Times New Roman" w:cs="Times New Roman"/>
          <w:sz w:val="28"/>
          <w:szCs w:val="28"/>
        </w:rPr>
        <w:t>медицинскими организациями</w:t>
      </w:r>
      <w:r w:rsidR="00A456CE" w:rsidRPr="009B3902">
        <w:rPr>
          <w:rFonts w:ascii="Times New Roman" w:hAnsi="Times New Roman" w:cs="Times New Roman"/>
          <w:sz w:val="28"/>
          <w:szCs w:val="28"/>
        </w:rPr>
        <w:t xml:space="preserve"> были продолжены преобразования в </w:t>
      </w:r>
      <w:r w:rsidR="00A456CE">
        <w:rPr>
          <w:rFonts w:ascii="Times New Roman" w:hAnsi="Times New Roman" w:cs="Times New Roman"/>
          <w:sz w:val="28"/>
          <w:szCs w:val="28"/>
        </w:rPr>
        <w:t xml:space="preserve">системе здравоохранения </w:t>
      </w:r>
      <w:r>
        <w:rPr>
          <w:rFonts w:ascii="Times New Roman" w:hAnsi="Times New Roman"/>
          <w:sz w:val="28"/>
          <w:szCs w:val="28"/>
        </w:rPr>
        <w:t>Труновского</w:t>
      </w:r>
      <w:r w:rsidR="00A456C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5342A" w:rsidRPr="0085342A">
        <w:rPr>
          <w:rFonts w:ascii="Times New Roman" w:hAnsi="Times New Roman" w:cs="Times New Roman"/>
          <w:sz w:val="28"/>
          <w:szCs w:val="28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87A84">
        <w:rPr>
          <w:rFonts w:ascii="Times New Roman" w:hAnsi="Times New Roman" w:cs="Times New Roman"/>
          <w:sz w:val="28"/>
          <w:szCs w:val="28"/>
        </w:rPr>
        <w:t>, главной целью которой</w:t>
      </w:r>
      <w:r w:rsidR="00A456C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456CE" w:rsidRPr="009B3902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="00A456CE" w:rsidRPr="009B3902">
        <w:rPr>
          <w:rFonts w:ascii="Times New Roman" w:hAnsi="Times New Roman" w:cs="Times New Roman"/>
          <w:sz w:val="28"/>
          <w:szCs w:val="28"/>
        </w:rPr>
        <w:t xml:space="preserve">продолжительности жизни </w:t>
      </w:r>
      <w:r w:rsidR="00A456CE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 xml:space="preserve">Труновского </w:t>
      </w:r>
      <w:r w:rsidR="00A456CE">
        <w:rPr>
          <w:rFonts w:ascii="Times New Roman" w:hAnsi="Times New Roman"/>
          <w:sz w:val="28"/>
          <w:szCs w:val="28"/>
        </w:rPr>
        <w:t>муници</w:t>
      </w:r>
      <w:r w:rsidR="00587A84">
        <w:rPr>
          <w:rFonts w:ascii="Times New Roman" w:hAnsi="Times New Roman"/>
          <w:sz w:val="28"/>
          <w:szCs w:val="28"/>
        </w:rPr>
        <w:t>пального округа</w:t>
      </w:r>
      <w:r w:rsidR="00A456CE" w:rsidRPr="009B3902">
        <w:rPr>
          <w:rFonts w:ascii="Times New Roman" w:hAnsi="Times New Roman" w:cs="Times New Roman"/>
          <w:sz w:val="28"/>
          <w:szCs w:val="28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="0085342A">
        <w:rPr>
          <w:rFonts w:ascii="Times New Roman" w:hAnsi="Times New Roman" w:cs="Times New Roman"/>
          <w:sz w:val="28"/>
          <w:szCs w:val="28"/>
        </w:rPr>
        <w:t xml:space="preserve"> </w:t>
      </w:r>
      <w:r w:rsidR="00A456CE" w:rsidRPr="009B3902">
        <w:rPr>
          <w:rFonts w:ascii="Times New Roman" w:hAnsi="Times New Roman" w:cs="Times New Roman"/>
          <w:sz w:val="28"/>
          <w:szCs w:val="28"/>
        </w:rPr>
        <w:t>за счет снижения смертности.</w:t>
      </w:r>
    </w:p>
    <w:p w:rsidR="00A456CE" w:rsidRPr="009B3902" w:rsidRDefault="00A456CE" w:rsidP="00A456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оптимизации межведомственного взаимодействия по вопросам реализации национального проекта «Демография», укрепления общественного здоровья и профилактики неинфекционных заболеваний, а также для внедрения и реализации муниципальных и корпоративных программ общественного здоровья на территории Ставропольского края,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 </w:t>
      </w:r>
      <w:r w:rsidRPr="009B3902">
        <w:rPr>
          <w:rFonts w:ascii="Times New Roman" w:eastAsia="Times New Roman" w:hAnsi="Times New Roman" w:cs="Times New Roman"/>
          <w:sz w:val="28"/>
          <w:szCs w:val="28"/>
        </w:rPr>
        <w:t>координационный совет по вопросам укрепления общественного здоровья и профилактики неинфекционных заболеваний на территории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 которого утвержден </w:t>
      </w:r>
      <w:r w:rsidRPr="00A73C0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Pr="003D4A99">
        <w:rPr>
          <w:rFonts w:ascii="Times New Roman" w:eastAsia="Times New Roman" w:hAnsi="Times New Roman" w:cs="Times New Roman"/>
          <w:sz w:val="28"/>
          <w:szCs w:val="28"/>
        </w:rPr>
        <w:t>от 23 июля</w:t>
      </w:r>
      <w:proofErr w:type="gramEnd"/>
      <w:r w:rsidRPr="003D4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D4A99">
          <w:rPr>
            <w:rFonts w:ascii="Times New Roman" w:eastAsia="Times New Roman" w:hAnsi="Times New Roman" w:cs="Times New Roman"/>
            <w:sz w:val="28"/>
            <w:szCs w:val="28"/>
          </w:rPr>
          <w:t>2019 г</w:t>
        </w:r>
      </w:smartTag>
      <w:r w:rsidRPr="003D4A99">
        <w:rPr>
          <w:rFonts w:ascii="Times New Roman" w:eastAsia="Times New Roman" w:hAnsi="Times New Roman" w:cs="Times New Roman"/>
          <w:sz w:val="28"/>
          <w:szCs w:val="28"/>
        </w:rPr>
        <w:t>. № 322-п.</w:t>
      </w:r>
      <w:r w:rsidRPr="009B3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56CE" w:rsidRDefault="00A456CE" w:rsidP="00A456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 января 2019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</w:t>
      </w:r>
      <w:r w:rsidR="00A70ED6">
        <w:rPr>
          <w:rFonts w:ascii="Times New Roman" w:hAnsi="Times New Roman" w:cs="Times New Roman"/>
          <w:sz w:val="28"/>
          <w:szCs w:val="28"/>
        </w:rPr>
        <w:t>Труновском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реализуется проект 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>«За здоровье»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нацелен на решение неотложных задач сохранения и укрепления здоровья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населения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0ED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5342A" w:rsidRPr="0085342A">
        <w:rPr>
          <w:rFonts w:ascii="Times New Roman" w:hAnsi="Times New Roman" w:cs="Times New Roman"/>
          <w:sz w:val="28"/>
          <w:szCs w:val="28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456CE" w:rsidRDefault="00A456CE" w:rsidP="00A456C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B04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B04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70ED6">
        <w:rPr>
          <w:rFonts w:ascii="Times New Roman" w:hAnsi="Times New Roman" w:cs="Times New Roman"/>
          <w:sz w:val="28"/>
          <w:szCs w:val="28"/>
        </w:rPr>
        <w:t>Труновском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реализации проекта «За здоровье» выполнены следующие мероприятия:</w:t>
      </w:r>
    </w:p>
    <w:p w:rsidR="00A456CE" w:rsidRDefault="0085342A" w:rsidP="00A456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45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азмещено </w:t>
      </w:r>
      <w:r w:rsidR="00F12007"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>2 45</w:t>
      </w:r>
      <w:r w:rsidR="00A70ED6"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456CE" w:rsidRPr="00A70E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A456CE"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экземпляров наиболее востребованных плака</w:t>
      </w:r>
      <w:r w:rsidR="00A45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тов, брошюр, буклетов, </w:t>
      </w:r>
      <w:r w:rsidR="00A456CE"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>посвященных профилактике</w:t>
      </w:r>
      <w:r w:rsidR="00A45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56CE" w:rsidRPr="00660A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неинфекционных заболеваний и проведению мероприятий по формированию здорового </w:t>
      </w:r>
      <w:proofErr w:type="gramStart"/>
      <w:r w:rsidR="00A456CE" w:rsidRPr="00660A57">
        <w:rPr>
          <w:rFonts w:ascii="Times New Roman" w:eastAsia="Calibri" w:hAnsi="Times New Roman" w:cs="Times New Roman"/>
          <w:sz w:val="28"/>
          <w:szCs w:val="28"/>
          <w:lang w:eastAsia="en-US"/>
        </w:rPr>
        <w:t>образа жиз</w:t>
      </w:r>
      <w:r w:rsidR="00A45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 населения </w:t>
      </w:r>
      <w:r w:rsidR="00A70ED6">
        <w:rPr>
          <w:rFonts w:ascii="Times New Roman" w:eastAsia="Calibri" w:hAnsi="Times New Roman" w:cs="Times New Roman"/>
          <w:sz w:val="28"/>
          <w:szCs w:val="28"/>
          <w:lang w:eastAsia="en-US"/>
        </w:rPr>
        <w:t>Труновского</w:t>
      </w:r>
      <w:r w:rsidR="00A456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r w:rsidR="00A456C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5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="00A456C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56CE" w:rsidRDefault="00A456CE" w:rsidP="00A456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организована 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>лечебно-диагностическ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пациентам преимущественно с хроническими неинфекционными заболеваниями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56CE" w:rsidRDefault="00A456CE" w:rsidP="00A456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>создан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 и функционируют медицинские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бригады, осу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ществляющие выезды в 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лые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численности населенны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B3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 </w:t>
      </w:r>
      <w:r w:rsidR="00A70ED6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5342A" w:rsidRPr="0085342A">
        <w:rPr>
          <w:rFonts w:ascii="Times New Roman" w:hAnsi="Times New Roman" w:cs="Times New Roman"/>
          <w:sz w:val="28"/>
          <w:szCs w:val="28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56CE" w:rsidRPr="00F12007" w:rsidRDefault="00F12007" w:rsidP="00A456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осуществлено 45</w:t>
      </w:r>
      <w:r w:rsidR="00A456CE"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вые</w:t>
      </w:r>
      <w:r w:rsidR="0085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здов  медицинских бригад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4</w:t>
      </w:r>
      <w:r w:rsidR="0085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населенных пункта</w:t>
      </w:r>
      <w:r w:rsidR="00A456CE"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0ED6" w:rsidRPr="00F12007">
        <w:rPr>
          <w:rFonts w:ascii="Times New Roman" w:hAnsi="Times New Roman" w:cs="Times New Roman"/>
          <w:sz w:val="28"/>
          <w:szCs w:val="28"/>
        </w:rPr>
        <w:t>Труновског</w:t>
      </w:r>
      <w:r w:rsidR="00A456CE" w:rsidRPr="00F12007">
        <w:rPr>
          <w:rFonts w:ascii="Times New Roman" w:hAnsi="Times New Roman" w:cs="Times New Roman"/>
          <w:sz w:val="28"/>
          <w:szCs w:val="28"/>
        </w:rPr>
        <w:t>о муниципального округа</w:t>
      </w:r>
      <w:r w:rsidR="0085342A" w:rsidRPr="0085342A">
        <w:rPr>
          <w:rFonts w:ascii="Times New Roman" w:hAnsi="Times New Roman" w:cs="Times New Roman"/>
          <w:sz w:val="28"/>
          <w:szCs w:val="28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456CE"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456CE" w:rsidRPr="00F12007" w:rsidRDefault="00A456CE" w:rsidP="00A456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>В соста</w:t>
      </w:r>
      <w:r w:rsidR="00F12007"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>ве медицинских бригад работало 5</w:t>
      </w:r>
      <w:r w:rsidR="003D4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>врачей. Квалифицированную и специализированную медицинск</w:t>
      </w:r>
      <w:r w:rsidR="00F12007">
        <w:rPr>
          <w:rFonts w:ascii="Times New Roman" w:eastAsia="Calibri" w:hAnsi="Times New Roman" w:cs="Times New Roman"/>
          <w:sz w:val="28"/>
          <w:szCs w:val="28"/>
          <w:lang w:eastAsia="en-US"/>
        </w:rPr>
        <w:t>ую помощь при этом получили 1800</w:t>
      </w:r>
      <w:r w:rsidRPr="00F12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</w:t>
      </w:r>
    </w:p>
    <w:p w:rsidR="009A397F" w:rsidRDefault="00A456CE" w:rsidP="00A456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D6F81">
        <w:rPr>
          <w:rFonts w:ascii="Times New Roman" w:eastAsia="Calibri" w:hAnsi="Times New Roman" w:cs="Times New Roman"/>
          <w:sz w:val="28"/>
          <w:szCs w:val="28"/>
          <w:lang w:eastAsia="en-US"/>
        </w:rPr>
        <w:t>В ходе выездов мобильных медицинских бригад было пров</w:t>
      </w:r>
      <w:r w:rsidR="002D6F81" w:rsidRPr="002D6F81">
        <w:rPr>
          <w:rFonts w:ascii="Times New Roman" w:eastAsia="Calibri" w:hAnsi="Times New Roman" w:cs="Times New Roman"/>
          <w:sz w:val="28"/>
          <w:szCs w:val="28"/>
          <w:lang w:eastAsia="en-US"/>
        </w:rPr>
        <w:t>едено         1800</w:t>
      </w:r>
      <w:r w:rsidRPr="002D6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медицинских осмотров, количество диагност</w:t>
      </w:r>
      <w:r w:rsidR="002D6F81" w:rsidRPr="002D6F81">
        <w:rPr>
          <w:rFonts w:ascii="Times New Roman" w:eastAsia="Calibri" w:hAnsi="Times New Roman" w:cs="Times New Roman"/>
          <w:sz w:val="28"/>
          <w:szCs w:val="28"/>
          <w:lang w:eastAsia="en-US"/>
        </w:rPr>
        <w:t>ических исследований составило 1 567</w:t>
      </w:r>
      <w:r w:rsidRPr="002D6F8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0ED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A456CE" w:rsidRPr="009A397F" w:rsidRDefault="009A397F" w:rsidP="00A456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За 2023</w:t>
      </w:r>
      <w:r w:rsidR="003D4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впервые выявлено 10351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заболеваний. Из них: болезни сист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емы кровообращения выявлены у 293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человек, болезни эндокринной системы, расстройства питания и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 обмена веществ – у 174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, болезни нервной системы – у 114 человек, новообразования –  173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ка, болезни органов дыхания – 3810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человек, 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болезни органов пищеварения – 228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век, болезни органов зрения – 4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человек, болезни м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очеполовой системы у женщин – 312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болезни </w:t>
      </w:r>
      <w:r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мочеполовой системы у мужчин – 19</w:t>
      </w:r>
      <w:r w:rsidR="00A456CE" w:rsidRPr="009A397F">
        <w:rPr>
          <w:rFonts w:ascii="Times New Roman" w:eastAsia="Calibri" w:hAnsi="Times New Roman" w:cs="Times New Roman"/>
          <w:sz w:val="28"/>
          <w:szCs w:val="28"/>
          <w:lang w:eastAsia="en-US"/>
        </w:rPr>
        <w:t>.  .</w:t>
      </w:r>
    </w:p>
    <w:p w:rsidR="00A456CE" w:rsidRPr="005C5C4E" w:rsidRDefault="00A456CE" w:rsidP="00A456CE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BE33C2" w:rsidRPr="005478CF" w:rsidRDefault="00A456CE" w:rsidP="00BE33C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B3902">
        <w:rPr>
          <w:sz w:val="28"/>
          <w:szCs w:val="28"/>
        </w:rPr>
        <w:t>Раздел V</w:t>
      </w:r>
      <w:r w:rsidRPr="00CD7891">
        <w:rPr>
          <w:sz w:val="28"/>
          <w:szCs w:val="28"/>
        </w:rPr>
        <w:t>I</w:t>
      </w:r>
      <w:r w:rsidRPr="009B3902">
        <w:rPr>
          <w:sz w:val="28"/>
          <w:szCs w:val="28"/>
          <w:lang w:val="en-US"/>
        </w:rPr>
        <w:t>I</w:t>
      </w:r>
      <w:r w:rsidRPr="009B3902">
        <w:rPr>
          <w:sz w:val="28"/>
          <w:szCs w:val="28"/>
        </w:rPr>
        <w:t xml:space="preserve">. </w:t>
      </w:r>
    </w:p>
    <w:p w:rsidR="00A456CE" w:rsidRPr="005478CF" w:rsidRDefault="00A456CE" w:rsidP="00A456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8CF">
        <w:rPr>
          <w:rFonts w:ascii="Times New Roman" w:eastAsia="Times New Roman" w:hAnsi="Times New Roman" w:cs="Times New Roman"/>
          <w:sz w:val="28"/>
          <w:szCs w:val="28"/>
        </w:rPr>
        <w:t>Характеристика мероприятий Программы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78CF">
        <w:rPr>
          <w:rFonts w:ascii="Times New Roman" w:eastAsia="Times New Roman" w:hAnsi="Times New Roman" w:cs="Times New Roman"/>
          <w:sz w:val="28"/>
          <w:szCs w:val="28"/>
        </w:rPr>
        <w:t>Программой предусматривается р</w:t>
      </w:r>
      <w:r w:rsidR="0085342A">
        <w:rPr>
          <w:rFonts w:ascii="Times New Roman" w:eastAsia="Times New Roman" w:hAnsi="Times New Roman" w:cs="Times New Roman"/>
          <w:sz w:val="28"/>
          <w:szCs w:val="28"/>
        </w:rPr>
        <w:t>еализация следующих мероприятий</w:t>
      </w:r>
    </w:p>
    <w:p w:rsidR="00A456CE" w:rsidRDefault="00A456CE" w:rsidP="00A456CE">
      <w:pPr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3696">
        <w:rPr>
          <w:rFonts w:ascii="Times New Roman" w:hAnsi="Times New Roman"/>
          <w:sz w:val="28"/>
          <w:szCs w:val="28"/>
        </w:rPr>
        <w:t xml:space="preserve">Проведение мероприятий, направленных на профилактику </w:t>
      </w:r>
      <w:proofErr w:type="gramStart"/>
      <w:r w:rsidRPr="00723696">
        <w:rPr>
          <w:rFonts w:ascii="Times New Roman" w:hAnsi="Times New Roman"/>
          <w:sz w:val="28"/>
          <w:szCs w:val="28"/>
        </w:rPr>
        <w:t>факторов риска болезней системы кровообращения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78CF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Программы предполагается:</w:t>
      </w:r>
    </w:p>
    <w:p w:rsidR="00A456CE" w:rsidRPr="00C14CD6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11A4E">
        <w:rPr>
          <w:rFonts w:ascii="Times New Roman" w:hAnsi="Times New Roman"/>
          <w:sz w:val="28"/>
          <w:szCs w:val="28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14CD6">
        <w:rPr>
          <w:rFonts w:ascii="Times New Roman" w:eastAsia="Times New Roman" w:hAnsi="Times New Roman" w:cs="Times New Roman"/>
          <w:sz w:val="28"/>
          <w:szCs w:val="28"/>
        </w:rPr>
        <w:t xml:space="preserve">о профилактике </w:t>
      </w:r>
      <w:proofErr w:type="spellStart"/>
      <w:r w:rsidRPr="00C14CD6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C14CD6">
        <w:rPr>
          <w:rFonts w:ascii="Times New Roman" w:eastAsia="Times New Roman" w:hAnsi="Times New Roman" w:cs="Times New Roman"/>
          <w:sz w:val="28"/>
          <w:szCs w:val="28"/>
        </w:rPr>
        <w:t>, проведение консультирования в рамках первого этапа диспансеризации и профилактических медицинских осмотров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C14CD6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4CD6">
        <w:rPr>
          <w:rFonts w:ascii="Times New Roman" w:eastAsia="Times New Roman" w:hAnsi="Times New Roman" w:cs="Times New Roman"/>
          <w:sz w:val="28"/>
          <w:szCs w:val="28"/>
        </w:rPr>
        <w:t>одготовка и размещение в средствах массовой информации и на информационных стендах меди</w:t>
      </w:r>
      <w:r w:rsidR="0051276E">
        <w:rPr>
          <w:rFonts w:ascii="Times New Roman" w:eastAsia="Times New Roman" w:hAnsi="Times New Roman" w:cs="Times New Roman"/>
          <w:sz w:val="28"/>
          <w:szCs w:val="28"/>
        </w:rPr>
        <w:t xml:space="preserve">цинских организаций материалов </w:t>
      </w:r>
      <w:r w:rsidRPr="00C14CD6">
        <w:rPr>
          <w:rFonts w:ascii="Times New Roman" w:eastAsia="Times New Roman" w:hAnsi="Times New Roman" w:cs="Times New Roman"/>
          <w:sz w:val="28"/>
          <w:szCs w:val="28"/>
        </w:rPr>
        <w:t>по первичной профилактике болезней системы кровообращения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Default="00B9456D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Труновского</w:t>
      </w:r>
      <w:r w:rsidR="00A456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A456C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5342A" w:rsidRPr="0085342A">
        <w:rPr>
          <w:rFonts w:ascii="Times New Roman" w:hAnsi="Times New Roman" w:cs="Times New Roman"/>
          <w:sz w:val="28"/>
          <w:szCs w:val="28"/>
        </w:rPr>
        <w:t xml:space="preserve"> </w:t>
      </w:r>
      <w:r w:rsidR="0085342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456CE" w:rsidRPr="00C14CD6">
        <w:rPr>
          <w:rFonts w:ascii="Times New Roman" w:eastAsia="Times New Roman" w:hAnsi="Times New Roman" w:cs="Times New Roman"/>
          <w:sz w:val="28"/>
          <w:szCs w:val="28"/>
        </w:rPr>
        <w:t xml:space="preserve"> о профилактике неинфекционных заболеваний и форм</w:t>
      </w:r>
      <w:r w:rsidR="00A456CE">
        <w:rPr>
          <w:rFonts w:ascii="Times New Roman" w:eastAsia="Times New Roman" w:hAnsi="Times New Roman" w:cs="Times New Roman"/>
          <w:sz w:val="28"/>
          <w:szCs w:val="28"/>
        </w:rPr>
        <w:t>ировании здорового образа жизни.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78CF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граммы стану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смертности насе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54CA">
        <w:rPr>
          <w:rFonts w:ascii="Times New Roman" w:eastAsia="Times New Roman" w:hAnsi="Times New Roman" w:cs="Times New Roman"/>
          <w:sz w:val="28"/>
          <w:szCs w:val="28"/>
        </w:rPr>
        <w:t>цереброваскулярной болезни сердца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 xml:space="preserve">100 тыс. населения Ставропольского края 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1328C6" w:rsidRPr="002D6F81"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 xml:space="preserve"> слу</w:t>
      </w:r>
      <w:r w:rsidR="00B9456D">
        <w:rPr>
          <w:rFonts w:ascii="Times New Roman" w:eastAsia="Times New Roman" w:hAnsi="Times New Roman" w:cs="Times New Roman"/>
          <w:sz w:val="28"/>
          <w:szCs w:val="28"/>
        </w:rPr>
        <w:t>чая к  20</w:t>
      </w:r>
      <w:r w:rsidR="00BE33C2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смертности населения </w:t>
      </w:r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23FC">
        <w:rPr>
          <w:rFonts w:ascii="Times New Roman" w:eastAsia="Times New Roman" w:hAnsi="Times New Roman" w:cs="Times New Roman"/>
          <w:sz w:val="28"/>
          <w:szCs w:val="28"/>
        </w:rPr>
        <w:t>ишемической болезни сердца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 xml:space="preserve"> на 100 тыс. населения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авропольского края до 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>75,0 слу</w:t>
      </w:r>
      <w:r w:rsidR="00B9456D" w:rsidRPr="002D6F81">
        <w:rPr>
          <w:rFonts w:ascii="Times New Roman" w:eastAsia="Times New Roman" w:hAnsi="Times New Roman" w:cs="Times New Roman"/>
          <w:sz w:val="28"/>
          <w:szCs w:val="28"/>
        </w:rPr>
        <w:t>чая</w:t>
      </w:r>
      <w:r w:rsidR="00DB23FC">
        <w:rPr>
          <w:rFonts w:ascii="Times New Roman" w:eastAsia="Times New Roman" w:hAnsi="Times New Roman" w:cs="Times New Roman"/>
          <w:sz w:val="28"/>
          <w:szCs w:val="28"/>
        </w:rPr>
        <w:t xml:space="preserve"> к 2028</w:t>
      </w:r>
      <w:r w:rsidRPr="004951CC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B363F">
        <w:rPr>
          <w:rFonts w:ascii="Times New Roman" w:eastAsia="Times New Roman" w:hAnsi="Times New Roman" w:cs="Times New Roman"/>
          <w:sz w:val="28"/>
          <w:szCs w:val="28"/>
        </w:rPr>
        <w:t>Достижение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363F">
        <w:rPr>
          <w:rFonts w:ascii="Times New Roman" w:eastAsia="Times New Roman" w:hAnsi="Times New Roman" w:cs="Times New Roman"/>
          <w:sz w:val="28"/>
          <w:szCs w:val="28"/>
        </w:rPr>
        <w:t xml:space="preserve"> данного мероприятия Программы обеспечивается в рамках реализации в Ставропольском крае регионального проекта </w:t>
      </w:r>
      <w:r w:rsidRPr="009F7695">
        <w:rPr>
          <w:rFonts w:ascii="Times New Roman" w:eastAsia="Times New Roman" w:hAnsi="Times New Roman" w:cs="Times New Roman"/>
          <w:sz w:val="28"/>
          <w:szCs w:val="28"/>
        </w:rPr>
        <w:t>«Борьба с сердечно-сосудистыми заболеваниями»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5478C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78C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данного мероприятия Программы </w:t>
      </w:r>
      <w:r w:rsidRPr="005478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является </w:t>
      </w:r>
      <w:r w:rsidR="0051276E"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="0051276E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 w:rsidR="0051276E">
        <w:rPr>
          <w:rFonts w:ascii="Times New Roman" w:eastAsia="Times New Roman" w:hAnsi="Times New Roman" w:cs="Times New Roman"/>
          <w:sz w:val="28"/>
          <w:szCs w:val="28"/>
        </w:rPr>
        <w:t xml:space="preserve"> РБ</w:t>
      </w:r>
      <w:r w:rsidR="00A43E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7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78CF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данного мероприятия Программы будут участвовать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 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Pr="00547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071C95" w:rsidRDefault="00A456CE" w:rsidP="00A456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1C95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направленных на профилактику факторов риска заболеваний мужской репродуктивной сферы.</w:t>
      </w:r>
    </w:p>
    <w:p w:rsidR="00A456CE" w:rsidRPr="00071C95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1C95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Программы предполагается:</w:t>
      </w:r>
    </w:p>
    <w:p w:rsidR="00A456CE" w:rsidRPr="00071C95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>асширение охвата (улучшение) качества оказания помощи мужчинам в сфере репродуктивного здоровья всех возрастов (консультирование, подготовка информационных и методических материалов)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071C95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3EF2" w:rsidRPr="00A43EF2">
        <w:rPr>
          <w:rFonts w:ascii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>о причинах и профилактике мужских репродуктивных потерь, а также злокачественных новообра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зований мужских половых органов;</w:t>
      </w:r>
    </w:p>
    <w:p w:rsidR="00A456CE" w:rsidRPr="00071C95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>о принципах профилактики заболеваний мужской репродуктивной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071C95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>овершенствование работы школ мужского репродуктивного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56CE" w:rsidRPr="00071C95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1C95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Программы станет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размещение информационных материалов, направленных на профилактику факто</w:t>
      </w:r>
      <w:r w:rsidRPr="000C0CE1">
        <w:rPr>
          <w:rFonts w:ascii="Times New Roman" w:eastAsia="Times New Roman" w:hAnsi="Times New Roman" w:cs="Times New Roman"/>
          <w:sz w:val="28"/>
          <w:szCs w:val="28"/>
        </w:rPr>
        <w:t xml:space="preserve">ров риска заболеваний мужской репродуктивной </w:t>
      </w:r>
      <w:r w:rsidR="0051276E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0C0CE1">
        <w:rPr>
          <w:rFonts w:ascii="Times New Roman" w:eastAsia="Times New Roman" w:hAnsi="Times New Roman" w:cs="Times New Roman"/>
          <w:sz w:val="28"/>
          <w:szCs w:val="28"/>
        </w:rPr>
        <w:t xml:space="preserve"> в медицинских организациях и средствах массовой информации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071C95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1C9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данного мероприятия 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Pr="00071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Default="00A456CE" w:rsidP="00A456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1987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направленных на профилактику факторов рис</w:t>
      </w:r>
      <w:r>
        <w:rPr>
          <w:rFonts w:ascii="Times New Roman" w:eastAsia="Times New Roman" w:hAnsi="Times New Roman" w:cs="Times New Roman"/>
          <w:sz w:val="28"/>
          <w:szCs w:val="28"/>
        </w:rPr>
        <w:t>ка злокачественных новооб</w:t>
      </w:r>
      <w:r w:rsidRPr="00701987">
        <w:rPr>
          <w:rFonts w:ascii="Times New Roman" w:eastAsia="Times New Roman" w:hAnsi="Times New Roman" w:cs="Times New Roman"/>
          <w:sz w:val="28"/>
          <w:szCs w:val="28"/>
        </w:rPr>
        <w:t>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701987" w:rsidRDefault="00A456CE" w:rsidP="00A456CE">
      <w:pPr>
        <w:widowControl w:val="0"/>
        <w:tabs>
          <w:tab w:val="left" w:pos="993"/>
        </w:tabs>
        <w:autoSpaceDE w:val="0"/>
        <w:autoSpaceDN w:val="0"/>
        <w:spacing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1987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Программы предполагается:</w:t>
      </w:r>
    </w:p>
    <w:p w:rsidR="00A456CE" w:rsidRPr="0070198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1987">
        <w:rPr>
          <w:rFonts w:ascii="Times New Roman" w:eastAsia="Times New Roman" w:hAnsi="Times New Roman" w:cs="Times New Roman"/>
          <w:sz w:val="28"/>
          <w:szCs w:val="28"/>
        </w:rPr>
        <w:t xml:space="preserve">аспространение социальных видеороликов о факторах, способствующих развитию злокачественных новообразований </w:t>
      </w:r>
      <w:r w:rsidR="00A41394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организациях </w:t>
      </w:r>
      <w:bookmarkStart w:id="1" w:name="_GoBack"/>
      <w:bookmarkEnd w:id="1"/>
      <w:r w:rsidR="00A43EF2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Pr="0070198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70198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1987">
        <w:rPr>
          <w:rFonts w:ascii="Times New Roman" w:eastAsia="Times New Roman" w:hAnsi="Times New Roman" w:cs="Times New Roman"/>
          <w:sz w:val="28"/>
          <w:szCs w:val="28"/>
        </w:rPr>
        <w:t>рганизация и проведение школ здоровья в медицинских организациях с целью устранения психологического барьера профилактического посещения врача-онколога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70198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1987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01987">
        <w:rPr>
          <w:rFonts w:ascii="Times New Roman" w:eastAsia="Times New Roman" w:hAnsi="Times New Roman" w:cs="Times New Roman"/>
          <w:sz w:val="28"/>
          <w:szCs w:val="28"/>
        </w:rPr>
        <w:t>о первых признаках онкологических заболеваний и периодичности проведения профилактических осмотров с целью раннего выявления злокачественных новообразова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A456CE" w:rsidRPr="00EF3652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3652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Программы станет </w:t>
      </w:r>
      <w:r w:rsidRPr="00701987">
        <w:rPr>
          <w:rFonts w:ascii="Times New Roman" w:eastAsia="Times New Roman" w:hAnsi="Times New Roman" w:cs="Times New Roman"/>
          <w:sz w:val="28"/>
          <w:szCs w:val="28"/>
        </w:rPr>
        <w:t>размещение информационных материалов, направленных на профилактику факторов риска злокачественных новообразований, в медицинских организациях и социальных сетях</w:t>
      </w:r>
      <w:r w:rsidRPr="00EF3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45798">
        <w:rPr>
          <w:rFonts w:ascii="Times New Roman" w:eastAsia="Times New Roman" w:hAnsi="Times New Roman" w:cs="Times New Roman"/>
          <w:sz w:val="28"/>
          <w:szCs w:val="28"/>
        </w:rPr>
        <w:t>Достижение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5798">
        <w:rPr>
          <w:rFonts w:ascii="Times New Roman" w:eastAsia="Times New Roman" w:hAnsi="Times New Roman" w:cs="Times New Roman"/>
          <w:sz w:val="28"/>
          <w:szCs w:val="28"/>
        </w:rPr>
        <w:t xml:space="preserve"> данного мероприятия Программы обеспечивается в рамках реализации в Ставропольском крае регионального проекта «Борьба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онкологическими </w:t>
      </w:r>
      <w:r w:rsidRPr="00645798">
        <w:rPr>
          <w:rFonts w:ascii="Times New Roman" w:eastAsia="Times New Roman" w:hAnsi="Times New Roman" w:cs="Times New Roman"/>
          <w:sz w:val="28"/>
          <w:szCs w:val="28"/>
        </w:rPr>
        <w:t>заболеваниями»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EF3652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36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данного мероприятия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</w:t>
      </w:r>
      <w:r w:rsidRPr="00EF3652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Pr="00EF3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3652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данного мероприятия Программы будут участвовать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 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РБ». </w:t>
      </w:r>
    </w:p>
    <w:p w:rsidR="00A456CE" w:rsidRPr="00847D2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23696">
        <w:rPr>
          <w:rFonts w:ascii="Times New Roman" w:hAnsi="Times New Roman"/>
          <w:sz w:val="28"/>
          <w:szCs w:val="28"/>
        </w:rPr>
        <w:t>Проведение мероприятий, направленных на профилактику факторов риска избыточной массы тела и ожирения</w:t>
      </w:r>
      <w:r w:rsidRPr="00847D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847D2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7D27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Программы предполагается:</w:t>
      </w:r>
    </w:p>
    <w:p w:rsidR="00A456CE" w:rsidRPr="001F5253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53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3EF2" w:rsidRPr="00A43EF2">
        <w:rPr>
          <w:rFonts w:ascii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53">
        <w:rPr>
          <w:rFonts w:ascii="Times New Roman" w:eastAsia="Times New Roman" w:hAnsi="Times New Roman" w:cs="Times New Roman"/>
          <w:sz w:val="28"/>
          <w:szCs w:val="28"/>
        </w:rPr>
        <w:t>о принципах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F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56CE" w:rsidRPr="001F5253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53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3EF2" w:rsidRPr="00A43EF2">
        <w:rPr>
          <w:rFonts w:ascii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F5253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пройти исследование на наличие факторов риска развития ожирения в медицинских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1F5253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рабо</w:t>
      </w:r>
      <w:r w:rsidRPr="001F5253">
        <w:rPr>
          <w:rFonts w:ascii="Times New Roman" w:eastAsia="Times New Roman" w:hAnsi="Times New Roman" w:cs="Times New Roman"/>
          <w:sz w:val="28"/>
          <w:szCs w:val="28"/>
        </w:rPr>
        <w:t>ты школ здорового питания в медицинских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</w:t>
      </w:r>
      <w:r w:rsidRPr="001F5253">
        <w:rPr>
          <w:rFonts w:ascii="Times New Roman" w:eastAsia="Times New Roman" w:hAnsi="Times New Roman" w:cs="Times New Roman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847D2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7D27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Программы станет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размещение информацион</w:t>
      </w:r>
      <w:r w:rsidRPr="00146645">
        <w:rPr>
          <w:rFonts w:ascii="Times New Roman" w:eastAsia="Times New Roman" w:hAnsi="Times New Roman" w:cs="Times New Roman"/>
          <w:sz w:val="28"/>
          <w:szCs w:val="28"/>
        </w:rPr>
        <w:t xml:space="preserve">ных материалов,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146645">
        <w:rPr>
          <w:rFonts w:ascii="Times New Roman" w:eastAsia="Times New Roman" w:hAnsi="Times New Roman" w:cs="Times New Roman"/>
          <w:sz w:val="28"/>
          <w:szCs w:val="28"/>
        </w:rPr>
        <w:t>ных на профилактику факторов риска избыточной массы тела и ожирения, в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цинских организациях и соци</w:t>
      </w:r>
      <w:r w:rsidRPr="00146645">
        <w:rPr>
          <w:rFonts w:ascii="Times New Roman" w:eastAsia="Times New Roman" w:hAnsi="Times New Roman" w:cs="Times New Roman"/>
          <w:sz w:val="28"/>
          <w:szCs w:val="28"/>
        </w:rPr>
        <w:t>альных сетях</w:t>
      </w:r>
      <w:r w:rsidRPr="00847D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847D2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7D27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данного мероприятия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47D27">
        <w:rPr>
          <w:rFonts w:ascii="Times New Roman" w:eastAsia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847D27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7D27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данного мероприятия Программы будут участвовать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врачебные амбулатории, участковые больницы, поликлиники, врач-эндокринолог. </w:t>
      </w:r>
    </w:p>
    <w:p w:rsidR="00A456CE" w:rsidRPr="00AF71A2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мер, направлен</w:t>
      </w:r>
      <w:r w:rsidRPr="00AF71A2">
        <w:rPr>
          <w:rFonts w:ascii="Times New Roman" w:hAnsi="Times New Roman"/>
          <w:sz w:val="28"/>
          <w:szCs w:val="28"/>
        </w:rPr>
        <w:t xml:space="preserve">ных на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AF71A2">
        <w:rPr>
          <w:rFonts w:ascii="Times New Roman" w:hAnsi="Times New Roman"/>
          <w:sz w:val="28"/>
          <w:szCs w:val="28"/>
        </w:rPr>
        <w:t>распространенности потреб</w:t>
      </w:r>
      <w:r>
        <w:rPr>
          <w:rFonts w:ascii="Times New Roman" w:hAnsi="Times New Roman"/>
          <w:sz w:val="28"/>
          <w:szCs w:val="28"/>
        </w:rPr>
        <w:t>ления табака, иной нико</w:t>
      </w:r>
      <w:r w:rsidRPr="00AF71A2">
        <w:rPr>
          <w:rFonts w:ascii="Times New Roman" w:hAnsi="Times New Roman"/>
          <w:sz w:val="28"/>
          <w:szCs w:val="28"/>
        </w:rPr>
        <w:t>тин содержащей про</w:t>
      </w:r>
      <w:r>
        <w:rPr>
          <w:rFonts w:ascii="Times New Roman" w:hAnsi="Times New Roman"/>
          <w:sz w:val="28"/>
          <w:szCs w:val="28"/>
        </w:rPr>
        <w:t>дук</w:t>
      </w:r>
      <w:r w:rsidRPr="00AF71A2">
        <w:rPr>
          <w:rFonts w:ascii="Times New Roman" w:hAnsi="Times New Roman"/>
          <w:sz w:val="28"/>
          <w:szCs w:val="28"/>
        </w:rPr>
        <w:t>ции, алкоголя</w:t>
      </w:r>
      <w:r>
        <w:rPr>
          <w:rFonts w:ascii="Times New Roman" w:hAnsi="Times New Roman"/>
          <w:sz w:val="28"/>
          <w:szCs w:val="28"/>
        </w:rPr>
        <w:t>.</w:t>
      </w:r>
    </w:p>
    <w:p w:rsidR="00A456CE" w:rsidRPr="00847D2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7D27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Программы предполагается:</w:t>
      </w:r>
    </w:p>
    <w:p w:rsidR="00A456CE" w:rsidRPr="00AF71A2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71A2">
        <w:rPr>
          <w:rFonts w:ascii="Times New Roman" w:eastAsia="Times New Roman" w:hAnsi="Times New Roman" w:cs="Times New Roman"/>
          <w:sz w:val="28"/>
          <w:szCs w:val="28"/>
        </w:rPr>
        <w:t xml:space="preserve">овышение информированности населения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B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F71A2">
        <w:rPr>
          <w:rFonts w:ascii="Times New Roman" w:eastAsia="Times New Roman" w:hAnsi="Times New Roman" w:cs="Times New Roman"/>
          <w:sz w:val="28"/>
          <w:szCs w:val="28"/>
        </w:rPr>
        <w:t xml:space="preserve">о пагубном влиянии на состояние здоровья потребления табака, иной </w:t>
      </w:r>
      <w:proofErr w:type="spellStart"/>
      <w:r w:rsidRPr="00AF71A2">
        <w:rPr>
          <w:rFonts w:ascii="Times New Roman" w:eastAsia="Times New Roman" w:hAnsi="Times New Roman" w:cs="Times New Roman"/>
          <w:sz w:val="28"/>
          <w:szCs w:val="28"/>
        </w:rPr>
        <w:t>никотиносодержащей</w:t>
      </w:r>
      <w:proofErr w:type="spellEnd"/>
      <w:r w:rsidRPr="00AF71A2">
        <w:rPr>
          <w:rFonts w:ascii="Times New Roman" w:eastAsia="Times New Roman" w:hAnsi="Times New Roman" w:cs="Times New Roman"/>
          <w:sz w:val="28"/>
          <w:szCs w:val="28"/>
        </w:rPr>
        <w:t xml:space="preserve"> продукции, больших доз алкоголя в целях формирования мотивации на здоровый образ жизни, посредством размещения информации в средствах массовой информации, проведения лекций и бесед среди разных групп населения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A43EF2" w:rsidRPr="00A43EF2">
        <w:rPr>
          <w:rFonts w:ascii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456CE" w:rsidRPr="00AF71A2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71A2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семинаров с медицинскими работниками первичного звена здравоохранения по раннему выявлению случаев злоупотребления алкоголем и иными </w:t>
      </w:r>
      <w:proofErr w:type="spellStart"/>
      <w:r w:rsidRPr="00AF71A2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AF71A2">
        <w:rPr>
          <w:rFonts w:ascii="Times New Roman" w:eastAsia="Times New Roman" w:hAnsi="Times New Roman" w:cs="Times New Roman"/>
          <w:sz w:val="28"/>
          <w:szCs w:val="28"/>
        </w:rPr>
        <w:t xml:space="preserve"> веществами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71A2">
        <w:rPr>
          <w:rFonts w:ascii="Times New Roman" w:eastAsia="Times New Roman" w:hAnsi="Times New Roman" w:cs="Times New Roman"/>
          <w:sz w:val="28"/>
          <w:szCs w:val="28"/>
        </w:rPr>
        <w:t>рганизация и проведение акций и иных массовых мероприятий (круглых столов, лекций, конференций), приуроченных к Всероссийск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ому дню трезвости (11 сентября).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7D27">
        <w:rPr>
          <w:rFonts w:ascii="Times New Roman" w:eastAsia="Times New Roman" w:hAnsi="Times New Roman" w:cs="Times New Roman"/>
          <w:sz w:val="28"/>
          <w:szCs w:val="28"/>
        </w:rPr>
        <w:t>Непосредственным</w:t>
      </w:r>
      <w:r>
        <w:rPr>
          <w:rFonts w:ascii="Times New Roman" w:eastAsia="Times New Roman" w:hAnsi="Times New Roman" w:cs="Times New Roman"/>
          <w:sz w:val="28"/>
          <w:szCs w:val="28"/>
        </w:rPr>
        <w:t>и результатами</w:t>
      </w:r>
      <w:r w:rsidRPr="00847D2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данного мероприятия Программы стан</w:t>
      </w:r>
      <w:r>
        <w:rPr>
          <w:rFonts w:ascii="Times New Roman" w:eastAsia="Times New Roman" w:hAnsi="Times New Roman" w:cs="Times New Roman"/>
          <w:sz w:val="28"/>
          <w:szCs w:val="28"/>
        </w:rPr>
        <w:t>ут: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06005">
        <w:rPr>
          <w:rFonts w:ascii="Times New Roman" w:eastAsia="Times New Roman" w:hAnsi="Times New Roman" w:cs="Times New Roman"/>
          <w:sz w:val="28"/>
          <w:szCs w:val="28"/>
        </w:rPr>
        <w:t>снижение распростран</w:t>
      </w:r>
      <w:r>
        <w:rPr>
          <w:rFonts w:ascii="Times New Roman" w:eastAsia="Times New Roman" w:hAnsi="Times New Roman" w:cs="Times New Roman"/>
          <w:sz w:val="28"/>
          <w:szCs w:val="28"/>
        </w:rPr>
        <w:t>енности потребления табака сре</w:t>
      </w:r>
      <w:r w:rsidRPr="00F06005">
        <w:rPr>
          <w:rFonts w:ascii="Times New Roman" w:eastAsia="Times New Roman" w:hAnsi="Times New Roman" w:cs="Times New Roman"/>
          <w:sz w:val="28"/>
          <w:szCs w:val="28"/>
        </w:rPr>
        <w:t xml:space="preserve">ди населения </w:t>
      </w:r>
      <w:r w:rsidR="00B9456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56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B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B794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B7947" w:rsidRPr="002B7947">
        <w:rPr>
          <w:rFonts w:ascii="Times New Roman" w:eastAsia="Times New Roman" w:hAnsi="Times New Roman" w:cs="Times New Roman"/>
          <w:sz w:val="28"/>
          <w:szCs w:val="28"/>
        </w:rPr>
        <w:t>7.3</w:t>
      </w:r>
      <w:r w:rsidR="000554CA">
        <w:rPr>
          <w:rFonts w:ascii="Times New Roman" w:eastAsia="Times New Roman" w:hAnsi="Times New Roman" w:cs="Times New Roman"/>
          <w:sz w:val="28"/>
          <w:szCs w:val="28"/>
        </w:rPr>
        <w:t xml:space="preserve"> случаев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B23FC">
        <w:rPr>
          <w:rFonts w:ascii="Times New Roman" w:eastAsia="Times New Roman" w:hAnsi="Times New Roman" w:cs="Times New Roman"/>
          <w:sz w:val="28"/>
          <w:szCs w:val="28"/>
        </w:rPr>
        <w:t>2028</w:t>
      </w:r>
      <w:r w:rsidRPr="002D6F81"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</w:p>
    <w:p w:rsidR="00A456CE" w:rsidRPr="00847D27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7D27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мероприятия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</w:t>
      </w:r>
      <w:r w:rsidRPr="00847D27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7D27">
        <w:rPr>
          <w:rFonts w:ascii="Times New Roman" w:eastAsia="Times New Roman" w:hAnsi="Times New Roman" w:cs="Times New Roman"/>
          <w:sz w:val="28"/>
          <w:szCs w:val="28"/>
        </w:rPr>
        <w:t>В реализации да</w:t>
      </w:r>
      <w:r w:rsidR="00A43EF2">
        <w:rPr>
          <w:rFonts w:ascii="Times New Roman" w:eastAsia="Times New Roman" w:hAnsi="Times New Roman" w:cs="Times New Roman"/>
          <w:sz w:val="28"/>
          <w:szCs w:val="28"/>
        </w:rPr>
        <w:t>нного мероприятия Программы буде</w:t>
      </w:r>
      <w:r w:rsidRPr="00847D27">
        <w:rPr>
          <w:rFonts w:ascii="Times New Roman" w:eastAsia="Times New Roman" w:hAnsi="Times New Roman" w:cs="Times New Roman"/>
          <w:sz w:val="28"/>
          <w:szCs w:val="28"/>
        </w:rPr>
        <w:t xml:space="preserve">т участвовать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наркологическая служба.</w:t>
      </w:r>
    </w:p>
    <w:p w:rsidR="00A456CE" w:rsidRPr="008E365E" w:rsidRDefault="00A456CE" w:rsidP="00A456CE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365E">
        <w:rPr>
          <w:rFonts w:ascii="Times New Roman" w:eastAsia="Times New Roman" w:hAnsi="Times New Roman" w:cs="Times New Roman"/>
          <w:sz w:val="28"/>
          <w:szCs w:val="28"/>
        </w:rPr>
        <w:t xml:space="preserve">Комплекс мер, направленных на снижение </w:t>
      </w:r>
      <w:proofErr w:type="gramStart"/>
      <w:r w:rsidRPr="008E365E">
        <w:rPr>
          <w:rFonts w:ascii="Times New Roman" w:eastAsia="Times New Roman" w:hAnsi="Times New Roman" w:cs="Times New Roman"/>
          <w:sz w:val="28"/>
          <w:szCs w:val="28"/>
        </w:rPr>
        <w:t>риска развития неинфе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E365E">
        <w:rPr>
          <w:rFonts w:ascii="Times New Roman" w:eastAsia="Times New Roman" w:hAnsi="Times New Roman" w:cs="Times New Roman"/>
          <w:sz w:val="28"/>
          <w:szCs w:val="28"/>
        </w:rPr>
        <w:t xml:space="preserve">ционных заболеваний населения </w:t>
      </w:r>
      <w:r w:rsidR="00A43EF2" w:rsidRPr="00190D75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Pr="008E365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8E365E">
        <w:rPr>
          <w:rFonts w:ascii="Times New Roman" w:eastAsia="Times New Roman" w:hAnsi="Times New Roman" w:cs="Times New Roman"/>
          <w:sz w:val="28"/>
          <w:szCs w:val="28"/>
        </w:rPr>
        <w:t xml:space="preserve"> и ведение здорового образа жизни, включая здоровое питание и отказ от вредных привычек.</w:t>
      </w:r>
    </w:p>
    <w:p w:rsidR="00A456CE" w:rsidRPr="008E365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365E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Программы предполагается: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7E3">
        <w:rPr>
          <w:rFonts w:ascii="Times New Roman" w:eastAsia="Times New Roman" w:hAnsi="Times New Roman" w:cs="Times New Roman"/>
          <w:sz w:val="28"/>
          <w:szCs w:val="28"/>
        </w:rPr>
        <w:t xml:space="preserve">рганизация занятий в школах здоровья в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подразделениях;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C07E3">
        <w:rPr>
          <w:rFonts w:ascii="Times New Roman" w:eastAsia="Times New Roman" w:hAnsi="Times New Roman" w:cs="Times New Roman"/>
          <w:sz w:val="28"/>
          <w:szCs w:val="28"/>
        </w:rPr>
        <w:t xml:space="preserve">ониторинг информированности взрослого населения </w:t>
      </w:r>
      <w:r w:rsidR="00DB23FC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3EF2" w:rsidRPr="00A43EF2">
        <w:rPr>
          <w:rFonts w:ascii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C07E3">
        <w:rPr>
          <w:rFonts w:ascii="Times New Roman" w:eastAsia="Times New Roman" w:hAnsi="Times New Roman" w:cs="Times New Roman"/>
          <w:sz w:val="28"/>
          <w:szCs w:val="28"/>
        </w:rPr>
        <w:t xml:space="preserve"> о факторах риска возникновения основных неинфекционных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7E3">
        <w:rPr>
          <w:rFonts w:ascii="Times New Roman" w:eastAsia="Times New Roman" w:hAnsi="Times New Roman" w:cs="Times New Roman"/>
          <w:sz w:val="28"/>
          <w:szCs w:val="28"/>
        </w:rPr>
        <w:t xml:space="preserve">беспечение координации и межведомственного взаимодействия в вопросах формирования среды, способствующей ведению здорового образа жизни, включая здоровое питание и отказ от вредных привычек населения </w:t>
      </w:r>
      <w:r w:rsidR="00A43EF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3EF2" w:rsidRPr="00A43EF2">
        <w:rPr>
          <w:rFonts w:ascii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2C07E3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07E3">
        <w:rPr>
          <w:rFonts w:ascii="Times New Roman" w:eastAsia="Times New Roman" w:hAnsi="Times New Roman" w:cs="Times New Roman"/>
          <w:sz w:val="28"/>
          <w:szCs w:val="28"/>
        </w:rPr>
        <w:t>недрение рекомендованных Министерством здравоохранения Российской Федерации муниципальных программ общественного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0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56CE" w:rsidRPr="008E365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365E">
        <w:rPr>
          <w:rFonts w:ascii="Times New Roman" w:eastAsia="Times New Roman" w:hAnsi="Times New Roman" w:cs="Times New Roman"/>
          <w:sz w:val="28"/>
          <w:szCs w:val="28"/>
        </w:rPr>
        <w:t>Непосредственным результатом реализации данного мероприятия Программы станет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C3">
        <w:rPr>
          <w:rFonts w:ascii="Times New Roman" w:eastAsia="Times New Roman" w:hAnsi="Times New Roman" w:cs="Times New Roman"/>
          <w:sz w:val="28"/>
          <w:szCs w:val="28"/>
        </w:rPr>
        <w:t xml:space="preserve">увеличение охвата населения </w:t>
      </w:r>
      <w:r w:rsidR="00B9456D">
        <w:rPr>
          <w:rFonts w:ascii="Times New Roman" w:hAnsi="Times New Roman" w:cs="Times New Roman"/>
          <w:sz w:val="28"/>
          <w:szCs w:val="28"/>
        </w:rPr>
        <w:t>Тр</w:t>
      </w:r>
      <w:r w:rsidR="003F2FC1">
        <w:rPr>
          <w:rFonts w:ascii="Times New Roman" w:hAnsi="Times New Roman" w:cs="Times New Roman"/>
          <w:sz w:val="28"/>
          <w:szCs w:val="28"/>
        </w:rPr>
        <w:t>уновс</w:t>
      </w:r>
      <w:r w:rsidR="00B9456D"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3EF2" w:rsidRPr="00A43EF2">
        <w:rPr>
          <w:rFonts w:ascii="Times New Roman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75AC3">
        <w:rPr>
          <w:rFonts w:ascii="Times New Roman" w:eastAsia="Times New Roman" w:hAnsi="Times New Roman" w:cs="Times New Roman"/>
          <w:sz w:val="28"/>
          <w:szCs w:val="28"/>
        </w:rPr>
        <w:t>, информированного о риске развития неинфекционных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F2FC1">
        <w:rPr>
          <w:rFonts w:ascii="Times New Roman" w:eastAsia="Times New Roman" w:hAnsi="Times New Roman" w:cs="Times New Roman"/>
          <w:sz w:val="28"/>
          <w:szCs w:val="28"/>
        </w:rPr>
        <w:t>необходимости ведения</w:t>
      </w:r>
      <w:r w:rsidRPr="00F75AC3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жизни, включая здоровое питание и отказ от вредных привычек</w:t>
      </w:r>
      <w:r w:rsidRPr="008E36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8E365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365E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данного мероприятия 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365E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данного мероприятия Программы будут участвовать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всех структурных подразделений 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 w:rsidR="003F2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РБ».</w:t>
      </w:r>
    </w:p>
    <w:p w:rsidR="00A456CE" w:rsidRPr="00CE187F" w:rsidRDefault="00A456CE" w:rsidP="00A456CE">
      <w:pPr>
        <w:widowControl w:val="0"/>
        <w:tabs>
          <w:tab w:val="left" w:pos="993"/>
        </w:tabs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18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187F">
        <w:rPr>
          <w:rFonts w:ascii="Times New Roman" w:eastAsia="Times New Roman" w:hAnsi="Times New Roman" w:cs="Times New Roman"/>
          <w:sz w:val="28"/>
          <w:szCs w:val="28"/>
        </w:rPr>
        <w:tab/>
      </w:r>
      <w:r w:rsidRPr="00B82014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массовых акций, посвященных памятным датам в профилактической работе</w:t>
      </w:r>
      <w:r w:rsidRPr="00CE1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CE18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87F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Программы предполагается:</w:t>
      </w:r>
    </w:p>
    <w:p w:rsidR="00A456CE" w:rsidRPr="00A45BE1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5BE1">
        <w:rPr>
          <w:rFonts w:ascii="Times New Roman" w:eastAsia="Times New Roman" w:hAnsi="Times New Roman" w:cs="Times New Roman"/>
          <w:sz w:val="28"/>
          <w:szCs w:val="28"/>
        </w:rPr>
        <w:t xml:space="preserve">роведение акций и иных массовых мероприятий (круглых столов, лекций, конференций), приуроченных к Всемирному дню здоровья </w:t>
      </w:r>
      <w:r w:rsidR="003F2FC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45BE1">
        <w:rPr>
          <w:rFonts w:ascii="Times New Roman" w:eastAsia="Times New Roman" w:hAnsi="Times New Roman" w:cs="Times New Roman"/>
          <w:sz w:val="28"/>
          <w:szCs w:val="28"/>
        </w:rPr>
        <w:t>(7 апреля)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5BE1">
        <w:rPr>
          <w:rFonts w:ascii="Times New Roman" w:eastAsia="Times New Roman" w:hAnsi="Times New Roman" w:cs="Times New Roman"/>
          <w:sz w:val="28"/>
          <w:szCs w:val="28"/>
        </w:rPr>
        <w:t xml:space="preserve">роведение акций и иных массовых мероприятий (круглых столов, лекций, конференций), приуроченных к Всемирному дню сердца </w:t>
      </w:r>
      <w:r w:rsidR="003F2FC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45BE1">
        <w:rPr>
          <w:rFonts w:ascii="Times New Roman" w:eastAsia="Times New Roman" w:hAnsi="Times New Roman" w:cs="Times New Roman"/>
          <w:sz w:val="28"/>
          <w:szCs w:val="28"/>
        </w:rPr>
        <w:t>(29 сентября)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5BE1">
        <w:rPr>
          <w:rFonts w:ascii="Times New Roman" w:eastAsia="Times New Roman" w:hAnsi="Times New Roman" w:cs="Times New Roman"/>
          <w:sz w:val="28"/>
          <w:szCs w:val="28"/>
        </w:rPr>
        <w:t>роведение акций и иных массовых мероприятий (круглых столов, лекций, конференций), приуроченных к Всемирному дню борьбы с инсультом (29 октября)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87F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Программы станет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размещение информационных материалов, посвященных памятным датам</w:t>
      </w:r>
      <w:r w:rsidR="003F2FC1">
        <w:rPr>
          <w:rFonts w:ascii="Times New Roman" w:eastAsia="Times New Roman" w:hAnsi="Times New Roman" w:cs="Times New Roman"/>
          <w:sz w:val="28"/>
          <w:szCs w:val="28"/>
        </w:rPr>
        <w:t xml:space="preserve"> в профилактической работе, во </w:t>
      </w:r>
      <w:r>
        <w:rPr>
          <w:rFonts w:ascii="Times New Roman" w:eastAsia="Times New Roman" w:hAnsi="Times New Roman" w:cs="Times New Roman"/>
          <w:sz w:val="28"/>
          <w:szCs w:val="28"/>
        </w:rPr>
        <w:t>всех структурных подразделений 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РБ». </w:t>
      </w:r>
    </w:p>
    <w:p w:rsidR="00A456CE" w:rsidRPr="00CE18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87F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мероприятия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</w:t>
      </w:r>
      <w:r w:rsidRPr="00CE187F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87F">
        <w:rPr>
          <w:rFonts w:ascii="Times New Roman" w:eastAsia="Times New Roman" w:hAnsi="Times New Roman" w:cs="Times New Roman"/>
          <w:sz w:val="28"/>
          <w:szCs w:val="28"/>
        </w:rPr>
        <w:t>В реализации данного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будут участвовать сотрудники всех структурных подразделений 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 w:rsidR="003F2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РБ».</w:t>
      </w:r>
    </w:p>
    <w:p w:rsidR="00A456CE" w:rsidRPr="00E25948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Комплекс мер, направлен</w:t>
      </w:r>
      <w:r w:rsidRPr="00E25948">
        <w:rPr>
          <w:rFonts w:ascii="Times New Roman" w:eastAsia="Times New Roman" w:hAnsi="Times New Roman" w:cs="Times New Roman"/>
          <w:sz w:val="28"/>
          <w:szCs w:val="28"/>
        </w:rPr>
        <w:t>ных на совершенствование службы ме</w:t>
      </w:r>
      <w:r>
        <w:rPr>
          <w:rFonts w:ascii="Times New Roman" w:eastAsia="Times New Roman" w:hAnsi="Times New Roman" w:cs="Times New Roman"/>
          <w:sz w:val="28"/>
          <w:szCs w:val="28"/>
        </w:rPr>
        <w:t>дицинской про</w:t>
      </w:r>
      <w:r w:rsidRPr="00E25948">
        <w:rPr>
          <w:rFonts w:ascii="Times New Roman" w:eastAsia="Times New Roman" w:hAnsi="Times New Roman" w:cs="Times New Roman"/>
          <w:sz w:val="28"/>
          <w:szCs w:val="28"/>
        </w:rPr>
        <w:t>филактики.</w:t>
      </w:r>
    </w:p>
    <w:p w:rsidR="00A456CE" w:rsidRPr="00E25948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5948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Программы предполагается:</w:t>
      </w:r>
    </w:p>
    <w:p w:rsidR="00A456CE" w:rsidRPr="00E25948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25948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и укомплектование </w:t>
      </w:r>
      <w:r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E25948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E25948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25948">
        <w:rPr>
          <w:rFonts w:ascii="Times New Roman" w:eastAsia="Times New Roman" w:hAnsi="Times New Roman" w:cs="Times New Roman"/>
          <w:sz w:val="28"/>
          <w:szCs w:val="28"/>
        </w:rPr>
        <w:t>аправление на обучение врачей центров здоровья, кабинетов и отделений медицинской профилактики по дополнительным профессиональным программам повышения квалификации по вопросам профилактики неинфекционных заболеваний и формирования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E25948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25948">
        <w:rPr>
          <w:rFonts w:ascii="Times New Roman" w:eastAsia="Times New Roman" w:hAnsi="Times New Roman" w:cs="Times New Roman"/>
          <w:sz w:val="28"/>
          <w:szCs w:val="28"/>
        </w:rPr>
        <w:t>аправление на обучение фельдшеров фельдшерско-акушерских пунктов с полномочиями отдельных функций лечащего врача по непосредственному оказанию медицинской помощи пациентам, в том числе по проведению диспансеризации, по вопросам профилактики неинфекционных заболеваний и формирования здорового образа жизни</w:t>
      </w:r>
      <w:r w:rsidR="00B945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E25948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5948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Программы станет </w:t>
      </w:r>
      <w:r w:rsidRPr="00AF7C05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квалификации </w:t>
      </w:r>
      <w:r w:rsidRPr="00CB4B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B4B15">
        <w:rPr>
          <w:rFonts w:ascii="Times New Roman" w:eastAsia="Times New Roman" w:hAnsi="Times New Roman" w:cs="Times New Roman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фельдшеров и медицинских сестер </w:t>
      </w:r>
      <w:r w:rsidRPr="00CB4B15">
        <w:rPr>
          <w:rFonts w:ascii="Times New Roman" w:eastAsia="Times New Roman" w:hAnsi="Times New Roman" w:cs="Times New Roman"/>
          <w:sz w:val="28"/>
          <w:szCs w:val="28"/>
        </w:rPr>
        <w:t>по вопросам профилактики неинфекционных заболеваний и формирования здорового образа жизни</w:t>
      </w:r>
      <w:r w:rsidRPr="00AF7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73E4">
        <w:rPr>
          <w:rFonts w:ascii="Times New Roman" w:eastAsia="Times New Roman" w:hAnsi="Times New Roman" w:cs="Times New Roman"/>
          <w:sz w:val="28"/>
          <w:szCs w:val="28"/>
        </w:rPr>
        <w:t>Достижение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73E4">
        <w:rPr>
          <w:rFonts w:ascii="Times New Roman" w:eastAsia="Times New Roman" w:hAnsi="Times New Roman" w:cs="Times New Roman"/>
          <w:sz w:val="28"/>
          <w:szCs w:val="28"/>
        </w:rPr>
        <w:t xml:space="preserve"> данного мероприятия Программы обеспечивается в рамках реализации в Ставропольском крае регионального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073E4">
        <w:rPr>
          <w:rFonts w:ascii="Times New Roman" w:eastAsia="Times New Roman" w:hAnsi="Times New Roman" w:cs="Times New Roman"/>
          <w:sz w:val="28"/>
          <w:szCs w:val="28"/>
        </w:rPr>
        <w:t>Обеспечение медицинских организаций системы здравоохранения квалифи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цированными кадрами (Ставропольский край)»</w:t>
      </w:r>
      <w:r w:rsidRPr="00A073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E25948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594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данного мероприятия 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="00B9456D">
        <w:rPr>
          <w:rFonts w:ascii="Times New Roman" w:eastAsia="Times New Roman" w:hAnsi="Times New Roman" w:cs="Times New Roman"/>
          <w:sz w:val="28"/>
          <w:szCs w:val="28"/>
        </w:rPr>
        <w:t>Труновская</w:t>
      </w:r>
      <w:proofErr w:type="spellEnd"/>
      <w:r w:rsidR="00B94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РБ».</w:t>
      </w:r>
    </w:p>
    <w:p w:rsidR="00A456CE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5948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данного мероприятия Программы будут участвовать медицинские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работники – сотрудники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врачебных амбулаторий, участковых больниц, поликлиник.</w:t>
      </w:r>
    </w:p>
    <w:p w:rsidR="00A456CE" w:rsidRPr="00505BCC" w:rsidRDefault="00A456CE" w:rsidP="00A456C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Развитие в </w:t>
      </w:r>
      <w:r w:rsidR="00CC2FFC">
        <w:rPr>
          <w:rFonts w:ascii="Times New Roman" w:hAnsi="Times New Roman"/>
          <w:sz w:val="28"/>
          <w:szCs w:val="28"/>
        </w:rPr>
        <w:t>Труновском</w:t>
      </w:r>
      <w:r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A43EF2" w:rsidRPr="00A43EF2">
        <w:rPr>
          <w:rFonts w:ascii="Times New Roman" w:hAnsi="Times New Roman"/>
          <w:sz w:val="28"/>
          <w:szCs w:val="28"/>
        </w:rPr>
        <w:t xml:space="preserve"> </w:t>
      </w:r>
      <w:r w:rsidR="00A43EF2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BCC">
        <w:rPr>
          <w:rFonts w:ascii="Times New Roman" w:hAnsi="Times New Roman"/>
          <w:sz w:val="28"/>
          <w:szCs w:val="28"/>
        </w:rPr>
        <w:t>волонт</w:t>
      </w:r>
      <w:r>
        <w:rPr>
          <w:rFonts w:ascii="Times New Roman" w:hAnsi="Times New Roman"/>
          <w:sz w:val="28"/>
          <w:szCs w:val="28"/>
        </w:rPr>
        <w:t>е</w:t>
      </w:r>
      <w:r w:rsidRPr="00505BCC">
        <w:rPr>
          <w:rFonts w:ascii="Times New Roman" w:hAnsi="Times New Roman"/>
          <w:sz w:val="28"/>
          <w:szCs w:val="28"/>
        </w:rPr>
        <w:t>рского движения с целью системного вовлечени</w:t>
      </w:r>
      <w:r>
        <w:rPr>
          <w:rFonts w:ascii="Times New Roman" w:hAnsi="Times New Roman"/>
          <w:sz w:val="28"/>
          <w:szCs w:val="28"/>
        </w:rPr>
        <w:t>я</w:t>
      </w:r>
      <w:r w:rsidRPr="00505BCC">
        <w:rPr>
          <w:rFonts w:ascii="Times New Roman" w:hAnsi="Times New Roman"/>
          <w:sz w:val="28"/>
          <w:szCs w:val="28"/>
        </w:rPr>
        <w:t xml:space="preserve"> молодежи в добровольческую деятельность, в том числе в сфере здравоохранения, для изучения практических навыков и получения новых компетенций. Создание волонт</w:t>
      </w:r>
      <w:r>
        <w:rPr>
          <w:rFonts w:ascii="Times New Roman" w:hAnsi="Times New Roman"/>
          <w:sz w:val="28"/>
          <w:szCs w:val="28"/>
        </w:rPr>
        <w:t>ерских организаций в общеобразовательных учреждениях</w:t>
      </w:r>
      <w:r w:rsidRPr="00505BCC">
        <w:rPr>
          <w:rFonts w:ascii="Times New Roman" w:hAnsi="Times New Roman"/>
          <w:sz w:val="28"/>
          <w:szCs w:val="28"/>
        </w:rPr>
        <w:t xml:space="preserve"> и организация взаимодействия волонт</w:t>
      </w:r>
      <w:r>
        <w:rPr>
          <w:rFonts w:ascii="Times New Roman" w:hAnsi="Times New Roman"/>
          <w:sz w:val="28"/>
          <w:szCs w:val="28"/>
        </w:rPr>
        <w:t>еров с лечебным учреждением округа</w:t>
      </w:r>
      <w:r w:rsidRPr="00505BCC">
        <w:rPr>
          <w:rFonts w:ascii="Times New Roman" w:hAnsi="Times New Roman"/>
          <w:sz w:val="28"/>
          <w:szCs w:val="28"/>
        </w:rPr>
        <w:t>.</w:t>
      </w:r>
    </w:p>
    <w:p w:rsidR="00A456CE" w:rsidRDefault="00A456CE" w:rsidP="00A456C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C2FFC">
        <w:rPr>
          <w:rFonts w:ascii="Times New Roman" w:hAnsi="Times New Roman"/>
          <w:sz w:val="28"/>
          <w:szCs w:val="28"/>
        </w:rPr>
        <w:t>. Связи с общественностью</w:t>
      </w:r>
      <w:r>
        <w:rPr>
          <w:rFonts w:ascii="Times New Roman" w:hAnsi="Times New Roman"/>
          <w:sz w:val="28"/>
          <w:szCs w:val="28"/>
        </w:rPr>
        <w:t>.</w:t>
      </w:r>
    </w:p>
    <w:p w:rsidR="00A456CE" w:rsidRPr="00505BCC" w:rsidRDefault="00A456CE" w:rsidP="00A456C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05BCC">
        <w:rPr>
          <w:rFonts w:ascii="Times New Roman" w:hAnsi="Times New Roman"/>
          <w:sz w:val="28"/>
          <w:szCs w:val="28"/>
        </w:rPr>
        <w:t xml:space="preserve">Периодические публикации в </w:t>
      </w:r>
      <w:r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505BCC">
        <w:rPr>
          <w:rFonts w:ascii="Times New Roman" w:hAnsi="Times New Roman"/>
          <w:sz w:val="28"/>
          <w:szCs w:val="28"/>
        </w:rPr>
        <w:t>, выступления на радио и телевидении</w:t>
      </w:r>
      <w:r>
        <w:rPr>
          <w:rFonts w:ascii="Times New Roman" w:hAnsi="Times New Roman"/>
          <w:sz w:val="28"/>
          <w:szCs w:val="28"/>
        </w:rPr>
        <w:t>, публикации в социальных сетях</w:t>
      </w:r>
      <w:r w:rsidRPr="00505BCC">
        <w:rPr>
          <w:rFonts w:ascii="Times New Roman" w:hAnsi="Times New Roman"/>
          <w:sz w:val="28"/>
          <w:szCs w:val="28"/>
        </w:rPr>
        <w:t xml:space="preserve"> увеличат охват населения,</w:t>
      </w:r>
      <w:r>
        <w:rPr>
          <w:rFonts w:ascii="Times New Roman" w:hAnsi="Times New Roman"/>
          <w:sz w:val="28"/>
          <w:szCs w:val="28"/>
        </w:rPr>
        <w:t xml:space="preserve"> заинтересованного жизнью </w:t>
      </w:r>
      <w:r w:rsidR="00B9456D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43EF2" w:rsidRPr="00A43EF2">
        <w:rPr>
          <w:rFonts w:ascii="Times New Roman" w:hAnsi="Times New Roman"/>
          <w:sz w:val="28"/>
          <w:szCs w:val="28"/>
        </w:rPr>
        <w:t xml:space="preserve"> </w:t>
      </w:r>
      <w:r w:rsidR="00A43EF2">
        <w:rPr>
          <w:rFonts w:ascii="Times New Roman" w:hAnsi="Times New Roman"/>
          <w:sz w:val="28"/>
          <w:szCs w:val="28"/>
        </w:rPr>
        <w:t>Ставропольского края</w:t>
      </w:r>
      <w:r w:rsidRPr="00505BCC">
        <w:rPr>
          <w:rFonts w:ascii="Times New Roman" w:hAnsi="Times New Roman"/>
          <w:sz w:val="28"/>
          <w:szCs w:val="28"/>
        </w:rPr>
        <w:t>.</w:t>
      </w:r>
    </w:p>
    <w:p w:rsidR="00A456CE" w:rsidRPr="00505BCC" w:rsidRDefault="00A456CE" w:rsidP="00A456C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05BCC">
        <w:rPr>
          <w:rFonts w:ascii="Times New Roman" w:hAnsi="Times New Roman"/>
          <w:sz w:val="28"/>
          <w:szCs w:val="28"/>
        </w:rPr>
        <w:t>. Агитационно-профилактические мероприятия, направленные на формирование здорового образа жизни у населения города.</w:t>
      </w:r>
    </w:p>
    <w:p w:rsidR="00A456CE" w:rsidRDefault="00A456CE" w:rsidP="00CC2FFC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56CE" w:rsidRPr="009B3902" w:rsidRDefault="00A456CE" w:rsidP="00A456CE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02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="000554CA" w:rsidRPr="000554CA">
        <w:rPr>
          <w:rFonts w:ascii="Times New Roman" w:hAnsi="Times New Roman" w:cs="Times New Roman"/>
          <w:sz w:val="28"/>
          <w:szCs w:val="28"/>
        </w:rPr>
        <w:t>VI</w:t>
      </w:r>
      <w:r w:rsidR="000554CA" w:rsidRPr="000554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54CA" w:rsidRPr="000554CA">
        <w:rPr>
          <w:rFonts w:ascii="Times New Roman" w:hAnsi="Times New Roman" w:cs="Times New Roman"/>
          <w:sz w:val="28"/>
          <w:szCs w:val="28"/>
        </w:rPr>
        <w:t>.</w:t>
      </w:r>
      <w:r w:rsidRPr="0030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902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A456CE" w:rsidRPr="009B3902" w:rsidRDefault="00A456CE" w:rsidP="00A456CE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902">
        <w:rPr>
          <w:rFonts w:ascii="Times New Roman" w:eastAsia="Times New Roman" w:hAnsi="Times New Roman" w:cs="Times New Roman"/>
          <w:sz w:val="28"/>
          <w:szCs w:val="28"/>
        </w:rPr>
        <w:t>реализации Программы</w:t>
      </w:r>
    </w:p>
    <w:p w:rsidR="00A456CE" w:rsidRPr="009B3902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902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одним из инструментов эффективной реализации государственной политики </w:t>
      </w:r>
      <w:r w:rsidRPr="0028335A">
        <w:rPr>
          <w:rFonts w:ascii="Times New Roman" w:eastAsia="Times New Roman" w:hAnsi="Times New Roman" w:cs="Times New Roman"/>
          <w:sz w:val="28"/>
          <w:szCs w:val="28"/>
        </w:rPr>
        <w:t>по вопросам профилактики неинфекционных заболеваний и формированию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Ставропольского края</w:t>
      </w:r>
      <w:r w:rsidRPr="009B3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6CE" w:rsidRPr="009A39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7F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достичь к</w:t>
      </w:r>
      <w:r w:rsidR="00DB23FC">
        <w:rPr>
          <w:rFonts w:ascii="Times New Roman" w:eastAsia="Times New Roman" w:hAnsi="Times New Roman" w:cs="Times New Roman"/>
          <w:sz w:val="28"/>
          <w:szCs w:val="28"/>
        </w:rPr>
        <w:t xml:space="preserve"> 2028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следующих результатов:</w:t>
      </w:r>
    </w:p>
    <w:p w:rsidR="00A456CE" w:rsidRPr="009A39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7F">
        <w:rPr>
          <w:rFonts w:ascii="Times New Roman" w:eastAsia="Times New Roman" w:hAnsi="Times New Roman" w:cs="Times New Roman"/>
          <w:sz w:val="28"/>
          <w:szCs w:val="28"/>
        </w:rPr>
        <w:t>снижение смер</w:t>
      </w:r>
      <w:r w:rsidR="0029326E">
        <w:rPr>
          <w:rFonts w:ascii="Times New Roman" w:eastAsia="Times New Roman" w:hAnsi="Times New Roman" w:cs="Times New Roman"/>
          <w:sz w:val="28"/>
          <w:szCs w:val="28"/>
        </w:rPr>
        <w:t>тности мужчин в возрасте 16 – 59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29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FF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9326E">
        <w:rPr>
          <w:rFonts w:ascii="Times New Roman" w:eastAsia="Times New Roman" w:hAnsi="Times New Roman" w:cs="Times New Roman"/>
          <w:sz w:val="28"/>
          <w:szCs w:val="28"/>
        </w:rPr>
        <w:t>720.6 случаев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7F">
        <w:rPr>
          <w:rFonts w:ascii="Times New Roman" w:hAnsi="Times New Roman" w:cs="Times New Roman"/>
          <w:sz w:val="28"/>
          <w:szCs w:val="28"/>
        </w:rPr>
        <w:t xml:space="preserve">на 100 тыс. населения </w:t>
      </w:r>
      <w:r w:rsidR="00164875"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9A39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7F">
        <w:rPr>
          <w:rFonts w:ascii="Times New Roman" w:eastAsia="Times New Roman" w:hAnsi="Times New Roman" w:cs="Times New Roman"/>
          <w:sz w:val="28"/>
          <w:szCs w:val="28"/>
        </w:rPr>
        <w:t>снижение сме</w:t>
      </w:r>
      <w:r w:rsidR="00DB23FC">
        <w:rPr>
          <w:rFonts w:ascii="Times New Roman" w:eastAsia="Times New Roman" w:hAnsi="Times New Roman" w:cs="Times New Roman"/>
          <w:sz w:val="28"/>
          <w:szCs w:val="28"/>
        </w:rPr>
        <w:t>ртности женщин в возрасте 16– 54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="00CC2FF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9326E">
        <w:rPr>
          <w:rFonts w:ascii="Times New Roman" w:eastAsia="Times New Roman" w:hAnsi="Times New Roman" w:cs="Times New Roman"/>
          <w:sz w:val="28"/>
          <w:szCs w:val="28"/>
        </w:rPr>
        <w:t xml:space="preserve">160.5 случаев </w:t>
      </w:r>
      <w:r w:rsidRPr="009A397F">
        <w:rPr>
          <w:rFonts w:ascii="Times New Roman" w:hAnsi="Times New Roman" w:cs="Times New Roman"/>
          <w:sz w:val="28"/>
          <w:szCs w:val="28"/>
        </w:rPr>
        <w:t xml:space="preserve">на 100 тыс. населения </w:t>
      </w:r>
      <w:r w:rsidR="00164875"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9A39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7F">
        <w:rPr>
          <w:rFonts w:ascii="Times New Roman" w:eastAsia="Times New Roman" w:hAnsi="Times New Roman" w:cs="Times New Roman"/>
          <w:sz w:val="28"/>
          <w:szCs w:val="28"/>
        </w:rPr>
        <w:t>снижение смертности населения</w:t>
      </w:r>
      <w:r w:rsidR="00014984" w:rsidRPr="0001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84"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D56">
        <w:rPr>
          <w:rFonts w:ascii="Times New Roman" w:eastAsia="Times New Roman" w:hAnsi="Times New Roman" w:cs="Times New Roman"/>
          <w:sz w:val="28"/>
          <w:szCs w:val="28"/>
        </w:rPr>
        <w:t>Ставропольского края от ишемической болезни сердца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26E">
        <w:rPr>
          <w:rFonts w:ascii="Times New Roman" w:eastAsia="Times New Roman" w:hAnsi="Times New Roman" w:cs="Times New Roman"/>
          <w:sz w:val="28"/>
          <w:szCs w:val="28"/>
        </w:rPr>
        <w:t xml:space="preserve">247.2 случаев 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на 100 тыс. </w:t>
      </w:r>
      <w:r w:rsidR="00ED3B40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164875"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6CE" w:rsidRPr="009A39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снижение смертности населения </w:t>
      </w:r>
      <w:r w:rsidR="00014984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="00554D56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от цереброваскулярных болезней </w:t>
      </w:r>
      <w:r w:rsidR="0029326E">
        <w:rPr>
          <w:rFonts w:ascii="Times New Roman" w:eastAsia="Times New Roman" w:hAnsi="Times New Roman" w:cs="Times New Roman"/>
          <w:sz w:val="28"/>
          <w:szCs w:val="28"/>
        </w:rPr>
        <w:t xml:space="preserve">129.5 случаев </w:t>
      </w:r>
      <w:r w:rsidR="00554D5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а 100 тыс. населения </w:t>
      </w:r>
      <w:r w:rsidR="00164875"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</w:p>
    <w:p w:rsidR="00A456CE" w:rsidRPr="009A39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снижение распространенности потребления табака среди </w:t>
      </w:r>
      <w:r w:rsidR="00CC2FFC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2660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660C4" w:rsidRPr="009A397F">
        <w:rPr>
          <w:rFonts w:ascii="Times New Roman" w:eastAsia="Times New Roman" w:hAnsi="Times New Roman" w:cs="Times New Roman"/>
          <w:sz w:val="28"/>
          <w:szCs w:val="28"/>
        </w:rPr>
        <w:t xml:space="preserve">а 100 тыс. 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164875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2660C4">
        <w:rPr>
          <w:rFonts w:ascii="Times New Roman" w:eastAsia="Times New Roman" w:hAnsi="Times New Roman" w:cs="Times New Roman"/>
          <w:sz w:val="28"/>
          <w:szCs w:val="28"/>
        </w:rPr>
        <w:t>до 7.3 случаев</w:t>
      </w:r>
      <w:r w:rsidRPr="00DB23FC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9A397F" w:rsidRPr="009A397F" w:rsidRDefault="00A456CE" w:rsidP="00A456C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7F">
        <w:rPr>
          <w:rFonts w:ascii="Times New Roman" w:eastAsia="Times New Roman" w:hAnsi="Times New Roman" w:cs="Times New Roman"/>
          <w:sz w:val="28"/>
          <w:szCs w:val="28"/>
        </w:rPr>
        <w:t xml:space="preserve">увеличение охвата профилактическими стоматологическими осмотрами детей </w:t>
      </w:r>
      <w:r w:rsidR="00DB23FC" w:rsidRPr="009A39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4875">
        <w:rPr>
          <w:rFonts w:ascii="Times New Roman" w:eastAsia="Times New Roman" w:hAnsi="Times New Roman" w:cs="Times New Roman"/>
          <w:sz w:val="28"/>
          <w:szCs w:val="28"/>
        </w:rPr>
        <w:t xml:space="preserve">Труновском муниципальном округе Ставропольского края </w:t>
      </w:r>
      <w:r w:rsidR="00DB23FC">
        <w:rPr>
          <w:rFonts w:ascii="Times New Roman" w:eastAsia="Times New Roman" w:hAnsi="Times New Roman" w:cs="Times New Roman"/>
          <w:sz w:val="28"/>
          <w:szCs w:val="28"/>
        </w:rPr>
        <w:t>до 90 проц</w:t>
      </w:r>
      <w:r w:rsidR="00014984">
        <w:rPr>
          <w:rFonts w:ascii="Times New Roman" w:eastAsia="Times New Roman" w:hAnsi="Times New Roman" w:cs="Times New Roman"/>
          <w:sz w:val="28"/>
          <w:szCs w:val="28"/>
        </w:rPr>
        <w:t>ентов</w:t>
      </w:r>
      <w:r w:rsidR="00DB23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397F" w:rsidRPr="009A397F" w:rsidRDefault="009A397F" w:rsidP="009A397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7F">
        <w:rPr>
          <w:rFonts w:ascii="Times New Roman" w:eastAsia="Times New Roman" w:hAnsi="Times New Roman" w:cs="Times New Roman"/>
          <w:sz w:val="28"/>
          <w:szCs w:val="28"/>
        </w:rPr>
        <w:t>увеличение охвата профилактическими урологическими</w:t>
      </w:r>
      <w:r w:rsidR="00CC2FFC">
        <w:rPr>
          <w:rFonts w:ascii="Times New Roman" w:eastAsia="Times New Roman" w:hAnsi="Times New Roman" w:cs="Times New Roman"/>
          <w:sz w:val="28"/>
          <w:szCs w:val="28"/>
        </w:rPr>
        <w:t xml:space="preserve"> осмотрами  мужского населения</w:t>
      </w:r>
      <w:r w:rsidR="00DB23F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64875">
        <w:rPr>
          <w:rFonts w:ascii="Times New Roman" w:eastAsia="Times New Roman" w:hAnsi="Times New Roman" w:cs="Times New Roman"/>
          <w:sz w:val="28"/>
          <w:szCs w:val="28"/>
        </w:rPr>
        <w:t xml:space="preserve">Труновском муниципальном округе Ставропольского края </w:t>
      </w:r>
      <w:r w:rsidR="00014984">
        <w:rPr>
          <w:rFonts w:ascii="Times New Roman" w:eastAsia="Times New Roman" w:hAnsi="Times New Roman" w:cs="Times New Roman"/>
          <w:sz w:val="28"/>
          <w:szCs w:val="28"/>
        </w:rPr>
        <w:t>до 90 процентов</w:t>
      </w:r>
      <w:r w:rsidRPr="009A3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8E6" w:rsidRPr="00B9456D" w:rsidRDefault="009B68E6" w:rsidP="009A397F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9B68E6" w:rsidRPr="00B9456D" w:rsidSect="009B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F0F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E62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F2B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18B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1E0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28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F4B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44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AE5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9C9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34FA"/>
    <w:multiLevelType w:val="hybridMultilevel"/>
    <w:tmpl w:val="BF0C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A4F63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1983A31"/>
    <w:multiLevelType w:val="hybridMultilevel"/>
    <w:tmpl w:val="5C00F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A44426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50A4F33"/>
    <w:multiLevelType w:val="multilevel"/>
    <w:tmpl w:val="5DD2A3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1AF67EC7"/>
    <w:multiLevelType w:val="hybridMultilevel"/>
    <w:tmpl w:val="C3762678"/>
    <w:lvl w:ilvl="0" w:tplc="ADF4FC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E34972"/>
    <w:multiLevelType w:val="hybridMultilevel"/>
    <w:tmpl w:val="9CB8D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2B0631"/>
    <w:multiLevelType w:val="hybridMultilevel"/>
    <w:tmpl w:val="D736E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C679C">
      <w:numFmt w:val="bullet"/>
      <w:lvlText w:val="•"/>
      <w:lvlJc w:val="left"/>
      <w:pPr>
        <w:ind w:left="1800" w:hanging="108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512194"/>
    <w:multiLevelType w:val="hybridMultilevel"/>
    <w:tmpl w:val="A70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A101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3018C"/>
    <w:multiLevelType w:val="multilevel"/>
    <w:tmpl w:val="DE167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395066F2"/>
    <w:multiLevelType w:val="hybridMultilevel"/>
    <w:tmpl w:val="97EEF322"/>
    <w:lvl w:ilvl="0" w:tplc="FE60301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70DFD"/>
    <w:multiLevelType w:val="multilevel"/>
    <w:tmpl w:val="A4303E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0D40EB"/>
    <w:multiLevelType w:val="multilevel"/>
    <w:tmpl w:val="5D5E4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37E0651"/>
    <w:multiLevelType w:val="multilevel"/>
    <w:tmpl w:val="FD1CC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50E7A98"/>
    <w:multiLevelType w:val="hybridMultilevel"/>
    <w:tmpl w:val="F54E4D1E"/>
    <w:lvl w:ilvl="0" w:tplc="0419000F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58065A"/>
    <w:multiLevelType w:val="hybridMultilevel"/>
    <w:tmpl w:val="B6E649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96D0D54"/>
    <w:multiLevelType w:val="hybridMultilevel"/>
    <w:tmpl w:val="644C3A66"/>
    <w:lvl w:ilvl="0" w:tplc="50568276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A6A01CC"/>
    <w:multiLevelType w:val="hybridMultilevel"/>
    <w:tmpl w:val="4FD65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C71101"/>
    <w:multiLevelType w:val="hybridMultilevel"/>
    <w:tmpl w:val="E93C3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78D0EAB"/>
    <w:multiLevelType w:val="multilevel"/>
    <w:tmpl w:val="A558C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66F6F21"/>
    <w:multiLevelType w:val="hybridMultilevel"/>
    <w:tmpl w:val="A6685C5C"/>
    <w:lvl w:ilvl="0" w:tplc="4FB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526700"/>
    <w:multiLevelType w:val="multilevel"/>
    <w:tmpl w:val="7D6E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3">
    <w:nsid w:val="6F653317"/>
    <w:multiLevelType w:val="hybridMultilevel"/>
    <w:tmpl w:val="481C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122014"/>
    <w:multiLevelType w:val="multilevel"/>
    <w:tmpl w:val="8B441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71A35711"/>
    <w:multiLevelType w:val="multilevel"/>
    <w:tmpl w:val="C1241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7246909"/>
    <w:multiLevelType w:val="hybridMultilevel"/>
    <w:tmpl w:val="A504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710AC"/>
    <w:multiLevelType w:val="hybridMultilevel"/>
    <w:tmpl w:val="CA56F644"/>
    <w:lvl w:ilvl="0" w:tplc="4BD6D834">
      <w:start w:val="6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C759A"/>
    <w:multiLevelType w:val="hybridMultilevel"/>
    <w:tmpl w:val="A70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B093B"/>
    <w:multiLevelType w:val="multilevel"/>
    <w:tmpl w:val="A558C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35"/>
  </w:num>
  <w:num w:numId="3">
    <w:abstractNumId w:val="23"/>
  </w:num>
  <w:num w:numId="4">
    <w:abstractNumId w:val="13"/>
  </w:num>
  <w:num w:numId="5">
    <w:abstractNumId w:val="11"/>
  </w:num>
  <w:num w:numId="6">
    <w:abstractNumId w:val="34"/>
  </w:num>
  <w:num w:numId="7">
    <w:abstractNumId w:val="32"/>
  </w:num>
  <w:num w:numId="8">
    <w:abstractNumId w:val="38"/>
  </w:num>
  <w:num w:numId="9">
    <w:abstractNumId w:val="31"/>
  </w:num>
  <w:num w:numId="10">
    <w:abstractNumId w:val="10"/>
  </w:num>
  <w:num w:numId="11">
    <w:abstractNumId w:val="18"/>
  </w:num>
  <w:num w:numId="12">
    <w:abstractNumId w:val="39"/>
  </w:num>
  <w:num w:numId="13">
    <w:abstractNumId w:val="20"/>
  </w:num>
  <w:num w:numId="14">
    <w:abstractNumId w:val="30"/>
  </w:num>
  <w:num w:numId="15">
    <w:abstractNumId w:val="17"/>
  </w:num>
  <w:num w:numId="16">
    <w:abstractNumId w:val="14"/>
  </w:num>
  <w:num w:numId="17">
    <w:abstractNumId w:val="28"/>
  </w:num>
  <w:num w:numId="18">
    <w:abstractNumId w:val="16"/>
  </w:num>
  <w:num w:numId="19">
    <w:abstractNumId w:val="15"/>
  </w:num>
  <w:num w:numId="20">
    <w:abstractNumId w:val="22"/>
  </w:num>
  <w:num w:numId="21">
    <w:abstractNumId w:val="33"/>
  </w:num>
  <w:num w:numId="22">
    <w:abstractNumId w:val="12"/>
  </w:num>
  <w:num w:numId="23">
    <w:abstractNumId w:val="29"/>
  </w:num>
  <w:num w:numId="24">
    <w:abstractNumId w:val="36"/>
  </w:num>
  <w:num w:numId="25">
    <w:abstractNumId w:val="26"/>
  </w:num>
  <w:num w:numId="26">
    <w:abstractNumId w:val="27"/>
  </w:num>
  <w:num w:numId="27">
    <w:abstractNumId w:val="19"/>
  </w:num>
  <w:num w:numId="28">
    <w:abstractNumId w:val="25"/>
  </w:num>
  <w:num w:numId="29">
    <w:abstractNumId w:val="37"/>
  </w:num>
  <w:num w:numId="30">
    <w:abstractNumId w:val="2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FD"/>
    <w:rsid w:val="00003A74"/>
    <w:rsid w:val="00011042"/>
    <w:rsid w:val="00014984"/>
    <w:rsid w:val="000554CA"/>
    <w:rsid w:val="0008158F"/>
    <w:rsid w:val="000B2C7D"/>
    <w:rsid w:val="000F06BE"/>
    <w:rsid w:val="00101C1E"/>
    <w:rsid w:val="0010334C"/>
    <w:rsid w:val="001328C6"/>
    <w:rsid w:val="00142EBE"/>
    <w:rsid w:val="00151978"/>
    <w:rsid w:val="00164875"/>
    <w:rsid w:val="00190D75"/>
    <w:rsid w:val="001F2C2E"/>
    <w:rsid w:val="001F393D"/>
    <w:rsid w:val="002329FF"/>
    <w:rsid w:val="002660C4"/>
    <w:rsid w:val="0029326E"/>
    <w:rsid w:val="00293A21"/>
    <w:rsid w:val="002B7947"/>
    <w:rsid w:val="002D6F81"/>
    <w:rsid w:val="002E6A45"/>
    <w:rsid w:val="00301AA5"/>
    <w:rsid w:val="00316303"/>
    <w:rsid w:val="003415E9"/>
    <w:rsid w:val="00360CDA"/>
    <w:rsid w:val="0038274E"/>
    <w:rsid w:val="003D2D61"/>
    <w:rsid w:val="003D4A99"/>
    <w:rsid w:val="003E0535"/>
    <w:rsid w:val="003E39CE"/>
    <w:rsid w:val="003E5C17"/>
    <w:rsid w:val="003E64ED"/>
    <w:rsid w:val="003E6CEA"/>
    <w:rsid w:val="003F1843"/>
    <w:rsid w:val="003F2FC1"/>
    <w:rsid w:val="0043777A"/>
    <w:rsid w:val="00507548"/>
    <w:rsid w:val="0051276E"/>
    <w:rsid w:val="00554D56"/>
    <w:rsid w:val="00587A84"/>
    <w:rsid w:val="005916AF"/>
    <w:rsid w:val="00592837"/>
    <w:rsid w:val="00595E0E"/>
    <w:rsid w:val="005E020A"/>
    <w:rsid w:val="005E1F03"/>
    <w:rsid w:val="006400AF"/>
    <w:rsid w:val="006471FD"/>
    <w:rsid w:val="006806B1"/>
    <w:rsid w:val="00681E24"/>
    <w:rsid w:val="006D0219"/>
    <w:rsid w:val="006F2827"/>
    <w:rsid w:val="0078186B"/>
    <w:rsid w:val="007A48CC"/>
    <w:rsid w:val="007C4E7A"/>
    <w:rsid w:val="007E313E"/>
    <w:rsid w:val="008022C1"/>
    <w:rsid w:val="008049F6"/>
    <w:rsid w:val="00827AD8"/>
    <w:rsid w:val="0085342A"/>
    <w:rsid w:val="008742B0"/>
    <w:rsid w:val="00895113"/>
    <w:rsid w:val="008B4284"/>
    <w:rsid w:val="008C603C"/>
    <w:rsid w:val="008F3A97"/>
    <w:rsid w:val="00911DB7"/>
    <w:rsid w:val="00933A0E"/>
    <w:rsid w:val="009632F0"/>
    <w:rsid w:val="009656F6"/>
    <w:rsid w:val="009A397F"/>
    <w:rsid w:val="009B68E6"/>
    <w:rsid w:val="009C6CF9"/>
    <w:rsid w:val="009D2AD5"/>
    <w:rsid w:val="009E644A"/>
    <w:rsid w:val="009F6F99"/>
    <w:rsid w:val="009F771A"/>
    <w:rsid w:val="00A32C0A"/>
    <w:rsid w:val="00A41394"/>
    <w:rsid w:val="00A43EF2"/>
    <w:rsid w:val="00A456CE"/>
    <w:rsid w:val="00A70ED6"/>
    <w:rsid w:val="00AE0FA8"/>
    <w:rsid w:val="00AF740E"/>
    <w:rsid w:val="00B4325E"/>
    <w:rsid w:val="00B9456D"/>
    <w:rsid w:val="00BA7F2B"/>
    <w:rsid w:val="00BE33C2"/>
    <w:rsid w:val="00BE552D"/>
    <w:rsid w:val="00C3795B"/>
    <w:rsid w:val="00C509AF"/>
    <w:rsid w:val="00C50B7C"/>
    <w:rsid w:val="00C737D4"/>
    <w:rsid w:val="00C95DAB"/>
    <w:rsid w:val="00CC2FFC"/>
    <w:rsid w:val="00CE19F1"/>
    <w:rsid w:val="00CE79B1"/>
    <w:rsid w:val="00D26922"/>
    <w:rsid w:val="00D6561F"/>
    <w:rsid w:val="00D75116"/>
    <w:rsid w:val="00D819C2"/>
    <w:rsid w:val="00D9635A"/>
    <w:rsid w:val="00DB23FC"/>
    <w:rsid w:val="00E01E71"/>
    <w:rsid w:val="00E07107"/>
    <w:rsid w:val="00E61533"/>
    <w:rsid w:val="00E83E8D"/>
    <w:rsid w:val="00E865AF"/>
    <w:rsid w:val="00EA4452"/>
    <w:rsid w:val="00ED3B40"/>
    <w:rsid w:val="00F10D0F"/>
    <w:rsid w:val="00F12007"/>
    <w:rsid w:val="00F30B58"/>
    <w:rsid w:val="00F560BB"/>
    <w:rsid w:val="00F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D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A456CE"/>
    <w:pPr>
      <w:keepNext/>
      <w:keepLines/>
      <w:spacing w:before="400" w:after="120"/>
      <w:outlineLvl w:val="0"/>
    </w:pPr>
    <w:rPr>
      <w:rFonts w:cs="Times New Roman"/>
      <w:sz w:val="40"/>
      <w:szCs w:val="40"/>
    </w:rPr>
  </w:style>
  <w:style w:type="paragraph" w:styleId="2">
    <w:name w:val="heading 2"/>
    <w:basedOn w:val="a"/>
    <w:next w:val="a"/>
    <w:link w:val="20"/>
    <w:qFormat/>
    <w:rsid w:val="00A456CE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A456CE"/>
    <w:pPr>
      <w:keepNext/>
      <w:keepLines/>
      <w:spacing w:before="320" w:after="80"/>
      <w:outlineLvl w:val="2"/>
    </w:pPr>
    <w:rPr>
      <w:rFonts w:cs="Times New Roman"/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A456CE"/>
    <w:pPr>
      <w:keepNext/>
      <w:keepLines/>
      <w:spacing w:before="280" w:after="80"/>
      <w:outlineLvl w:val="3"/>
    </w:pPr>
    <w:rPr>
      <w:rFonts w:cs="Times New Roman"/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A456CE"/>
    <w:pPr>
      <w:keepNext/>
      <w:keepLines/>
      <w:spacing w:before="240" w:after="80"/>
      <w:outlineLvl w:val="4"/>
    </w:pPr>
    <w:rPr>
      <w:rFonts w:cs="Times New Roman"/>
      <w:color w:val="666666"/>
      <w:sz w:val="20"/>
      <w:szCs w:val="20"/>
    </w:rPr>
  </w:style>
  <w:style w:type="paragraph" w:styleId="6">
    <w:name w:val="heading 6"/>
    <w:basedOn w:val="a"/>
    <w:next w:val="a"/>
    <w:link w:val="60"/>
    <w:qFormat/>
    <w:rsid w:val="00A456CE"/>
    <w:pPr>
      <w:keepNext/>
      <w:keepLines/>
      <w:spacing w:before="240" w:after="80"/>
      <w:outlineLvl w:val="5"/>
    </w:pPr>
    <w:rPr>
      <w:rFonts w:cs="Times New Roman"/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471FD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a4">
    <w:name w:val="Название Знак"/>
    <w:basedOn w:val="a0"/>
    <w:link w:val="a3"/>
    <w:rsid w:val="006471FD"/>
    <w:rPr>
      <w:rFonts w:ascii="Arial" w:eastAsia="Arial" w:hAnsi="Arial" w:cs="Times New Roman"/>
      <w:sz w:val="52"/>
      <w:szCs w:val="52"/>
      <w:lang w:eastAsia="ru-RU"/>
    </w:rPr>
  </w:style>
  <w:style w:type="paragraph" w:styleId="a5">
    <w:name w:val="Normal (Web)"/>
    <w:basedOn w:val="a"/>
    <w:uiPriority w:val="99"/>
    <w:unhideWhenUsed/>
    <w:rsid w:val="0064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647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71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6471FD"/>
    <w:rPr>
      <w:rFonts w:ascii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rsid w:val="006471FD"/>
    <w:rPr>
      <w:rFonts w:ascii="Calibri" w:eastAsia="Calibri" w:hAnsi="Calibri" w:cs="Times New Roman"/>
    </w:rPr>
  </w:style>
  <w:style w:type="paragraph" w:customStyle="1" w:styleId="ConsPlusTitle">
    <w:name w:val="ConsPlusTitle"/>
    <w:rsid w:val="00647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5">
    <w:name w:val="Style5"/>
    <w:basedOn w:val="a"/>
    <w:rsid w:val="006471FD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456CE"/>
    <w:rPr>
      <w:rFonts w:ascii="Arial" w:eastAsia="Arial" w:hAnsi="Arial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456CE"/>
    <w:rPr>
      <w:rFonts w:ascii="Arial" w:eastAsia="Arial" w:hAnsi="Arial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456CE"/>
    <w:rPr>
      <w:rFonts w:ascii="Arial" w:eastAsia="Arial" w:hAnsi="Arial" w:cs="Times New Roman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56CE"/>
    <w:rPr>
      <w:rFonts w:ascii="Arial" w:eastAsia="Arial" w:hAnsi="Arial" w:cs="Times New Roman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56CE"/>
    <w:rPr>
      <w:rFonts w:ascii="Arial" w:eastAsia="Arial" w:hAnsi="Arial" w:cs="Times New Roman"/>
      <w:color w:val="666666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56CE"/>
    <w:rPr>
      <w:rFonts w:ascii="Arial" w:eastAsia="Arial" w:hAnsi="Arial" w:cs="Times New Roman"/>
      <w:i/>
      <w:color w:val="666666"/>
      <w:sz w:val="20"/>
      <w:szCs w:val="20"/>
      <w:lang w:eastAsia="ru-RU"/>
    </w:rPr>
  </w:style>
  <w:style w:type="table" w:customStyle="1" w:styleId="TableNormal">
    <w:name w:val="Table Normal"/>
    <w:rsid w:val="00A456CE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qFormat/>
    <w:rsid w:val="00A456CE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a9">
    <w:name w:val="Подзаголовок Знак"/>
    <w:basedOn w:val="a0"/>
    <w:link w:val="a8"/>
    <w:rsid w:val="00A456CE"/>
    <w:rPr>
      <w:rFonts w:ascii="Arial" w:eastAsia="Arial" w:hAnsi="Arial" w:cs="Times New Roman"/>
      <w:color w:val="666666"/>
      <w:sz w:val="30"/>
      <w:szCs w:val="30"/>
      <w:lang w:eastAsia="ru-RU"/>
    </w:rPr>
  </w:style>
  <w:style w:type="table" w:styleId="aa">
    <w:name w:val="Table Grid"/>
    <w:basedOn w:val="a1"/>
    <w:uiPriority w:val="59"/>
    <w:rsid w:val="00A456C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456CE"/>
    <w:pPr>
      <w:spacing w:after="160" w:line="259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A456CE"/>
    <w:pPr>
      <w:spacing w:line="240" w:lineRule="auto"/>
    </w:pPr>
    <w:rPr>
      <w:rFonts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56CE"/>
    <w:rPr>
      <w:rFonts w:ascii="Arial" w:eastAsia="Arial" w:hAnsi="Arial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A456CE"/>
    <w:rPr>
      <w:vertAlign w:val="superscript"/>
    </w:rPr>
  </w:style>
  <w:style w:type="paragraph" w:styleId="af">
    <w:name w:val="TOC Heading"/>
    <w:basedOn w:val="1"/>
    <w:next w:val="a"/>
    <w:uiPriority w:val="39"/>
    <w:qFormat/>
    <w:rsid w:val="00A456CE"/>
    <w:pPr>
      <w:spacing w:before="480" w:after="0"/>
      <w:outlineLvl w:val="9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456CE"/>
    <w:pPr>
      <w:spacing w:before="120"/>
    </w:pPr>
    <w:rPr>
      <w:rFonts w:ascii="Cambria" w:hAnsi="Cambria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456CE"/>
    <w:pPr>
      <w:spacing w:before="120"/>
      <w:ind w:left="220"/>
    </w:pPr>
    <w:rPr>
      <w:rFonts w:ascii="Cambria" w:hAnsi="Cambria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A456CE"/>
    <w:pPr>
      <w:ind w:left="440"/>
    </w:pPr>
    <w:rPr>
      <w:rFonts w:ascii="Cambria" w:hAnsi="Cambria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A456CE"/>
    <w:pPr>
      <w:ind w:left="66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A456CE"/>
    <w:pPr>
      <w:ind w:left="88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A456CE"/>
    <w:pPr>
      <w:ind w:left="11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456CE"/>
    <w:pPr>
      <w:ind w:left="132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456CE"/>
    <w:pPr>
      <w:ind w:left="154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456CE"/>
    <w:pPr>
      <w:ind w:left="1760"/>
    </w:pPr>
    <w:rPr>
      <w:rFonts w:ascii="Cambria" w:hAnsi="Cambria"/>
      <w:sz w:val="20"/>
      <w:szCs w:val="20"/>
    </w:rPr>
  </w:style>
  <w:style w:type="character" w:styleId="af0">
    <w:name w:val="Hyperlink"/>
    <w:unhideWhenUsed/>
    <w:rsid w:val="00A456CE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A456C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A456CE"/>
    <w:rPr>
      <w:rFonts w:ascii="Arial" w:eastAsia="Arial" w:hAnsi="Arial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semiHidden/>
    <w:unhideWhenUsed/>
    <w:rsid w:val="00A456CE"/>
  </w:style>
  <w:style w:type="paragraph" w:styleId="af4">
    <w:name w:val="Balloon Text"/>
    <w:basedOn w:val="a"/>
    <w:link w:val="af5"/>
    <w:uiPriority w:val="99"/>
    <w:semiHidden/>
    <w:unhideWhenUsed/>
    <w:rsid w:val="00A456CE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56CE"/>
    <w:rPr>
      <w:rFonts w:ascii="Tahoma" w:eastAsia="Arial" w:hAnsi="Tahoma" w:cs="Times New Roman"/>
      <w:sz w:val="16"/>
      <w:szCs w:val="16"/>
      <w:lang w:eastAsia="ru-RU"/>
    </w:rPr>
  </w:style>
  <w:style w:type="paragraph" w:styleId="af6">
    <w:name w:val="Revision"/>
    <w:hidden/>
    <w:uiPriority w:val="99"/>
    <w:semiHidden/>
    <w:rsid w:val="00A456CE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f7">
    <w:name w:val="annotation reference"/>
    <w:uiPriority w:val="99"/>
    <w:semiHidden/>
    <w:unhideWhenUsed/>
    <w:rsid w:val="00A456C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456CE"/>
    <w:pPr>
      <w:spacing w:line="240" w:lineRule="auto"/>
    </w:pPr>
    <w:rPr>
      <w:rFonts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456CE"/>
    <w:rPr>
      <w:rFonts w:ascii="Arial" w:eastAsia="Arial" w:hAnsi="Arial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456C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456CE"/>
    <w:rPr>
      <w:rFonts w:ascii="Arial" w:eastAsia="Arial" w:hAnsi="Arial" w:cs="Times New Roman"/>
      <w:b/>
      <w:bCs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unhideWhenUsed/>
    <w:rsid w:val="00A456C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A456CE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5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afe">
    <w:name w:val="Содержимое таблицы"/>
    <w:basedOn w:val="a"/>
    <w:rsid w:val="00A456CE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Базовый"/>
    <w:rsid w:val="00A456CE"/>
    <w:pPr>
      <w:tabs>
        <w:tab w:val="left" w:pos="709"/>
      </w:tabs>
      <w:suppressAutoHyphens/>
      <w:spacing w:line="276" w:lineRule="atLeast"/>
      <w:jc w:val="both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A45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56CE"/>
    <w:rPr>
      <w:rFonts w:ascii="Courier New" w:eastAsia="Times New Roman" w:hAnsi="Courier New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A456CE"/>
    <w:pPr>
      <w:widowControl w:val="0"/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A456CE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table" w:customStyle="1" w:styleId="13">
    <w:name w:val="Сетка таблицы1"/>
    <w:basedOn w:val="a1"/>
    <w:next w:val="aa"/>
    <w:uiPriority w:val="59"/>
    <w:rsid w:val="00A456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A456CE"/>
    <w:pPr>
      <w:widowControl w:val="0"/>
      <w:autoSpaceDE w:val="0"/>
      <w:autoSpaceDN w:val="0"/>
      <w:adjustRightInd w:val="0"/>
      <w:spacing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56CE"/>
  </w:style>
  <w:style w:type="table" w:customStyle="1" w:styleId="22">
    <w:name w:val="Сетка таблицы2"/>
    <w:basedOn w:val="a1"/>
    <w:next w:val="aa"/>
    <w:uiPriority w:val="39"/>
    <w:rsid w:val="00A456C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39"/>
    <w:rsid w:val="00A456C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A456CE"/>
    <w:pPr>
      <w:spacing w:line="240" w:lineRule="auto"/>
    </w:pPr>
    <w:rPr>
      <w:rFonts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A456CE"/>
    <w:rPr>
      <w:rFonts w:ascii="Arial" w:eastAsia="Arial" w:hAnsi="Arial" w:cs="Times New Roman"/>
      <w:sz w:val="20"/>
      <w:szCs w:val="20"/>
    </w:rPr>
  </w:style>
  <w:style w:type="character" w:styleId="aff2">
    <w:name w:val="endnote reference"/>
    <w:uiPriority w:val="99"/>
    <w:semiHidden/>
    <w:unhideWhenUsed/>
    <w:rsid w:val="00A456CE"/>
    <w:rPr>
      <w:vertAlign w:val="superscript"/>
    </w:rPr>
  </w:style>
  <w:style w:type="character" w:styleId="aff3">
    <w:name w:val="Strong"/>
    <w:basedOn w:val="a0"/>
    <w:qFormat/>
    <w:rsid w:val="00A456CE"/>
    <w:rPr>
      <w:b/>
      <w:bCs/>
    </w:rPr>
  </w:style>
  <w:style w:type="paragraph" w:customStyle="1" w:styleId="23">
    <w:name w:val="Без интервала2"/>
    <w:link w:val="NoSpacingChar"/>
    <w:rsid w:val="00A456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A456C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D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A456CE"/>
    <w:pPr>
      <w:keepNext/>
      <w:keepLines/>
      <w:spacing w:before="400" w:after="120"/>
      <w:outlineLvl w:val="0"/>
    </w:pPr>
    <w:rPr>
      <w:rFonts w:cs="Times New Roman"/>
      <w:sz w:val="40"/>
      <w:szCs w:val="40"/>
    </w:rPr>
  </w:style>
  <w:style w:type="paragraph" w:styleId="2">
    <w:name w:val="heading 2"/>
    <w:basedOn w:val="a"/>
    <w:next w:val="a"/>
    <w:link w:val="20"/>
    <w:qFormat/>
    <w:rsid w:val="00A456CE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A456CE"/>
    <w:pPr>
      <w:keepNext/>
      <w:keepLines/>
      <w:spacing w:before="320" w:after="80"/>
      <w:outlineLvl w:val="2"/>
    </w:pPr>
    <w:rPr>
      <w:rFonts w:cs="Times New Roman"/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A456CE"/>
    <w:pPr>
      <w:keepNext/>
      <w:keepLines/>
      <w:spacing w:before="280" w:after="80"/>
      <w:outlineLvl w:val="3"/>
    </w:pPr>
    <w:rPr>
      <w:rFonts w:cs="Times New Roman"/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A456CE"/>
    <w:pPr>
      <w:keepNext/>
      <w:keepLines/>
      <w:spacing w:before="240" w:after="80"/>
      <w:outlineLvl w:val="4"/>
    </w:pPr>
    <w:rPr>
      <w:rFonts w:cs="Times New Roman"/>
      <w:color w:val="666666"/>
      <w:sz w:val="20"/>
      <w:szCs w:val="20"/>
    </w:rPr>
  </w:style>
  <w:style w:type="paragraph" w:styleId="6">
    <w:name w:val="heading 6"/>
    <w:basedOn w:val="a"/>
    <w:next w:val="a"/>
    <w:link w:val="60"/>
    <w:qFormat/>
    <w:rsid w:val="00A456CE"/>
    <w:pPr>
      <w:keepNext/>
      <w:keepLines/>
      <w:spacing w:before="240" w:after="80"/>
      <w:outlineLvl w:val="5"/>
    </w:pPr>
    <w:rPr>
      <w:rFonts w:cs="Times New Roman"/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471FD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a4">
    <w:name w:val="Название Знак"/>
    <w:basedOn w:val="a0"/>
    <w:link w:val="a3"/>
    <w:rsid w:val="006471FD"/>
    <w:rPr>
      <w:rFonts w:ascii="Arial" w:eastAsia="Arial" w:hAnsi="Arial" w:cs="Times New Roman"/>
      <w:sz w:val="52"/>
      <w:szCs w:val="52"/>
      <w:lang w:eastAsia="ru-RU"/>
    </w:rPr>
  </w:style>
  <w:style w:type="paragraph" w:styleId="a5">
    <w:name w:val="Normal (Web)"/>
    <w:basedOn w:val="a"/>
    <w:uiPriority w:val="99"/>
    <w:unhideWhenUsed/>
    <w:rsid w:val="0064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647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71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6471FD"/>
    <w:rPr>
      <w:rFonts w:ascii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rsid w:val="006471FD"/>
    <w:rPr>
      <w:rFonts w:ascii="Calibri" w:eastAsia="Calibri" w:hAnsi="Calibri" w:cs="Times New Roman"/>
    </w:rPr>
  </w:style>
  <w:style w:type="paragraph" w:customStyle="1" w:styleId="ConsPlusTitle">
    <w:name w:val="ConsPlusTitle"/>
    <w:rsid w:val="00647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5">
    <w:name w:val="Style5"/>
    <w:basedOn w:val="a"/>
    <w:rsid w:val="006471FD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456CE"/>
    <w:rPr>
      <w:rFonts w:ascii="Arial" w:eastAsia="Arial" w:hAnsi="Arial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456CE"/>
    <w:rPr>
      <w:rFonts w:ascii="Arial" w:eastAsia="Arial" w:hAnsi="Arial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456CE"/>
    <w:rPr>
      <w:rFonts w:ascii="Arial" w:eastAsia="Arial" w:hAnsi="Arial" w:cs="Times New Roman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56CE"/>
    <w:rPr>
      <w:rFonts w:ascii="Arial" w:eastAsia="Arial" w:hAnsi="Arial" w:cs="Times New Roman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56CE"/>
    <w:rPr>
      <w:rFonts w:ascii="Arial" w:eastAsia="Arial" w:hAnsi="Arial" w:cs="Times New Roman"/>
      <w:color w:val="666666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56CE"/>
    <w:rPr>
      <w:rFonts w:ascii="Arial" w:eastAsia="Arial" w:hAnsi="Arial" w:cs="Times New Roman"/>
      <w:i/>
      <w:color w:val="666666"/>
      <w:sz w:val="20"/>
      <w:szCs w:val="20"/>
      <w:lang w:eastAsia="ru-RU"/>
    </w:rPr>
  </w:style>
  <w:style w:type="table" w:customStyle="1" w:styleId="TableNormal">
    <w:name w:val="Table Normal"/>
    <w:rsid w:val="00A456CE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qFormat/>
    <w:rsid w:val="00A456CE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a9">
    <w:name w:val="Подзаголовок Знак"/>
    <w:basedOn w:val="a0"/>
    <w:link w:val="a8"/>
    <w:rsid w:val="00A456CE"/>
    <w:rPr>
      <w:rFonts w:ascii="Arial" w:eastAsia="Arial" w:hAnsi="Arial" w:cs="Times New Roman"/>
      <w:color w:val="666666"/>
      <w:sz w:val="30"/>
      <w:szCs w:val="30"/>
      <w:lang w:eastAsia="ru-RU"/>
    </w:rPr>
  </w:style>
  <w:style w:type="table" w:styleId="aa">
    <w:name w:val="Table Grid"/>
    <w:basedOn w:val="a1"/>
    <w:uiPriority w:val="59"/>
    <w:rsid w:val="00A456C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456CE"/>
    <w:pPr>
      <w:spacing w:after="160" w:line="259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A456CE"/>
    <w:pPr>
      <w:spacing w:line="240" w:lineRule="auto"/>
    </w:pPr>
    <w:rPr>
      <w:rFonts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56CE"/>
    <w:rPr>
      <w:rFonts w:ascii="Arial" w:eastAsia="Arial" w:hAnsi="Arial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A456CE"/>
    <w:rPr>
      <w:vertAlign w:val="superscript"/>
    </w:rPr>
  </w:style>
  <w:style w:type="paragraph" w:styleId="af">
    <w:name w:val="TOC Heading"/>
    <w:basedOn w:val="1"/>
    <w:next w:val="a"/>
    <w:uiPriority w:val="39"/>
    <w:qFormat/>
    <w:rsid w:val="00A456CE"/>
    <w:pPr>
      <w:spacing w:before="480" w:after="0"/>
      <w:outlineLvl w:val="9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456CE"/>
    <w:pPr>
      <w:spacing w:before="120"/>
    </w:pPr>
    <w:rPr>
      <w:rFonts w:ascii="Cambria" w:hAnsi="Cambria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456CE"/>
    <w:pPr>
      <w:spacing w:before="120"/>
      <w:ind w:left="220"/>
    </w:pPr>
    <w:rPr>
      <w:rFonts w:ascii="Cambria" w:hAnsi="Cambria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A456CE"/>
    <w:pPr>
      <w:ind w:left="440"/>
    </w:pPr>
    <w:rPr>
      <w:rFonts w:ascii="Cambria" w:hAnsi="Cambria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A456CE"/>
    <w:pPr>
      <w:ind w:left="66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A456CE"/>
    <w:pPr>
      <w:ind w:left="88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A456CE"/>
    <w:pPr>
      <w:ind w:left="11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456CE"/>
    <w:pPr>
      <w:ind w:left="132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456CE"/>
    <w:pPr>
      <w:ind w:left="154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456CE"/>
    <w:pPr>
      <w:ind w:left="1760"/>
    </w:pPr>
    <w:rPr>
      <w:rFonts w:ascii="Cambria" w:hAnsi="Cambria"/>
      <w:sz w:val="20"/>
      <w:szCs w:val="20"/>
    </w:rPr>
  </w:style>
  <w:style w:type="character" w:styleId="af0">
    <w:name w:val="Hyperlink"/>
    <w:unhideWhenUsed/>
    <w:rsid w:val="00A456CE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A456C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A456CE"/>
    <w:rPr>
      <w:rFonts w:ascii="Arial" w:eastAsia="Arial" w:hAnsi="Arial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semiHidden/>
    <w:unhideWhenUsed/>
    <w:rsid w:val="00A456CE"/>
  </w:style>
  <w:style w:type="paragraph" w:styleId="af4">
    <w:name w:val="Balloon Text"/>
    <w:basedOn w:val="a"/>
    <w:link w:val="af5"/>
    <w:uiPriority w:val="99"/>
    <w:semiHidden/>
    <w:unhideWhenUsed/>
    <w:rsid w:val="00A456CE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56CE"/>
    <w:rPr>
      <w:rFonts w:ascii="Tahoma" w:eastAsia="Arial" w:hAnsi="Tahoma" w:cs="Times New Roman"/>
      <w:sz w:val="16"/>
      <w:szCs w:val="16"/>
      <w:lang w:eastAsia="ru-RU"/>
    </w:rPr>
  </w:style>
  <w:style w:type="paragraph" w:styleId="af6">
    <w:name w:val="Revision"/>
    <w:hidden/>
    <w:uiPriority w:val="99"/>
    <w:semiHidden/>
    <w:rsid w:val="00A456CE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f7">
    <w:name w:val="annotation reference"/>
    <w:uiPriority w:val="99"/>
    <w:semiHidden/>
    <w:unhideWhenUsed/>
    <w:rsid w:val="00A456C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456CE"/>
    <w:pPr>
      <w:spacing w:line="240" w:lineRule="auto"/>
    </w:pPr>
    <w:rPr>
      <w:rFonts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456CE"/>
    <w:rPr>
      <w:rFonts w:ascii="Arial" w:eastAsia="Arial" w:hAnsi="Arial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456C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456CE"/>
    <w:rPr>
      <w:rFonts w:ascii="Arial" w:eastAsia="Arial" w:hAnsi="Arial" w:cs="Times New Roman"/>
      <w:b/>
      <w:bCs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unhideWhenUsed/>
    <w:rsid w:val="00A456C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A456CE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5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afe">
    <w:name w:val="Содержимое таблицы"/>
    <w:basedOn w:val="a"/>
    <w:rsid w:val="00A456CE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Базовый"/>
    <w:rsid w:val="00A456CE"/>
    <w:pPr>
      <w:tabs>
        <w:tab w:val="left" w:pos="709"/>
      </w:tabs>
      <w:suppressAutoHyphens/>
      <w:spacing w:line="276" w:lineRule="atLeast"/>
      <w:jc w:val="both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A45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56CE"/>
    <w:rPr>
      <w:rFonts w:ascii="Courier New" w:eastAsia="Times New Roman" w:hAnsi="Courier New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A456CE"/>
    <w:pPr>
      <w:widowControl w:val="0"/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A456CE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table" w:customStyle="1" w:styleId="13">
    <w:name w:val="Сетка таблицы1"/>
    <w:basedOn w:val="a1"/>
    <w:next w:val="aa"/>
    <w:uiPriority w:val="59"/>
    <w:rsid w:val="00A456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A456CE"/>
    <w:pPr>
      <w:widowControl w:val="0"/>
      <w:autoSpaceDE w:val="0"/>
      <w:autoSpaceDN w:val="0"/>
      <w:adjustRightInd w:val="0"/>
      <w:spacing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56CE"/>
  </w:style>
  <w:style w:type="table" w:customStyle="1" w:styleId="22">
    <w:name w:val="Сетка таблицы2"/>
    <w:basedOn w:val="a1"/>
    <w:next w:val="aa"/>
    <w:uiPriority w:val="39"/>
    <w:rsid w:val="00A456C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39"/>
    <w:rsid w:val="00A456C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A456CE"/>
    <w:pPr>
      <w:spacing w:line="240" w:lineRule="auto"/>
    </w:pPr>
    <w:rPr>
      <w:rFonts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A456CE"/>
    <w:rPr>
      <w:rFonts w:ascii="Arial" w:eastAsia="Arial" w:hAnsi="Arial" w:cs="Times New Roman"/>
      <w:sz w:val="20"/>
      <w:szCs w:val="20"/>
    </w:rPr>
  </w:style>
  <w:style w:type="character" w:styleId="aff2">
    <w:name w:val="endnote reference"/>
    <w:uiPriority w:val="99"/>
    <w:semiHidden/>
    <w:unhideWhenUsed/>
    <w:rsid w:val="00A456CE"/>
    <w:rPr>
      <w:vertAlign w:val="superscript"/>
    </w:rPr>
  </w:style>
  <w:style w:type="character" w:styleId="aff3">
    <w:name w:val="Strong"/>
    <w:basedOn w:val="a0"/>
    <w:qFormat/>
    <w:rsid w:val="00A456CE"/>
    <w:rPr>
      <w:b/>
      <w:bCs/>
    </w:rPr>
  </w:style>
  <w:style w:type="paragraph" w:customStyle="1" w:styleId="23">
    <w:name w:val="Без интервала2"/>
    <w:link w:val="NoSpacingChar"/>
    <w:rsid w:val="00A456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3"/>
    <w:locked/>
    <w:rsid w:val="00A456C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305C-3BC8-4BDF-92CF-9ED3C205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20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э</cp:lastModifiedBy>
  <cp:revision>22</cp:revision>
  <cp:lastPrinted>2024-02-15T08:08:00Z</cp:lastPrinted>
  <dcterms:created xsi:type="dcterms:W3CDTF">2024-02-14T13:03:00Z</dcterms:created>
  <dcterms:modified xsi:type="dcterms:W3CDTF">2024-02-22T06:31:00Z</dcterms:modified>
</cp:coreProperties>
</file>