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0FFC" w:rsidRPr="005E5D54" w:rsidRDefault="00A253D6" w:rsidP="00CD0F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от 12.12.2023 № 1138-п</w:t>
      </w:r>
      <w:r w:rsidR="00CD0FFC">
        <w:rPr>
          <w:rFonts w:ascii="Times New Roman" w:eastAsia="Times New Roman" w:hAnsi="Times New Roman"/>
          <w:sz w:val="28"/>
          <w:szCs w:val="28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071268" w:rsidRPr="00071268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FC" w:rsidRPr="00A32BFC">
        <w:rPr>
          <w:rFonts w:ascii="Times New Roman" w:eastAsia="Times New Roman" w:hAnsi="Times New Roman"/>
          <w:sz w:val="28"/>
          <w:szCs w:val="28"/>
        </w:rPr>
        <w:t>решением Думы Труновского муниципального округа</w:t>
      </w:r>
      <w:proofErr w:type="gramEnd"/>
      <w:r w:rsidR="00A32BFC" w:rsidRPr="00A32BFC">
        <w:rPr>
          <w:rFonts w:ascii="Times New Roman" w:eastAsia="Times New Roman" w:hAnsi="Times New Roman"/>
          <w:sz w:val="28"/>
          <w:szCs w:val="28"/>
        </w:rPr>
        <w:t xml:space="preserve"> Ставропольского края от 17 декабря 2024 г. №103 «О бюджете Труновского муниципального округа Ставропольского края на 2025 год и плановый период 2026 и 2027 годов», 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1DE5">
        <w:rPr>
          <w:rFonts w:ascii="Times New Roman" w:eastAsia="Calibri" w:hAnsi="Times New Roman" w:cs="Times New Roman"/>
          <w:sz w:val="28"/>
          <w:szCs w:val="28"/>
        </w:rPr>
        <w:t>В Проект внесены изменения в</w:t>
      </w:r>
      <w:r w:rsidR="00071268">
        <w:rPr>
          <w:rFonts w:ascii="Times New Roman" w:eastAsia="Calibri" w:hAnsi="Times New Roman" w:cs="Times New Roman"/>
          <w:sz w:val="28"/>
          <w:szCs w:val="28"/>
        </w:rPr>
        <w:t xml:space="preserve"> паспорт муниципальной программы, а также в  </w:t>
      </w:r>
      <w:r w:rsidR="00533333">
        <w:rPr>
          <w:rFonts w:ascii="Times New Roman" w:eastAsia="Calibri" w:hAnsi="Times New Roman" w:cs="Times New Roman"/>
          <w:sz w:val="28"/>
          <w:szCs w:val="28"/>
        </w:rPr>
        <w:t>приложения к программе.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5333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5667">
        <w:rPr>
          <w:rFonts w:ascii="Times New Roman" w:hAnsi="Times New Roman" w:cs="Times New Roman"/>
          <w:sz w:val="28"/>
          <w:szCs w:val="28"/>
        </w:rPr>
        <w:t xml:space="preserve">        </w:t>
      </w:r>
      <w:r w:rsidR="00CD0FFC">
        <w:rPr>
          <w:rFonts w:ascii="Times New Roman" w:hAnsi="Times New Roman" w:cs="Times New Roman"/>
          <w:sz w:val="28"/>
          <w:szCs w:val="28"/>
        </w:rPr>
        <w:t xml:space="preserve">    Е.В. </w:t>
      </w:r>
      <w:r w:rsidR="00533333">
        <w:rPr>
          <w:rFonts w:ascii="Times New Roman" w:hAnsi="Times New Roman" w:cs="Times New Roman"/>
          <w:sz w:val="28"/>
          <w:szCs w:val="28"/>
        </w:rPr>
        <w:t>Савенко</w:t>
      </w:r>
    </w:p>
    <w:p w:rsidR="00732508" w:rsidRDefault="00BB5667" w:rsidP="00BA6592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71268"/>
    <w:rsid w:val="000D53C9"/>
    <w:rsid w:val="00154E70"/>
    <w:rsid w:val="00161DE5"/>
    <w:rsid w:val="0017694F"/>
    <w:rsid w:val="001D7854"/>
    <w:rsid w:val="0027423F"/>
    <w:rsid w:val="00342591"/>
    <w:rsid w:val="00345CC1"/>
    <w:rsid w:val="003974AE"/>
    <w:rsid w:val="003A5802"/>
    <w:rsid w:val="003D3877"/>
    <w:rsid w:val="003E1530"/>
    <w:rsid w:val="00526857"/>
    <w:rsid w:val="00533333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A32BFC"/>
    <w:rsid w:val="00B47B4C"/>
    <w:rsid w:val="00B60D7F"/>
    <w:rsid w:val="00BA6592"/>
    <w:rsid w:val="00BB5667"/>
    <w:rsid w:val="00BE3F4A"/>
    <w:rsid w:val="00C42E18"/>
    <w:rsid w:val="00CD0FFC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18</cp:revision>
  <cp:lastPrinted>2024-10-01T12:32:00Z</cp:lastPrinted>
  <dcterms:created xsi:type="dcterms:W3CDTF">2022-08-24T10:26:00Z</dcterms:created>
  <dcterms:modified xsi:type="dcterms:W3CDTF">2025-05-30T12:42:00Z</dcterms:modified>
</cp:coreProperties>
</file>