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4C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 xml:space="preserve">на условно разрешенный вид использования </w:t>
      </w:r>
      <w:r w:rsidR="00874CD7">
        <w:rPr>
          <w:sz w:val="28"/>
          <w:szCs w:val="28"/>
        </w:rPr>
        <w:t>з</w:t>
      </w:r>
      <w:r w:rsidR="00874CD7" w:rsidRPr="00874CD7">
        <w:rPr>
          <w:sz w:val="28"/>
          <w:szCs w:val="28"/>
        </w:rPr>
        <w:t>емельн</w:t>
      </w:r>
      <w:r w:rsidR="00874CD7">
        <w:rPr>
          <w:sz w:val="28"/>
          <w:szCs w:val="28"/>
        </w:rPr>
        <w:t>ого</w:t>
      </w:r>
      <w:r w:rsidR="00874CD7" w:rsidRPr="00874CD7">
        <w:rPr>
          <w:sz w:val="28"/>
          <w:szCs w:val="28"/>
        </w:rPr>
        <w:t xml:space="preserve"> участк</w:t>
      </w:r>
      <w:r w:rsidR="00874CD7">
        <w:rPr>
          <w:sz w:val="28"/>
          <w:szCs w:val="28"/>
        </w:rPr>
        <w:t>а</w:t>
      </w:r>
      <w:r w:rsidR="00874CD7" w:rsidRPr="00874CD7">
        <w:rPr>
          <w:sz w:val="28"/>
          <w:szCs w:val="28"/>
        </w:rPr>
        <w:t xml:space="preserve"> с кадастровым номером 26:05:023303:239 «сенокошение» код (1.19), расположенн</w:t>
      </w:r>
      <w:r w:rsidR="00874CD7">
        <w:rPr>
          <w:sz w:val="28"/>
          <w:szCs w:val="28"/>
        </w:rPr>
        <w:t>ого</w:t>
      </w:r>
      <w:r w:rsidR="00874CD7" w:rsidRPr="00874CD7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Безопасное</w:t>
      </w:r>
      <w:r w:rsidR="00A00DCB">
        <w:rPr>
          <w:sz w:val="28"/>
          <w:szCs w:val="28"/>
        </w:rPr>
        <w:t xml:space="preserve"> 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A00DCB">
        <w:rPr>
          <w:rFonts w:ascii="Times New Roman" w:hAnsi="Times New Roman"/>
          <w:sz w:val="28"/>
          <w:szCs w:val="28"/>
        </w:rPr>
        <w:t>25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марта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A00DCB">
        <w:rPr>
          <w:rFonts w:ascii="Times New Roman" w:hAnsi="Times New Roman"/>
          <w:sz w:val="28"/>
          <w:szCs w:val="28"/>
        </w:rPr>
        <w:t>0 апреля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>26:05:0</w:t>
      </w:r>
      <w:r w:rsidR="00874CD7">
        <w:rPr>
          <w:rFonts w:ascii="Times New Roman" w:eastAsia="Times New Roman" w:hAnsi="Times New Roman"/>
          <w:sz w:val="28"/>
          <w:szCs w:val="28"/>
          <w:lang w:eastAsia="ru-RU"/>
        </w:rPr>
        <w:t>23303</w:t>
      </w:r>
      <w:bookmarkStart w:id="0" w:name="_GoBack"/>
      <w:bookmarkEnd w:id="0"/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74CD7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874CD7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A5E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50</cp:revision>
  <cp:lastPrinted>2025-04-11T11:15:00Z</cp:lastPrinted>
  <dcterms:created xsi:type="dcterms:W3CDTF">2021-04-15T06:18:00Z</dcterms:created>
  <dcterms:modified xsi:type="dcterms:W3CDTF">2025-04-11T11:20:00Z</dcterms:modified>
</cp:coreProperties>
</file>