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2A" w:rsidRDefault="009F4A2A" w:rsidP="009F4A2A">
      <w:pPr>
        <w:spacing w:after="0" w:line="240" w:lineRule="auto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7272A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F2ED5">
        <w:rPr>
          <w:rFonts w:ascii="Times New Roman" w:hAnsi="Times New Roman" w:cs="Times New Roman"/>
          <w:sz w:val="28"/>
          <w:szCs w:val="28"/>
        </w:rPr>
        <w:t>9</w:t>
      </w:r>
    </w:p>
    <w:p w:rsidR="009F4A2A" w:rsidRDefault="009F4A2A" w:rsidP="009F4A2A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9F4A2A" w:rsidRPr="007272AE" w:rsidRDefault="009F4A2A" w:rsidP="000F2ED5">
      <w:pPr>
        <w:spacing w:after="0" w:line="240" w:lineRule="exact"/>
        <w:ind w:left="9072"/>
        <w:rPr>
          <w:rFonts w:ascii="Times New Roman" w:hAnsi="Times New Roman" w:cs="Times New Roman"/>
          <w:sz w:val="28"/>
          <w:szCs w:val="28"/>
        </w:rPr>
      </w:pPr>
      <w:r w:rsidRPr="007272AE">
        <w:rPr>
          <w:rFonts w:ascii="Times New Roman" w:hAnsi="Times New Roman" w:cs="Times New Roman"/>
          <w:sz w:val="28"/>
          <w:szCs w:val="28"/>
        </w:rPr>
        <w:t>к решению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2AE"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Ставропольского края </w:t>
      </w:r>
      <w:r w:rsidR="00693278">
        <w:rPr>
          <w:rFonts w:ascii="Times New Roman" w:hAnsi="Times New Roman" w:cs="Times New Roman"/>
          <w:sz w:val="28"/>
          <w:szCs w:val="28"/>
        </w:rPr>
        <w:t>«</w:t>
      </w:r>
      <w:r w:rsidRPr="007272AE">
        <w:rPr>
          <w:rFonts w:ascii="Times New Roman" w:hAnsi="Times New Roman" w:cs="Times New Roman"/>
          <w:sz w:val="28"/>
          <w:szCs w:val="28"/>
        </w:rPr>
        <w:t>О бюджете Труновского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2AE">
        <w:rPr>
          <w:rFonts w:ascii="Times New Roman" w:hAnsi="Times New Roman" w:cs="Times New Roman"/>
          <w:sz w:val="28"/>
          <w:szCs w:val="28"/>
        </w:rPr>
        <w:t>Ставропольского края на 2021 год и плановый период 2022 и 2023 годов</w:t>
      </w:r>
      <w:r w:rsidR="00693278">
        <w:rPr>
          <w:rFonts w:ascii="Times New Roman" w:hAnsi="Times New Roman" w:cs="Times New Roman"/>
          <w:sz w:val="28"/>
          <w:szCs w:val="28"/>
        </w:rPr>
        <w:t>»</w:t>
      </w:r>
    </w:p>
    <w:p w:rsidR="009F4A2A" w:rsidRPr="007272AE" w:rsidRDefault="009F4A2A" w:rsidP="000F2ED5">
      <w:pPr>
        <w:spacing w:after="0" w:line="240" w:lineRule="exact"/>
        <w:ind w:left="9072" w:right="-143"/>
        <w:rPr>
          <w:rFonts w:ascii="Times New Roman" w:hAnsi="Times New Roman" w:cs="Times New Roman"/>
          <w:sz w:val="28"/>
          <w:szCs w:val="28"/>
        </w:rPr>
      </w:pPr>
    </w:p>
    <w:p w:rsidR="009F4A2A" w:rsidRPr="007272AE" w:rsidRDefault="009F4A2A" w:rsidP="000F2ED5">
      <w:pPr>
        <w:spacing w:after="0" w:line="240" w:lineRule="exact"/>
        <w:ind w:left="9072" w:right="-143"/>
        <w:rPr>
          <w:rFonts w:ascii="Times New Roman" w:hAnsi="Times New Roman" w:cs="Times New Roman"/>
          <w:sz w:val="28"/>
        </w:rPr>
      </w:pPr>
      <w:r w:rsidRPr="007272AE">
        <w:rPr>
          <w:rFonts w:ascii="Times New Roman" w:hAnsi="Times New Roman" w:cs="Times New Roman"/>
          <w:sz w:val="28"/>
          <w:szCs w:val="28"/>
        </w:rPr>
        <w:t>от 18 декабря 2020 г.  № 68</w:t>
      </w:r>
    </w:p>
    <w:p w:rsidR="009F4A2A" w:rsidRPr="007272AE" w:rsidRDefault="009F4A2A" w:rsidP="000F2ED5">
      <w:pPr>
        <w:spacing w:after="0" w:line="240" w:lineRule="exact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0F2ED5" w:rsidRDefault="009F4A2A" w:rsidP="000F2ED5">
      <w:pPr>
        <w:spacing w:after="0" w:line="240" w:lineRule="exact"/>
        <w:ind w:left="9072"/>
        <w:rPr>
          <w:rFonts w:ascii="Times New Roman" w:hAnsi="Times New Roman" w:cs="Times New Roman"/>
          <w:sz w:val="28"/>
          <w:szCs w:val="28"/>
        </w:rPr>
      </w:pPr>
      <w:r w:rsidRPr="007272AE">
        <w:rPr>
          <w:rFonts w:ascii="Times New Roman" w:hAnsi="Times New Roman" w:cs="Times New Roman"/>
          <w:sz w:val="28"/>
          <w:szCs w:val="28"/>
        </w:rPr>
        <w:t xml:space="preserve">в новой редакции, утвержденной решением Думы Труновского муниципального округа </w:t>
      </w:r>
    </w:p>
    <w:p w:rsidR="009F4A2A" w:rsidRPr="007272AE" w:rsidRDefault="009F4A2A" w:rsidP="000F2ED5">
      <w:pPr>
        <w:spacing w:after="0" w:line="240" w:lineRule="exact"/>
        <w:ind w:left="9072"/>
        <w:rPr>
          <w:rFonts w:ascii="Times New Roman" w:hAnsi="Times New Roman" w:cs="Times New Roman"/>
          <w:sz w:val="28"/>
          <w:szCs w:val="28"/>
        </w:rPr>
      </w:pPr>
      <w:r w:rsidRPr="007272A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F4A2A" w:rsidRPr="007272AE" w:rsidRDefault="009F4A2A" w:rsidP="000F2ED5">
      <w:pPr>
        <w:spacing w:after="0" w:line="240" w:lineRule="exact"/>
        <w:ind w:left="9072"/>
        <w:rPr>
          <w:rFonts w:ascii="Times New Roman" w:hAnsi="Times New Roman" w:cs="Times New Roman"/>
          <w:sz w:val="28"/>
          <w:szCs w:val="28"/>
        </w:rPr>
      </w:pPr>
      <w:r w:rsidRPr="00074B0F">
        <w:rPr>
          <w:sz w:val="28"/>
          <w:szCs w:val="28"/>
        </w:rPr>
        <w:t> </w:t>
      </w:r>
    </w:p>
    <w:p w:rsidR="009F4A2A" w:rsidRDefault="009F4A2A" w:rsidP="000F2ED5">
      <w:pPr>
        <w:ind w:left="9072"/>
        <w:rPr>
          <w:rFonts w:ascii="Times New Roman" w:hAnsi="Times New Roman" w:cs="Times New Roman"/>
          <w:sz w:val="28"/>
          <w:szCs w:val="28"/>
        </w:rPr>
      </w:pPr>
      <w:r w:rsidRPr="007272A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4115">
        <w:rPr>
          <w:rFonts w:ascii="Times New Roman" w:hAnsi="Times New Roman" w:cs="Times New Roman"/>
          <w:sz w:val="28"/>
          <w:szCs w:val="28"/>
        </w:rPr>
        <w:t xml:space="preserve">16 июля </w:t>
      </w:r>
      <w:r w:rsidRPr="007272AE">
        <w:rPr>
          <w:rFonts w:ascii="Times New Roman" w:hAnsi="Times New Roman" w:cs="Times New Roman"/>
          <w:sz w:val="28"/>
          <w:szCs w:val="28"/>
        </w:rPr>
        <w:t>2021 г. №</w:t>
      </w:r>
      <w:r w:rsidR="00604115">
        <w:rPr>
          <w:rFonts w:ascii="Times New Roman" w:hAnsi="Times New Roman" w:cs="Times New Roman"/>
          <w:sz w:val="28"/>
          <w:szCs w:val="28"/>
        </w:rPr>
        <w:t xml:space="preserve"> 89</w:t>
      </w:r>
    </w:p>
    <w:p w:rsidR="009F4A2A" w:rsidRDefault="009F4A2A" w:rsidP="000F2ED5">
      <w:pPr>
        <w:spacing w:after="0" w:line="240" w:lineRule="auto"/>
        <w:jc w:val="center"/>
      </w:pPr>
    </w:p>
    <w:p w:rsidR="0004327E" w:rsidRPr="00103922" w:rsidRDefault="0004327E" w:rsidP="000F2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5038" w:type="pct"/>
        <w:tblInd w:w="93" w:type="dxa"/>
        <w:tblLayout w:type="fixed"/>
        <w:tblLook w:val="00A0" w:firstRow="1" w:lastRow="0" w:firstColumn="1" w:lastColumn="0" w:noHBand="0" w:noVBand="0"/>
      </w:tblPr>
      <w:tblGrid>
        <w:gridCol w:w="12"/>
        <w:gridCol w:w="7938"/>
        <w:gridCol w:w="2175"/>
        <w:gridCol w:w="804"/>
        <w:gridCol w:w="3969"/>
      </w:tblGrid>
      <w:tr w:rsidR="000F2ED5" w:rsidRPr="008D0786" w:rsidTr="00AD3579">
        <w:trPr>
          <w:gridBefore w:val="1"/>
          <w:wBefore w:w="4" w:type="pct"/>
          <w:trHeight w:val="20"/>
        </w:trPr>
        <w:tc>
          <w:tcPr>
            <w:tcW w:w="499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3579" w:rsidRDefault="000F2ED5" w:rsidP="000F2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54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F2ED5" w:rsidRPr="008D0786" w:rsidRDefault="000F2ED5" w:rsidP="000F2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786">
              <w:rPr>
                <w:rFonts w:ascii="Times New Roman" w:hAnsi="Times New Roman"/>
                <w:b/>
                <w:sz w:val="28"/>
                <w:szCs w:val="28"/>
              </w:rPr>
              <w:t>РАСПРЕДЕЛЕНИЕ</w:t>
            </w:r>
          </w:p>
          <w:p w:rsidR="000F2ED5" w:rsidRPr="008D0786" w:rsidRDefault="000F2ED5" w:rsidP="000F2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2ED5" w:rsidRPr="008D0786" w:rsidTr="00AD3579">
        <w:trPr>
          <w:gridBefore w:val="1"/>
          <w:wBefore w:w="4" w:type="pct"/>
          <w:trHeight w:val="20"/>
        </w:trPr>
        <w:tc>
          <w:tcPr>
            <w:tcW w:w="499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A23" w:rsidRDefault="000F2ED5" w:rsidP="000F2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786">
              <w:rPr>
                <w:rFonts w:ascii="Times New Roman" w:hAnsi="Times New Roman"/>
                <w:b/>
                <w:sz w:val="28"/>
                <w:szCs w:val="28"/>
              </w:rPr>
              <w:t>бюджетных ассигнований по целевым статьям (муниципальным программам и непрограммным направлениям   деятельности) (ЦСР), группам видов расходов (ВР) классификации расходов бюджета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F2ED5" w:rsidRPr="008D0786" w:rsidRDefault="000F2ED5" w:rsidP="000F2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786">
              <w:rPr>
                <w:rFonts w:ascii="Times New Roman" w:hAnsi="Times New Roman"/>
                <w:b/>
                <w:sz w:val="28"/>
                <w:szCs w:val="28"/>
              </w:rPr>
              <w:t>на 2021 год</w:t>
            </w:r>
          </w:p>
          <w:p w:rsidR="000F2ED5" w:rsidRPr="008D0786" w:rsidRDefault="000F2ED5" w:rsidP="000F2ED5">
            <w:pPr>
              <w:spacing w:after="0" w:line="240" w:lineRule="auto"/>
              <w:ind w:righ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078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8D0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0786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0F2ED5" w:rsidRPr="009F4A2A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A" w:rsidRPr="009F4A2A" w:rsidRDefault="009F4A2A" w:rsidP="0004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на </w:t>
            </w:r>
            <w:r w:rsidR="0030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</w:tr>
      <w:tr w:rsidR="000F2ED5" w:rsidRPr="009F4A2A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3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D3579" w:rsidRPr="00AD3579" w:rsidRDefault="00AD3579" w:rsidP="007F0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7F0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248,76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дошкольного, общего и дополнительного образования в Труновском муниципальном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округе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01 1 00 00000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7F0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F0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832,66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7F0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F0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782,87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00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00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="00A00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00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00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00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5274,46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00DCE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34424,95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00DCE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312,48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580,18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580,18</w:t>
            </w:r>
          </w:p>
        </w:tc>
      </w:tr>
      <w:tr w:rsidR="00A00DCE" w:rsidRPr="00AD3579" w:rsidTr="00A00DC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68" w:type="pct"/>
            <w:gridSpan w:val="2"/>
            <w:shd w:val="clear" w:color="auto" w:fill="auto"/>
            <w:vAlign w:val="bottom"/>
            <w:hideMark/>
          </w:tcPr>
          <w:p w:rsidR="00A00DCE" w:rsidRPr="00A00DCE" w:rsidRDefault="00A00DCE" w:rsidP="00A00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CE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(реконструкция) объектов дошкольных образовательных организаций, строительство детского сада на 100 мест </w:t>
            </w:r>
            <w:proofErr w:type="gramStart"/>
            <w:r w:rsidRPr="00A00D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00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00D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00DCE">
              <w:rPr>
                <w:rFonts w:ascii="Times New Roman" w:hAnsi="Times New Roman" w:cs="Times New Roman"/>
                <w:sz w:val="28"/>
                <w:szCs w:val="28"/>
              </w:rPr>
              <w:t xml:space="preserve">. Донском, Труновского округа, Ставропольского края, </w:t>
            </w:r>
            <w:proofErr w:type="spellStart"/>
            <w:r w:rsidRPr="00A00DCE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A00DCE">
              <w:rPr>
                <w:rFonts w:ascii="Times New Roman" w:hAnsi="Times New Roman" w:cs="Times New Roman"/>
                <w:sz w:val="28"/>
                <w:szCs w:val="28"/>
              </w:rPr>
              <w:t xml:space="preserve"> округ за счет средств местного бюджета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00DCE" w:rsidRDefault="00A00DCE" w:rsidP="00A0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DCE" w:rsidRDefault="00A00DCE" w:rsidP="00A0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DCE" w:rsidRPr="00AD3579" w:rsidRDefault="00A00DCE" w:rsidP="00A0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00DCE" w:rsidRDefault="00A00DCE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DCE" w:rsidRDefault="00A00DCE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DCE" w:rsidRPr="00AD3579" w:rsidRDefault="00A00DCE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00DCE" w:rsidRDefault="00A00DCE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DCE" w:rsidRDefault="00A00DCE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DCE" w:rsidRPr="00AD3579" w:rsidRDefault="007F0AE2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00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026,36</w:t>
            </w:r>
          </w:p>
        </w:tc>
      </w:tr>
      <w:tr w:rsidR="00A00DCE" w:rsidRPr="00AD3579" w:rsidTr="00A00DC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68" w:type="pct"/>
            <w:gridSpan w:val="2"/>
            <w:shd w:val="clear" w:color="auto" w:fill="auto"/>
            <w:vAlign w:val="bottom"/>
            <w:hideMark/>
          </w:tcPr>
          <w:p w:rsidR="00A00DCE" w:rsidRPr="00A00DCE" w:rsidRDefault="00A00DCE" w:rsidP="00A00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CE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00DCE" w:rsidRPr="00AD3579" w:rsidRDefault="00A00DCE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00DCE" w:rsidRPr="00AD3579" w:rsidRDefault="00A00DCE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00DCE" w:rsidRPr="00AD3579" w:rsidRDefault="007F0AE2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00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026,36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2 957,55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01 1 01 76140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43,71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2 913,84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01 1 01 76890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4 294,72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01 1 01 76890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3 087,42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01 1 01 76890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1 207,30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44 463,56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44 146,85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316,71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28,85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Строительство (реконструкция) объектов дошкольных образовательных организаций, строительство детского сада на 100 мест 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Донском, Труновского округа, Ставропольского края,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Труновский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S6976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88 414,41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S6976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250,72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S6976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88 163,69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43 197,27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39 622,51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28 666,91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4 235,32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6 545,47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174,81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по организации отдыха детей в каникулярное время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01 1 02 20170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2 171,20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01 1 02 20170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16,67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01 1 02 20170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851,58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01 1 02 20170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1 302,95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187,53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179,30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01 1 02 76890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1 213,31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01 1 02 76890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1 126,41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01 1 02 76890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01 1 02 76890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71,90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автономным учреждениям и иным некоммерческим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01 1 02 78300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«Реализация общего образования»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261 258,36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90 652,31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30 273,34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42 327,88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17 406,79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644,30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питания детей с ограниченными возможностями здоровья, 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учреждениях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01 1 03 20290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1 576,74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01 1 03 20290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1 323,15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01 1 03 20290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178,29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01 1 03 20290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75,30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833,11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624,80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01 1 03 22381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208,31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01 1 03 53030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14 530,32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01 1 03 53030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11 405,52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01 1 03 53030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3 124,80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01 1 03 76890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7 281,17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01 1 03 76890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4 681,51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01 1 03 76890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1 144,90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01 1 03 76890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1 454,76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01 1 03 77160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130 532,54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01 1 03 77160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101 435,58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01 1 03 77160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1 108,91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01 1 03 77160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27 988,05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01 1 03 80010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01 1 03 80010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бесплатного горячего питания обучающихся,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1 03 L3040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15 789,08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L3040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11 257,47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L3040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4 531,61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 «Современная школа»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5 768,73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E1 S1690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5 768,73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E1 S1690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3 364,38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E1 S1690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755,87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E1 S1690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1 648,48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«Успех каждого ребенка»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E2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1 825,43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E2 50970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1 825,43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E2 50970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295,43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1 E2 50970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«Государственная поддержка и защита прав несовершеннолетних, детей-сирот и детей, оставшихся без попечения родителей в  Труновском муниципальном округе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8 582,10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«Социальные  выплаты детям-сиротам и детям, оставшимся без попечения родителей»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8 582,10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01 2 01 78110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2 245,91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01 2 01 78110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2 245,91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01 2 01 78130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6 186,19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01 2 01 78130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6 186,19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01 2 01 78140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01 2 01 78140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«Обеспечение 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муниципальной программы отдела образования  администрации Труновского муниципального округа Ставропольского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края, другие вопросы в области образования и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17 688,00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деятельности по реализации программы»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6 117,64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286,63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110,80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174,82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3 518,67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3 518,67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приобретение и содержание недвижимого имущества, находящегося в собственности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01 3 01 20070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01 3 01 20070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Денежное поощрение обучающихся общеобразовательных учреждений и организаций дополнительного образования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01 3 01 20130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01 3 01 20130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в области образования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01 3 01 20180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539,80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01 3 01 20180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01 3 01 20180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450,38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01 3 01 20180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01 3 01 20900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445,96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01 3 01 20900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445,96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01 3 01 76200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1 227,58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01 3 01 76200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1 176,42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01 3 01 76200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51,16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«Методическое, финансовое и хозяйственное обслуживание»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11 570,36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11 545,76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9 648,73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1 837,75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01 3 02 22381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19,97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«Проведение мероприятий для молодежи Труновского муниципального округа»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01 4 00 00000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«Организационно-воспитательная работа с молодежью»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01 4 01 00000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гражданскому и патриотическому воспитанию молодежи и повышению правовой культуры молодежи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01 4 01 20160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01 4 01 20160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82 399,44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музейного дела и библиотечного обслуживания в Труновском муниципальном округе 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69 325,65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«Осуществление хранения, изучения и публичного представления музейных предметов, музейных коллекций»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3 312,54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3 265,34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3 265,34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02 1 01 80010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02 1 01 80010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«Осуществление библиотечного, библиографического и информационного обслуживания населения Труновского муниципального округа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55 912,10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54 592,08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40 360,12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13 046,44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1 185,52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культурно-массовых  мероприятий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02 1 02 20220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258,77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02 1 02 20220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258,77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02 1 02 80010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861,67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02 1 02 80010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833,35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02 1 02 80010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S8540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S8540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 «Культурная среда»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А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А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54540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А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54540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"Творческие люди"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А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А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55191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А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55191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 «Сохранение и развитие культуры в Труновском муниципальном округе Ставропольского края»  и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13 073,79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13 073,79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104,50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42,21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1 538,35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1 538,35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9 983,10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9 983,10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02 3 01 20900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02 3 01 20900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культурно-массовых  мероприятий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02 3 01 20220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740,84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02 3 01 20220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108,76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02 3 01 20220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632,08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685,50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автономным учреждениям и иным некоммерческим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02 3 01 22381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685,50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«РАЗВИТИЕ ТРАНСПОРТНОЙ СИСТЕМЫ И ОБЕСПЕЧЕНИЕ ДОРОЖНОГО ДВИЖЕНИЯ  В ТРУНОВСКОМ МУНИЦИПАЛЬНОМ ОКРУГЕ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114 369,68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03 1 00  00000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безопасности дорожного движения»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распространение информационного материала  по 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03 1 01 20090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03 1 01 20090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смотров конкурсов среди учащихся образовательных учреждений по предупреждению детского дорожно-транспортного травматизма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03 1 01 20110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03 1 01 20110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114 334,68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67 692,29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03 2  01 20200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18 382,70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03 2  01 20200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18 382,70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Производство работ по капитальному ремонту, ремонту и содержанию автомобильных дорог общего пользования и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искусственных сооружений на них, вне рамок расходов дорожного фонда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03 2  01 20800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1 250,83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03 2  01 20800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1 250,83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(Ремонт дорожного покрытия по ул. Лермонтова с. Безопасного Труновского округа Ставропольского края)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S8406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2 965,48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S8406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2 965,48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S8660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44 983,28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S8660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44 983,28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(Ремонт дорожного покрытия по ул. Лермонтова с. Безопасного Труновского округа Ставропольского края)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G8406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G8406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«Реализация регионального проекта «Региональная и местная дорожная сеть»»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 2 R1 00000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46 642,39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R1 53930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5 954,56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 2 R1 53930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5 954,56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дорожной деятельности в рамках реализации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национального проекта «Безопасные и качественные автомобильные дороги»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 2 R1 S3930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40 687,83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R1 S3930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40 687,83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4 399,51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2 525,65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подготовки и участие спортивных сборных команд Труновского муниципального округа в районных, краевых и других спортивных соревнованиях, обеспечение организации и проведения комплексных спортивных мероприятий»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2 525,65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в области спорта и  физической культуры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04 1 01 20050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533,90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04 1 01 20050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04 1 01 20050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166,90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плавательного бассейна                в селе Донском Труновского района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S7923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1 991,75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S7923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1 991,75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программы «Развитие физической культуры и спорта в Труновском муниципальном округе Ставропольского края» и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04 2 00 00000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1 873,86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1 873,86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97,45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24,25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1 743,11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1 743,11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04 2 01 20900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04 2 01 20900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11 349,47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растениеводства в Труновском муниципальном округе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6 087,59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«Развитие зерно производства и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овощеводства»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05 1 01 00000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05 1 01 76540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05 1 01 76540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«Закладка сада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суперинтенсивного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типа личными подсобными хозяйствами»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суперинтенсивного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05 1 02 77410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05 1 02 77410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«Развитие сельского хозяйства в Труновском муниципальном округе Ставропольского края» и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2 153,25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2 153,25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05 2 01 76530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2 153,25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05 2 01 76530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1 796,40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05 2 01 76530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356,85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«Комплексное развитие сельских территорий Труновского муниципального округа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3 108,63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«Благоустройство сельских территорий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Труновского муниципального округа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05 3 01 00000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3 108,63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комплексного развития сельских территорий за счет внебюджетных средств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01 G5760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108,63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01 G5760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108,63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01 L5760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01 L5760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32 816,13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«Формирование современной городской среды до 2024 года»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32 816,13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 «Реализация мероприятий основанных на местных инициативах, в части благоустройства общественной территории»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8 669,00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(Установка мемориальных досок воинам-землякам, погибшим и пропавшим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безвести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годы Великой отечественной войны 1941-1945 г.г. в парковой зоне села Донского Труновского округа Ставропольского края)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374,10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374,10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(Установка мемориальных досок воинам-землякам, погибшим и пропавшим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безвести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годы Великой отечественной войны 1941-1945 г.г. в парковой зоне села Донского Труновского округа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 1 01 S8401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1 910,86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1 910,86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(Ограждение территории кладбища пос. им. Кирова Труновского округа Ставропольского края)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G8402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245,75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G8402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245,75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(Ограждение территории кладбища пос. им. Кирова Труновского округа Ставропольского края)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S8402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1 751,69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S8402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1 751,69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центра села в селе Новая Кугульта Труновского округа Ставропольского края)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 01  G8403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118,20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 G8403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118,20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центра села в селе Новая Кугульта Труновского округа Ставропольского края)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S8403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1 033,97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S8403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1 033,97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(Благоустройство центра села Подлесного Труновского округа Ставропольского края)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 1 01 G8404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302,95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G8404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302,95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центра села Подлесного Труновского округа Ставропольского края)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S8404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1 971,40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S8404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1 971,40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(Устройство пешеходной зоны по ул. Лермонтова села Труновского </w:t>
            </w:r>
            <w:proofErr w:type="spellStart"/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Труновского</w:t>
            </w:r>
            <w:proofErr w:type="spellEnd"/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G8405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150,20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G8405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150,20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(Устройство пешеходной зоны по ул. Лермонтова села Труновского </w:t>
            </w:r>
            <w:proofErr w:type="spellStart"/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Труновского</w:t>
            </w:r>
            <w:proofErr w:type="spellEnd"/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S8405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809,88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S8405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809,88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муниципальных программ формирование современной городской среды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06 1 02 00000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1 414,41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мероприятия по благоустройству мест массового отдыха населения (парков, скверов) на территории Труновского муниципального округа Ставропольского края в рамках реализации муниципальной программы «Формирование современной комфортной городской среды в Труновском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муниципальном округе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06 1 02 20400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1 414,41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06 1 02 20400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1 414,41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F2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22 732,72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F2 55550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22 732,72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F2 55550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22 732,72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ЭКОНОМИЧЕСКОГО ПОТЕНЦИАЛА НА ТЕРРИТОРИИ ТРУНОВСКОГО МУНИЦИПАЛЬНОГО  ОКРУГА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8 313,25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«Повышение инвестиционной привлекательности Труновского муниципального округа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«Формирование инвестиционной привлекательности»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кадастровых работ на земельный участок – инвестиционную площадку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07 1 01 20120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07 1 01 20120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малого и среднего предпринимательства и потребительского рынка в Труновском муниципальном округе 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«Финансовая поддержка субъектов малого и среднего предпринимательства в Труновском муниципальном округе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на конкурсной основе муниципальной поддержки в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виде субсидий и грантов проектам субъектов малого и среднего предпринимательства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07 2 01 60010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07 2 01 60010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«Пропаганда и популяризация предпринимательской деятельности  в Труновском муниципальном округе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07 2 02 00000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28,26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мероприятия, посвященного празднованию дня российского предпринимательства в Труновском муниципальном округе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07 2 02 20250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28,26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07 2 02 20250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28,26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мероприятий акции «Покупай ставропольское» на территории Труновского муниципального округа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07 2 03 00000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размещение баннеров  и плакатов с логотипом акции «Покупай ставропольское» на рекламных щитах и в торговых организациях округа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07 2 03 20260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07 2 03 20260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 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8 103,25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8 103,25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07 3 01  11010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8 093,25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6 795,64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1 047,66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249,95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9 582,57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«Безопасное село в Труновском муниципальном округе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7 784,65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7 784,65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7 297,67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08 1 01 11010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3 787,82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3 490,35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08 1 01 20390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484,98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08 1 01 20390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08 1 01 20390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139,38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1 121,92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1 121,92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распространение агитационного материала по профилактике терроризма и экстремизма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08 2 01 20210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29,74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08 2 01 20210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29,74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безопасности объектов образования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Труновского муниципального округа Ставропольского края</w:t>
            </w:r>
            <w:proofErr w:type="gramEnd"/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08 2 01 20350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986,92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08 2 01 20350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919,89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08 2 01 20350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67,03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 2 01 S7730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 2 01 S7730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«Гармонизация межнациональных и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этноконфессиональных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отношений, профилактика правонарушений и наркомании в Труновском муниципальном округе 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«Укрепление межнационального мира и согласия»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08 3 01 20300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08 3 01 20300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08 3 01 20300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«Организация деятельности ученических производственных бригад в Труновском муниципальном округе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08 3 02 00000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трудоустройства несовершеннолетних в Труновском муниципальном округе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08 3 02 20240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08 3 02 20240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08 3 03 00000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298,50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08 3 03 20310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298,50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08 3 03 20310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08 3 03 20310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08 3 03 20310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08 3 04 00000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08 3 04 20320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08 3 04 20320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08 3 04 20320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автономным учреждениям и иным некоммерческим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08 3 04 20320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«СОЦИАЛЬНАЯ ПОДДЕРЖКА ГРАЖДАН В ТРУНОВСКОМ МУНИЦИПАЛЬНОМ ОКРУГЕ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341 891,11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«Социальное обеспечение населения  Труновского муниципального округа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327 514,42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106 865,27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09 1 01 52200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2 087,29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09 1 01 52200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20,67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09 1 01 52200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2 066,62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09 101  52500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27 073,72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09 101  52500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78,68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09 1 01 52500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321,42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09 1 01 52500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26 673,62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с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09 1 01 52800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12,47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09 1 01 52800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09 1 01 52800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09 1 01 76240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543,65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09 1 01 76240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543,65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социального пособия на погребение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09 1 01 76250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331,67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09 1 01 76250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331,67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09 1 01 77220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09 1 01 77220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09 1 01 77220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09 1 01 77820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8 967,53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09 1 01 77820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88,79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09 1 01 77820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8 878,74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23 602,18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326,42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23 275,76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24 831,34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09 1 01 78220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342,84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24 488,50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809,80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799,02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76,11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75,10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11 700,00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172,90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11 527,10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158,23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R4040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6 567,92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R4040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6 567,92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R4620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R4620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165 888,28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           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09 1 02 53800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26 966,03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09 1 02 53800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09 1 02 53800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336,81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09 1 02 53800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26 567,45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ежемесячных выплат на детей в возрасте от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трех до семи лет включительно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09 1 02 73020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09 1 02 73020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62,48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пособия на ребенка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23 631,31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23 631,31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09 1 02 76280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19 595,87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09 1 02 76280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243,84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09 1 02 76280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19 352,03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09 1 02 77190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1 384,31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09 1 02 77190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09 1 02 77190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1 371,13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09 1 02 77650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211,83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09 1 02 77650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09 1 02 77650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209,74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R3020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94 036,45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R3020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94 036,45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54 760,87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50840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23 437,73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50840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23 437,73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55730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31 323,14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55730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55730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403,90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55730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30 860,24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76240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76240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«Обеспечение реализации муниципальной программы  «Социальная поддержка граждан в Труновском муниципальном округе Ставропольского края» и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14 376,69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14 376,69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09 2 01 76210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13 556,69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09 2 01 76210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12 536,35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09 2 01 76210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1 012,84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09 2 01 76210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 ТЕРРИТОРИИ ТРУНОВСКОГО МУНИЦИПАЛЬНОГО ОКРУГА СТАВРОПОЛЬСКОГО КРАЯ"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18 358,05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16 672,33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5 031,50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10 1 01 20030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5 031,50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10 1 01 20030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5 031,50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мероприятия по энергосбережению  повышению энергетической эффективности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10 1 01 20270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10 1 01 20270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10 1 02 00000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1 187,84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10 1 02 20080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1 187,84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10 1 02 20080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1 187,84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10 1 03 00000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10 452,99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10 1 03 20060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3 321,60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10 1 03 20060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3 321,60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10 1 03 20230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5 879,84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10 1 03 20230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5 879,84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10 1 03 20100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1 251,55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10 1 03 20100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1 251,55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Подрограмма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"Энергосбережение и повышение энергетической эффективности    в Труновском муниципальном округе Ставропольского края"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1 685,72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"Модернизация уличной системы освещения"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10 2 01 00000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1 685,72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10 2 01 20500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1 685,72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10 2 01 20500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1 685,72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6 443,80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деятельности Думы Труновского муниципального округа  Ставропольского края</w:t>
            </w:r>
            <w:proofErr w:type="gramEnd"/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4 651,98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710,19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124,65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585,44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3 516,54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3 516,54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50 1 00 20010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50 1 00 20010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50 1 00 20900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325,25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50 1 00 20900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325,25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1 791,82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115,37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50 2 00 10010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72,70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1 522,95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1 522,95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50 2 00 20900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153,50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50 2 00 20900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153,50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82 191,53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области градостроительства и архитектуры в Труновском муниципальном округе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6 750,00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разработку документации в области градостроительства и архитектуры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51 1 00 20360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6 750,00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51 1 00 20360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6 750,00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деятельности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60 720,33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9 606,07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51 2 00 10010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1 339,19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7 869,15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397,73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37 447,20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37 447,20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6 414,06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6 414,06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430,75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430,75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приобретение и содержание недвижимого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имущества, находящегося в муниципальной собственности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51 2 00 20070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51 2 00 20070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51 2 00 20900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3 508,93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51 2 00 20900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3 508,93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  на материальное поощрение гражданам, удостоенным звания «Почетный гражданин»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51 2 00 81010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213,20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51 2 00 81010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51 2 00 81010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51 2 00 51200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51 2 00 51200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51 2 00 76100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488,87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51 2 00 76100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417,84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51 2 00 76100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71,03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51 2 00 76360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51 2 00 76360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51 2 00 76610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865,69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51 2 00 76610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858,09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51 2 00 76610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51 2 00 76630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1 126,46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51 2 00 76630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891,19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51 2 00 76630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235,27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51 2 00 76930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51 2 00 76930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51 2 00 77150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510,65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51 2 00 77150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510,65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51 3 00 00000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51 3 00 20020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51 3 00 20020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Труновского 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1 743,41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51 4 00 10020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1 701,86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51 4 00 10020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1 701,86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 по организации и функционированию  межведомственной централизованной бухгалтерии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12 817,79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51 5 00 11010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12 812,79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51 5 00 11010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11 303,24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51 5 00 11010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1 509,47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51 5 00 11010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51 5 00 22381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51 5 00 22381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52 0 00 00000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4 487,57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4 487,57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234,30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110,80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123,50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3 267,52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3 267,52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государственной и муниципальной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собственности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52 1 00 20040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52 1 00 20040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52 1 00 20040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уплате земельного налога за земли населенного пункта после разграничений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52 1 00 20140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52 1 00 20140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кадастровых работ на земельных участках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52 1 00 20150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52 1 00 20150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претензионно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-исковых работ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52 1 00 20330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52 1 00 20330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52 1 00 20900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392,45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52 1 00 20900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392,45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финансового управления администрации Труновского муниципального округа  Ставропольского края</w:t>
            </w:r>
            <w:proofErr w:type="gramEnd"/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53 0 00 00000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11 723,45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деятельности финансового управления администрации Труновского муниципального округа  Ставропольского края</w:t>
            </w:r>
            <w:proofErr w:type="gramEnd"/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11 723,45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637,39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352,69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53 1 00 10020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10 036,61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53 1 00 10020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10 036,61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699,95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17,90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682,05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53 1 00 20900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349,50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53 1 00 20900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349,50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функций иных отраслевых органов, входящих в структуру администрации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453,44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453,44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54 1 00 10050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22,81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54 1 00 10050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22,81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54 1 00 54690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430,63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54 1 00 54690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430,63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55 0 00 00000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5 808,04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5 808,04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55 1 00 20340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5 190,77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55 1 00 20340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158,70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55 1 00 20340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FD3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FD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55 1 00 20340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FD3292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AD3579"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55 1 00 20340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2 483,82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617,27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232,93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371,34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расходы на руководство и управление в сфере установленных функций территориальных управлений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56 0 00 00000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23 883,16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23 883,16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60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6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40,84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60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6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4 502,55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154,93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A6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858,60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60198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16858,60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56 1 00 20190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152,88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56 1 00 20190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152,88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первичного воинского учета на территориях,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56 1 00 51180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1 699,76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56 1 00 51180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1 522,91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56 1 00 51180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176,85</w:t>
            </w:r>
          </w:p>
        </w:tc>
      </w:tr>
      <w:tr w:rsidR="00AD3579" w:rsidRPr="00AD3579" w:rsidTr="00AD3579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98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  <w:r w:rsidR="00984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718,96</w:t>
            </w:r>
          </w:p>
        </w:tc>
      </w:tr>
    </w:tbl>
    <w:p w:rsidR="006219BA" w:rsidRDefault="006219BA" w:rsidP="00AD3579">
      <w:pPr>
        <w:jc w:val="both"/>
      </w:pPr>
    </w:p>
    <w:sectPr w:rsidR="006219BA" w:rsidSect="00B34D2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CAA"/>
    <w:rsid w:val="0004327E"/>
    <w:rsid w:val="000F2ED5"/>
    <w:rsid w:val="00103922"/>
    <w:rsid w:val="00177211"/>
    <w:rsid w:val="001B5A23"/>
    <w:rsid w:val="00297CE1"/>
    <w:rsid w:val="003070E3"/>
    <w:rsid w:val="00337A0F"/>
    <w:rsid w:val="003E2045"/>
    <w:rsid w:val="0048487E"/>
    <w:rsid w:val="004A2DB8"/>
    <w:rsid w:val="00526CAA"/>
    <w:rsid w:val="00585401"/>
    <w:rsid w:val="00604115"/>
    <w:rsid w:val="006219BA"/>
    <w:rsid w:val="00636920"/>
    <w:rsid w:val="00676CCA"/>
    <w:rsid w:val="00687C69"/>
    <w:rsid w:val="00693278"/>
    <w:rsid w:val="00767218"/>
    <w:rsid w:val="007D5562"/>
    <w:rsid w:val="007F0AE2"/>
    <w:rsid w:val="008179AB"/>
    <w:rsid w:val="00965D34"/>
    <w:rsid w:val="00984E44"/>
    <w:rsid w:val="009D66FA"/>
    <w:rsid w:val="009F4A2A"/>
    <w:rsid w:val="00A00DCE"/>
    <w:rsid w:val="00A60198"/>
    <w:rsid w:val="00AD3579"/>
    <w:rsid w:val="00B34D2A"/>
    <w:rsid w:val="00B83D18"/>
    <w:rsid w:val="00CC34B8"/>
    <w:rsid w:val="00D064AC"/>
    <w:rsid w:val="00DC36F9"/>
    <w:rsid w:val="00E24EB5"/>
    <w:rsid w:val="00F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35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3579"/>
    <w:rPr>
      <w:color w:val="800080"/>
      <w:u w:val="single"/>
    </w:rPr>
  </w:style>
  <w:style w:type="paragraph" w:customStyle="1" w:styleId="xl67">
    <w:name w:val="xl67"/>
    <w:basedOn w:val="a"/>
    <w:rsid w:val="00AD35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AD35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AD35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AD35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AD35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AD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AD357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AD35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AD35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AD35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AD35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AD357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AD35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AD35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AD357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AD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AD35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AD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AD357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AD35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AD35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AD35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D357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AD35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AD35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AD35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AD35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D35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AD35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AD35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AD35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D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AD35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AD3579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AD35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02">
    <w:name w:val="xl102"/>
    <w:basedOn w:val="a"/>
    <w:rsid w:val="00AD35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03">
    <w:name w:val="xl103"/>
    <w:basedOn w:val="a"/>
    <w:rsid w:val="00AD35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04">
    <w:name w:val="xl104"/>
    <w:basedOn w:val="a"/>
    <w:rsid w:val="00AD3579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AD3579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AD357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AD357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AD35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AD35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AD3579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AD3579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AD357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AD357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AD357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AD3579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AD3579"/>
    <w:pPr>
      <w:shd w:val="clear" w:color="000000" w:fill="FFC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D3579"/>
    <w:pPr>
      <w:shd w:val="clear" w:color="000000" w:fill="FFC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AD3579"/>
    <w:pP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19">
    <w:name w:val="xl119"/>
    <w:basedOn w:val="a"/>
    <w:rsid w:val="00AD35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20">
    <w:name w:val="xl120"/>
    <w:basedOn w:val="a"/>
    <w:rsid w:val="00AD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21">
    <w:name w:val="xl121"/>
    <w:basedOn w:val="a"/>
    <w:rsid w:val="00AD3579"/>
    <w:pPr>
      <w:shd w:val="clear" w:color="000000" w:fill="E6B9B8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AD3579"/>
    <w:pPr>
      <w:shd w:val="clear" w:color="000000" w:fill="00B05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AD3579"/>
    <w:pPr>
      <w:shd w:val="clear" w:color="000000" w:fill="00B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AD3579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AD3579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AD3579"/>
    <w:pP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AD3579"/>
    <w:pPr>
      <w:shd w:val="clear" w:color="000000" w:fill="00B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AD3579"/>
    <w:pPr>
      <w:shd w:val="clear" w:color="000000" w:fill="C5D9F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AD35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30">
    <w:name w:val="xl130"/>
    <w:basedOn w:val="a"/>
    <w:rsid w:val="00AD35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AD3579"/>
    <w:pPr>
      <w:shd w:val="clear" w:color="000000" w:fill="00B05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2">
    <w:name w:val="xl132"/>
    <w:basedOn w:val="a"/>
    <w:rsid w:val="00AD3579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3">
    <w:name w:val="xl133"/>
    <w:basedOn w:val="a"/>
    <w:rsid w:val="00AD3579"/>
    <w:pP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4">
    <w:name w:val="xl134"/>
    <w:basedOn w:val="a"/>
    <w:rsid w:val="00AD3579"/>
    <w:pPr>
      <w:shd w:val="clear" w:color="000000" w:fill="00B05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35">
    <w:name w:val="xl135"/>
    <w:basedOn w:val="a"/>
    <w:rsid w:val="00AD3579"/>
    <w:pP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AD3579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AD3579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AD3579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AD3579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40">
    <w:name w:val="xl140"/>
    <w:basedOn w:val="a"/>
    <w:rsid w:val="00AD3579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1">
    <w:name w:val="xl141"/>
    <w:basedOn w:val="a"/>
    <w:rsid w:val="00AD3579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AD3579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43">
    <w:name w:val="xl143"/>
    <w:basedOn w:val="a"/>
    <w:rsid w:val="00AD3579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AD3579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5">
    <w:name w:val="xl145"/>
    <w:basedOn w:val="a"/>
    <w:rsid w:val="00AD3579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AD3579"/>
    <w:pPr>
      <w:shd w:val="clear" w:color="000000" w:fill="E6B9B8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AD3579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AD3579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AD3579"/>
    <w:pPr>
      <w:shd w:val="clear" w:color="000000" w:fill="E6B9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AD3579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51">
    <w:name w:val="xl151"/>
    <w:basedOn w:val="a"/>
    <w:rsid w:val="00AD3579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2">
    <w:name w:val="xl152"/>
    <w:basedOn w:val="a"/>
    <w:rsid w:val="00AD3579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3">
    <w:name w:val="xl153"/>
    <w:basedOn w:val="a"/>
    <w:rsid w:val="00AD3579"/>
    <w:pPr>
      <w:shd w:val="clear" w:color="000000" w:fill="E6B9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54">
    <w:name w:val="xl154"/>
    <w:basedOn w:val="a"/>
    <w:rsid w:val="00AD3579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AD3579"/>
    <w:pPr>
      <w:shd w:val="clear" w:color="000000" w:fill="E6B9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AD3579"/>
    <w:pPr>
      <w:shd w:val="clear" w:color="000000" w:fill="E6B9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AD3579"/>
    <w:pPr>
      <w:shd w:val="clear" w:color="000000" w:fill="D99795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AD3579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AD3579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AD3579"/>
    <w:pP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AD3579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62">
    <w:name w:val="xl162"/>
    <w:basedOn w:val="a"/>
    <w:rsid w:val="00AD3579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3">
    <w:name w:val="xl163"/>
    <w:basedOn w:val="a"/>
    <w:rsid w:val="00AD3579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4">
    <w:name w:val="xl164"/>
    <w:basedOn w:val="a"/>
    <w:rsid w:val="00AD3579"/>
    <w:pP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65">
    <w:name w:val="xl165"/>
    <w:basedOn w:val="a"/>
    <w:rsid w:val="00AD3579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AD3579"/>
    <w:pP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7">
    <w:name w:val="xl167"/>
    <w:basedOn w:val="a"/>
    <w:rsid w:val="00AD3579"/>
    <w:pP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AD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AD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AD3579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1">
    <w:name w:val="xl171"/>
    <w:basedOn w:val="a"/>
    <w:rsid w:val="00AD3579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2">
    <w:name w:val="xl172"/>
    <w:basedOn w:val="a"/>
    <w:rsid w:val="00AD3579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AD3579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AD3579"/>
    <w:pP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5">
    <w:name w:val="xl175"/>
    <w:basedOn w:val="a"/>
    <w:rsid w:val="00AD357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6">
    <w:name w:val="xl176"/>
    <w:basedOn w:val="a"/>
    <w:rsid w:val="00AD35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7">
    <w:name w:val="xl177"/>
    <w:basedOn w:val="a"/>
    <w:rsid w:val="00AD3579"/>
    <w:pPr>
      <w:shd w:val="clear" w:color="000000" w:fill="CCC0D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AD3579"/>
    <w:pP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AD3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AD357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81">
    <w:name w:val="xl181"/>
    <w:basedOn w:val="a"/>
    <w:rsid w:val="00AD357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82">
    <w:name w:val="xl182"/>
    <w:basedOn w:val="a"/>
    <w:rsid w:val="00AD357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83">
    <w:name w:val="xl183"/>
    <w:basedOn w:val="a"/>
    <w:rsid w:val="00AD357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4">
    <w:name w:val="xl184"/>
    <w:basedOn w:val="a"/>
    <w:rsid w:val="00AD357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85">
    <w:name w:val="xl185"/>
    <w:basedOn w:val="a"/>
    <w:rsid w:val="00AD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86">
    <w:name w:val="xl186"/>
    <w:basedOn w:val="a"/>
    <w:rsid w:val="00AD3579"/>
    <w:pPr>
      <w:shd w:val="clear" w:color="000000" w:fill="E5E0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AD357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AD3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AD3579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0">
    <w:name w:val="xl190"/>
    <w:basedOn w:val="a"/>
    <w:rsid w:val="00AD3579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657DB-1695-4547-99E3-EF624C39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50</Pages>
  <Words>11491</Words>
  <Characters>65504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Совет</cp:lastModifiedBy>
  <cp:revision>17</cp:revision>
  <cp:lastPrinted>2021-07-19T12:01:00Z</cp:lastPrinted>
  <dcterms:created xsi:type="dcterms:W3CDTF">2021-06-09T07:15:00Z</dcterms:created>
  <dcterms:modified xsi:type="dcterms:W3CDTF">2021-07-19T12:07:00Z</dcterms:modified>
</cp:coreProperties>
</file>