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62" w:type="dxa"/>
        <w:tblLayout w:type="fixed"/>
        <w:tblLook w:val="04A0" w:firstRow="1" w:lastRow="0" w:firstColumn="1" w:lastColumn="0" w:noHBand="0" w:noVBand="1"/>
      </w:tblPr>
      <w:tblGrid>
        <w:gridCol w:w="15562"/>
      </w:tblGrid>
      <w:tr w:rsidR="000571C9" w:rsidRPr="000571C9" w:rsidTr="005B4749">
        <w:trPr>
          <w:trHeight w:val="20"/>
        </w:trPr>
        <w:tc>
          <w:tcPr>
            <w:tcW w:w="15274" w:type="dxa"/>
            <w:shd w:val="clear" w:color="auto" w:fill="auto"/>
            <w:vAlign w:val="bottom"/>
            <w:hideMark/>
          </w:tcPr>
          <w:p w:rsidR="00F46FE1" w:rsidRPr="000571C9" w:rsidRDefault="00F46FE1" w:rsidP="005B474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Приложение № 7</w:t>
            </w:r>
          </w:p>
          <w:p w:rsidR="00F46FE1" w:rsidRPr="000571C9" w:rsidRDefault="00F46FE1" w:rsidP="005B474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6792" w:rsidRDefault="00F46FE1" w:rsidP="005B4749">
            <w:pPr>
              <w:spacing w:after="0" w:line="240" w:lineRule="exact"/>
              <w:ind w:left="8505"/>
              <w:rPr>
                <w:rFonts w:ascii="Times New Roman" w:hAnsi="Times New Roman"/>
                <w:sz w:val="28"/>
                <w:szCs w:val="28"/>
              </w:rPr>
            </w:pPr>
            <w:r w:rsidRPr="000571C9">
              <w:rPr>
                <w:rFonts w:ascii="Times New Roman" w:hAnsi="Times New Roman"/>
                <w:sz w:val="28"/>
                <w:szCs w:val="28"/>
              </w:rPr>
              <w:t>к решению Думы Труновского муниципального округа Ставропольского края «О бюджете Труновского муниципального округа</w:t>
            </w:r>
            <w:r w:rsidR="00FE67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71C9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</w:p>
          <w:p w:rsidR="00F46FE1" w:rsidRPr="000571C9" w:rsidRDefault="00F46FE1" w:rsidP="005B4749">
            <w:pPr>
              <w:spacing w:after="0" w:line="240" w:lineRule="exact"/>
              <w:ind w:left="8505"/>
              <w:rPr>
                <w:rFonts w:ascii="Times New Roman" w:hAnsi="Times New Roman"/>
                <w:sz w:val="28"/>
                <w:szCs w:val="28"/>
              </w:rPr>
            </w:pPr>
            <w:r w:rsidRPr="000571C9">
              <w:rPr>
                <w:rFonts w:ascii="Times New Roman" w:hAnsi="Times New Roman"/>
                <w:sz w:val="28"/>
                <w:szCs w:val="28"/>
              </w:rPr>
              <w:t xml:space="preserve">на 2021 год и плановый период 2022 и 2023 годов» </w:t>
            </w:r>
          </w:p>
          <w:p w:rsidR="005B4749" w:rsidRDefault="00F46FE1" w:rsidP="005B4749">
            <w:pPr>
              <w:spacing w:after="0" w:line="240" w:lineRule="exact"/>
              <w:ind w:left="8505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5B4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F46FE1" w:rsidRPr="000571C9" w:rsidRDefault="005B4749" w:rsidP="003F3A5E">
            <w:pPr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F3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3F3A5E" w:rsidRPr="003F3A5E">
              <w:rPr>
                <w:rFonts w:ascii="Times New Roman" w:hAnsi="Times New Roman" w:cs="Times New Roman"/>
                <w:sz w:val="28"/>
                <w:szCs w:val="28"/>
              </w:rPr>
              <w:t>от 18 декабря 2020 г. № 68</w:t>
            </w:r>
          </w:p>
        </w:tc>
      </w:tr>
      <w:tr w:rsidR="000571C9" w:rsidRPr="000571C9" w:rsidTr="005B4749">
        <w:trPr>
          <w:trHeight w:val="20"/>
        </w:trPr>
        <w:tc>
          <w:tcPr>
            <w:tcW w:w="15274" w:type="dxa"/>
            <w:shd w:val="clear" w:color="auto" w:fill="auto"/>
            <w:vAlign w:val="center"/>
            <w:hideMark/>
          </w:tcPr>
          <w:p w:rsidR="00FE6792" w:rsidRDefault="005B4749" w:rsidP="005B4749">
            <w:pPr>
              <w:spacing w:after="0" w:line="240" w:lineRule="exact"/>
              <w:ind w:left="8539"/>
              <w:rPr>
                <w:rFonts w:ascii="Times New Roman" w:hAnsi="Times New Roman"/>
                <w:sz w:val="28"/>
                <w:szCs w:val="28"/>
              </w:rPr>
            </w:pPr>
            <w:r w:rsidRPr="00517D87">
              <w:rPr>
                <w:rFonts w:ascii="Times New Roman" w:hAnsi="Times New Roman"/>
                <w:sz w:val="28"/>
                <w:szCs w:val="28"/>
              </w:rPr>
              <w:t xml:space="preserve">в новой редакции, утвержденной решением Думы Труновского муниципального округа </w:t>
            </w:r>
          </w:p>
          <w:p w:rsidR="005B4749" w:rsidRPr="00517D87" w:rsidRDefault="005B4749" w:rsidP="005B4749">
            <w:pPr>
              <w:spacing w:after="0" w:line="240" w:lineRule="exact"/>
              <w:ind w:left="8539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517D87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5B4749" w:rsidRPr="00517D87" w:rsidRDefault="005B4749" w:rsidP="00FE6792">
            <w:pPr>
              <w:spacing w:after="0" w:line="240" w:lineRule="exact"/>
              <w:ind w:left="8539"/>
              <w:rPr>
                <w:rFonts w:ascii="Times New Roman" w:hAnsi="Times New Roman"/>
                <w:sz w:val="28"/>
                <w:szCs w:val="28"/>
              </w:rPr>
            </w:pPr>
          </w:p>
          <w:p w:rsidR="005B4749" w:rsidRPr="00517D87" w:rsidRDefault="005B4749" w:rsidP="005B4749">
            <w:pPr>
              <w:spacing w:after="0" w:line="240" w:lineRule="auto"/>
              <w:ind w:left="8539"/>
              <w:rPr>
                <w:rFonts w:ascii="Times New Roman" w:hAnsi="Times New Roman"/>
                <w:sz w:val="28"/>
              </w:rPr>
            </w:pPr>
            <w:proofErr w:type="gramStart"/>
            <w:r w:rsidRPr="00517D8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E6792">
              <w:rPr>
                <w:rFonts w:ascii="Times New Roman" w:hAnsi="Times New Roman"/>
                <w:sz w:val="28"/>
                <w:szCs w:val="28"/>
              </w:rPr>
              <w:t xml:space="preserve"> 18</w:t>
            </w:r>
            <w:proofErr w:type="gramEnd"/>
            <w:r w:rsidR="00FE6792">
              <w:rPr>
                <w:rFonts w:ascii="Times New Roman" w:hAnsi="Times New Roman"/>
                <w:sz w:val="28"/>
                <w:szCs w:val="28"/>
              </w:rPr>
              <w:t xml:space="preserve"> мая </w:t>
            </w:r>
            <w:r w:rsidRPr="00517D87">
              <w:rPr>
                <w:rFonts w:ascii="Times New Roman" w:hAnsi="Times New Roman"/>
                <w:sz w:val="28"/>
                <w:szCs w:val="28"/>
              </w:rPr>
              <w:t>2021 г.  №</w:t>
            </w:r>
            <w:r w:rsidR="00FE6792">
              <w:rPr>
                <w:rFonts w:ascii="Times New Roman" w:hAnsi="Times New Roman"/>
                <w:sz w:val="28"/>
                <w:szCs w:val="28"/>
              </w:rPr>
              <w:t xml:space="preserve"> 56</w:t>
            </w:r>
          </w:p>
          <w:p w:rsidR="005B4749" w:rsidRDefault="005B4749" w:rsidP="005B47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6FE1" w:rsidRPr="000571C9" w:rsidRDefault="00F46FE1" w:rsidP="005B47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71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РАСПРЕДЕЛЕНИЕ           </w:t>
            </w:r>
          </w:p>
        </w:tc>
      </w:tr>
      <w:tr w:rsidR="000571C9" w:rsidRPr="000571C9" w:rsidTr="005B4749">
        <w:trPr>
          <w:trHeight w:val="20"/>
        </w:trPr>
        <w:tc>
          <w:tcPr>
            <w:tcW w:w="15274" w:type="dxa"/>
            <w:shd w:val="clear" w:color="auto" w:fill="auto"/>
            <w:vAlign w:val="bottom"/>
          </w:tcPr>
          <w:p w:rsidR="00F46FE1" w:rsidRPr="000571C9" w:rsidRDefault="00F46FE1" w:rsidP="005B4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1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бюджетных ассигнований по главным распорядителям бюджетных средств, разделам (</w:t>
            </w:r>
            <w:proofErr w:type="spellStart"/>
            <w:r w:rsidRPr="000571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Рз</w:t>
            </w:r>
            <w:proofErr w:type="spellEnd"/>
            <w:r w:rsidRPr="000571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), подразделам (ПР), целевым </w:t>
            </w:r>
            <w:proofErr w:type="gramStart"/>
            <w:r w:rsidRPr="000571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статьям(</w:t>
            </w:r>
            <w:proofErr w:type="gramEnd"/>
            <w:r w:rsidRPr="000571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бюджета муниципального округа (Вед.)  на 2021 год</w:t>
            </w:r>
          </w:p>
        </w:tc>
      </w:tr>
    </w:tbl>
    <w:p w:rsidR="00986B4A" w:rsidRPr="000571C9" w:rsidRDefault="000571C9" w:rsidP="00F46FE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71C9">
        <w:rPr>
          <w:rFonts w:ascii="Times New Roman" w:hAnsi="Times New Roman" w:cs="Times New Roman"/>
          <w:sz w:val="24"/>
          <w:szCs w:val="24"/>
        </w:rPr>
        <w:t xml:space="preserve"> </w:t>
      </w:r>
      <w:r w:rsidR="00F46FE1" w:rsidRPr="000571C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46FE1" w:rsidRPr="000571C9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F46FE1" w:rsidRPr="000571C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Y="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9"/>
        <w:gridCol w:w="993"/>
        <w:gridCol w:w="993"/>
        <w:gridCol w:w="709"/>
        <w:gridCol w:w="706"/>
        <w:gridCol w:w="268"/>
        <w:gridCol w:w="863"/>
        <w:gridCol w:w="1560"/>
        <w:gridCol w:w="993"/>
        <w:gridCol w:w="1983"/>
      </w:tblGrid>
      <w:tr w:rsidR="000571C9" w:rsidRPr="000571C9" w:rsidTr="00F46FE1">
        <w:trPr>
          <w:trHeight w:val="322"/>
        </w:trPr>
        <w:tc>
          <w:tcPr>
            <w:tcW w:w="6349" w:type="dxa"/>
            <w:vMerge w:val="restart"/>
            <w:shd w:val="clear" w:color="auto" w:fill="auto"/>
            <w:vAlign w:val="bottom"/>
            <w:hideMark/>
          </w:tcPr>
          <w:p w:rsidR="00F46FE1" w:rsidRPr="000571C9" w:rsidRDefault="00F46FE1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93" w:type="dxa"/>
            <w:vMerge w:val="restart"/>
            <w:shd w:val="clear" w:color="auto" w:fill="auto"/>
            <w:vAlign w:val="bottom"/>
            <w:hideMark/>
          </w:tcPr>
          <w:p w:rsidR="00F46FE1" w:rsidRPr="000571C9" w:rsidRDefault="00F46FE1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Вед.</w:t>
            </w:r>
          </w:p>
        </w:tc>
        <w:tc>
          <w:tcPr>
            <w:tcW w:w="993" w:type="dxa"/>
            <w:vMerge w:val="restart"/>
            <w:shd w:val="clear" w:color="auto" w:fill="auto"/>
            <w:vAlign w:val="bottom"/>
            <w:hideMark/>
          </w:tcPr>
          <w:p w:rsidR="00F46FE1" w:rsidRPr="000571C9" w:rsidRDefault="00F46FE1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:rsidR="00F46FE1" w:rsidRPr="000571C9" w:rsidRDefault="00F46FE1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3397" w:type="dxa"/>
            <w:gridSpan w:val="4"/>
            <w:vMerge w:val="restart"/>
            <w:shd w:val="clear" w:color="auto" w:fill="auto"/>
            <w:vAlign w:val="bottom"/>
            <w:hideMark/>
          </w:tcPr>
          <w:p w:rsidR="00F46FE1" w:rsidRPr="000571C9" w:rsidRDefault="00F46FE1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93" w:type="dxa"/>
            <w:vMerge w:val="restart"/>
            <w:shd w:val="clear" w:color="auto" w:fill="auto"/>
            <w:vAlign w:val="bottom"/>
            <w:hideMark/>
          </w:tcPr>
          <w:p w:rsidR="00F46FE1" w:rsidRPr="000571C9" w:rsidRDefault="00F46FE1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983" w:type="dxa"/>
            <w:vMerge w:val="restart"/>
            <w:shd w:val="clear" w:color="auto" w:fill="auto"/>
            <w:vAlign w:val="bottom"/>
            <w:hideMark/>
          </w:tcPr>
          <w:p w:rsidR="00F46FE1" w:rsidRPr="000571C9" w:rsidRDefault="00F46FE1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на 2021 год</w:t>
            </w:r>
          </w:p>
        </w:tc>
      </w:tr>
      <w:tr w:rsidR="000571C9" w:rsidRPr="000571C9" w:rsidTr="00F46FE1">
        <w:trPr>
          <w:trHeight w:val="322"/>
        </w:trPr>
        <w:tc>
          <w:tcPr>
            <w:tcW w:w="6349" w:type="dxa"/>
            <w:vMerge/>
            <w:shd w:val="clear" w:color="auto" w:fill="auto"/>
            <w:vAlign w:val="center"/>
            <w:hideMark/>
          </w:tcPr>
          <w:p w:rsidR="00F46FE1" w:rsidRPr="000571C9" w:rsidRDefault="00F46FE1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46FE1" w:rsidRPr="000571C9" w:rsidRDefault="00F46FE1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46FE1" w:rsidRPr="000571C9" w:rsidRDefault="00F46FE1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46FE1" w:rsidRPr="000571C9" w:rsidRDefault="00F46FE1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  <w:gridSpan w:val="4"/>
            <w:vMerge/>
            <w:shd w:val="clear" w:color="auto" w:fill="auto"/>
            <w:vAlign w:val="center"/>
            <w:hideMark/>
          </w:tcPr>
          <w:p w:rsidR="00F46FE1" w:rsidRPr="000571C9" w:rsidRDefault="00F46FE1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46FE1" w:rsidRPr="000571C9" w:rsidRDefault="00F46FE1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  <w:hideMark/>
          </w:tcPr>
          <w:p w:rsidR="00F46FE1" w:rsidRPr="000571C9" w:rsidRDefault="00F46FE1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71C9" w:rsidRPr="000571C9" w:rsidTr="00F46FE1">
        <w:trPr>
          <w:trHeight w:val="20"/>
        </w:trPr>
        <w:tc>
          <w:tcPr>
            <w:tcW w:w="6349" w:type="dxa"/>
            <w:shd w:val="clear" w:color="auto" w:fill="auto"/>
            <w:noWrap/>
            <w:vAlign w:val="bottom"/>
            <w:hideMark/>
          </w:tcPr>
          <w:p w:rsidR="00F46FE1" w:rsidRPr="000571C9" w:rsidRDefault="00F46FE1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46FE1" w:rsidRPr="000571C9" w:rsidRDefault="00F46FE1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46FE1" w:rsidRPr="000571C9" w:rsidRDefault="00F46FE1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46FE1" w:rsidRPr="000571C9" w:rsidRDefault="00F46FE1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F46FE1" w:rsidRPr="000571C9" w:rsidRDefault="00F46FE1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" w:type="dxa"/>
            <w:shd w:val="clear" w:color="auto" w:fill="auto"/>
            <w:noWrap/>
            <w:vAlign w:val="bottom"/>
            <w:hideMark/>
          </w:tcPr>
          <w:p w:rsidR="00F46FE1" w:rsidRPr="000571C9" w:rsidRDefault="00F46FE1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F46FE1" w:rsidRPr="000571C9" w:rsidRDefault="00F46FE1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46FE1" w:rsidRPr="000571C9" w:rsidRDefault="00F46FE1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46FE1" w:rsidRPr="000571C9" w:rsidRDefault="00F46FE1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F46FE1" w:rsidRPr="000571C9" w:rsidRDefault="00F46FE1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tbl>
      <w:tblPr>
        <w:tblW w:w="149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1134"/>
        <w:gridCol w:w="850"/>
        <w:gridCol w:w="709"/>
        <w:gridCol w:w="709"/>
        <w:gridCol w:w="264"/>
        <w:gridCol w:w="958"/>
        <w:gridCol w:w="2464"/>
        <w:gridCol w:w="850"/>
        <w:gridCol w:w="2332"/>
      </w:tblGrid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 ТРУНОВСКОГО МУНИЦИПАЛЬНОГО ОКРУГА СТАВРОПОЛЬСКОГО КРАЯ</w:t>
            </w:r>
          </w:p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6 370,97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6 370,97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5 836,58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Думы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5 775,35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расходы в рамках обеспечения деятельности Думы Труновского муниципального </w:t>
            </w:r>
            <w:proofErr w:type="gramStart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 Ставропольского</w:t>
            </w:r>
            <w:proofErr w:type="gramEnd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4 126,09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729,55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124,65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604,80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3 396,54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3 396,54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1 649,26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140,37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72,70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67,67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1 508,89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1 508,89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61,23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61,23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61,23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61,23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534,39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Думы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534,39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расходы в рамках обеспечения деятельности Думы Труновского муниципального </w:t>
            </w:r>
            <w:proofErr w:type="gramStart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 Ставропольского</w:t>
            </w:r>
            <w:proofErr w:type="gramEnd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405,89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305,89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305,89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180 776,82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7D0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D0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626,23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высшего должностного лица субъекта Российской Федерации 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1 573,90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1 573,90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Труновского 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1 573,90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1 532,35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1 532,35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49 390,07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сельского хозяйства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2 153,25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«Обеспечение реализации муниципальной программы «Развитие сельского хозяйства в Труновском муниципальном округе Ставропольского края» и </w:t>
            </w:r>
            <w:proofErr w:type="spellStart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2 153,25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2 153,25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2 153,25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1 796,40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356,85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       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47 160,82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47 160,82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7 599,73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1 274,84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5 927,16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397,73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37 877,10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37 877,10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488,87</w:t>
            </w:r>
          </w:p>
        </w:tc>
      </w:tr>
      <w:tr w:rsidR="00986B4A" w:rsidRPr="00B45BE8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B45BE8" w:rsidRDefault="00986B4A" w:rsidP="00445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445968" w:rsidRPr="00B45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45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45968" w:rsidRPr="00B45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45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86B4A" w:rsidRPr="00B45BE8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B45BE8" w:rsidRDefault="00986B4A" w:rsidP="00445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45968" w:rsidRPr="00B45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 организация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1 126,46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891,19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235,27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7D041E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986B4A"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492,61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«Развитие экономического потенциала на территории Труновского муниципального  округа Ставропольского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8 103,25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8 103,25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8 103,25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8 093,25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6 795,64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1 048,51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249,10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«Гармонизация межнациональных и </w:t>
            </w:r>
            <w:proofErr w:type="spellStart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этноконфессиональных</w:t>
            </w:r>
            <w:proofErr w:type="spellEnd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отношений, профилактика правонарушений и наркомании в Труновском муниципальном округе 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общественной безопасности и профилактики правонарушений, пропагандирующие ведение здорового образа жизни»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7D0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D0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289,36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расходы в рамках обеспечения деятельности администрации Труновского муниципального округа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8 363,04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7D041E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86B4A"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037,22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7D041E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86B4A"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037,22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приобретение и содержание недвижимого имущества, находящегося в муниципальной собственности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DA0" w:rsidRDefault="00D50DA0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3 843,93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3 843,93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865,69</w:t>
            </w:r>
          </w:p>
        </w:tc>
      </w:tr>
      <w:tr w:rsidR="00986B4A" w:rsidRPr="00B45BE8" w:rsidTr="004F2879">
        <w:trPr>
          <w:trHeight w:val="2536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B45BE8" w:rsidRDefault="00986B4A" w:rsidP="004F2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="004F2879" w:rsidRPr="00B45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45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F2879" w:rsidRPr="00B45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45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F2879" w:rsidRPr="00B45BE8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E2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E2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E2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E2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E2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E2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E2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B45BE8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  на материальное поощрение гражданам, удостоенным звания «Почетный гражданин»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213,20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 по организации и функционированию  межведомственной централизованной бухгалтерии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12 926,32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12 921,32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11 411,77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1 509,47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5 092,58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4 992,58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4 992,58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4 857,58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4 857,58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571C9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4 855,58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3 787,22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1 048,86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«Профилактика терроризма и экстремизма, а также минимизация и (или) ликвидации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Изготовление и распространение агитационного материала по профилактике терроризма и экстремизма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29,74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29,74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S7730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S7730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255,66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6 598,24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сельского хозяйства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6 087,59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растениеводства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6 087,59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«Развитие зерно производства и овощеводства»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87,59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мероприятий по борьбе с иксодовыми клещами-переносчиками Крымской геморрагической лихорадки в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природных биотопах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87,59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87,59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«Закладка сада </w:t>
            </w:r>
            <w:proofErr w:type="spellStart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суперинтенсивного</w:t>
            </w:r>
            <w:proofErr w:type="spellEnd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типа личными подсобными хозяйствами»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грантов в форме субсидий гражданам, ведущим личные подсобные хозяйства, на закладку сада </w:t>
            </w:r>
            <w:proofErr w:type="spellStart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суперинтенсивного</w:t>
            </w:r>
            <w:proofErr w:type="spellEnd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510,65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510,65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мероприятий при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510,65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510,65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55 712,42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55 712,42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«Дорожное хозяйство»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55 712,42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9 070,03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9 070,03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9 070,03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46 642,39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5 954,56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5 954,56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40 687,83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40 687,83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6 945,00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«Развитие экономического потенциала на территории Труновского муниципального 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малого и среднего предпринимательства и потребительского рынка в Труновском муниципальном округе 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«Финансовая поддержка субъектов малого и среднего предпринимательства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на конкурсной основе муниципальной поддержки в виде субсидий и грантов проектам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«Пропаганда и популяризация предпринимательской деятельности 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мероприятия, посвященного празднованию дня российского предпринимательства в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Труновском муниципальном округе Ставропольского края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«Реализация мероприятий акции «Покупай ставропольское» на территории Труновского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размещение баннеров  и плакатов с логотипом акции «Покупай ставропольское» на рекламных щитах и в торговых организациях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6 750,00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в области градостроительства и архитектуры в Труновском муниципальном округе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6 750,00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разработку документации в области градостроительства и архитектуры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6 750,00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6 750,00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23 800,00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23 800,00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23 800,00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«Формирование современной городской среды до 2024 года»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23 800,00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23 800,00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23 800,00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23 800,00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4 542,07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4 542,07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4 542,07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экономического потенциала на территории Труновского муниципального  округа 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«Повышение инвестиционной привлекательности Труновского муниципального округа 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«Формирование инвестиционной привлекательности»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кадастровых работ на земельный участок – инвестиционную площадку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отдела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4 487,57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4 487,57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234,30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110,80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3 267,52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3 267,52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по уплате земельного налога за земли населенного пункта после разграничений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кадастровых работ на земельных участках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претензионно</w:t>
            </w:r>
            <w:proofErr w:type="spellEnd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-исковых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Разработка, приобретение и эксплуатация информационных систем, ресурсов 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телекоммуникационных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392,45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392,45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УПРАВЛЕНИЕ АДМИНИСТРАЦИИ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14 674,91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14 674,91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10 262,40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финансового управления администрации Труновского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муниципального </w:t>
            </w:r>
            <w:proofErr w:type="gramStart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 Ставропольского</w:t>
            </w:r>
            <w:proofErr w:type="gramEnd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10 217,40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финансового управления администрации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10 217,40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637,39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357,69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9 580,01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9 580,01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4 412,51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финансового управления администрации Труновского муниципального </w:t>
            </w:r>
            <w:proofErr w:type="gramStart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 Ставропольского</w:t>
            </w:r>
            <w:proofErr w:type="gramEnd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1 092,67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финансового управления администрации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1 092,67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 на обеспечение гарантий муниципальным служащим в соответствии с действующими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743,17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743,17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3 319,84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3 319,84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3 319,84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3 319,84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544 943,84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919,53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общегосударственные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919,53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907,38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«Обеспечение реализации муниципальной программы отдела </w:t>
            </w:r>
            <w:proofErr w:type="gramStart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 администрации</w:t>
            </w:r>
            <w:proofErr w:type="gramEnd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Труновского муниципального округа Ставропольского края, другие вопросы в области образования и </w:t>
            </w:r>
            <w:proofErr w:type="spellStart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907,38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деятельности по реализации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907,38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900,38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900,38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функций иных отраслевых органов, входящих в структуру администрации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мероприятия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532 306,37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224 892,09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224 466,32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дошкольного, общего 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дополнительного образования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224 466,32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«Реализация образовательных программ дошкольного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224 466,32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86 679,25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48 084,28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37 421,65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1 173,32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580,18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580,18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4 294,72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3 087,42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1 207,30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44 463,56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44 146,85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316,71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34,20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28,85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(реконструкция) объектов дошкольных образовательных организаций, строительство детского сада на 100 мест в с. Донском, Труновского округа, Ставропольского края, Труновский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S6976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88 414,41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S6976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Капитальные вложения в объекты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государственной (муниципальной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S6976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88 389,41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425,77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«Профилактика терроризма и экстремизма, а также минимизация и (или) ликвидации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425,77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425,77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безопасности объектов образования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425,77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425,77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265 801,65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265 493,57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дошкольного, общего и дополнительного образования в Труновском муниципальном округе Ставропольского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265 493,57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«Реализация общего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257 899,41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87 471,65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30 273,34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39 520,77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17 033,24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644,30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питания детей с ограниченными возможностями здоровья, обучающихся в муниципальных общеобразовательных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1 398,45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1 323,15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75,30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833,11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624,80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208,31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14 530,32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11 405,52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3 124,80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7 281,17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4 681,51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1 144,90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1 454,76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130 532,54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101 435,58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1 108,91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27 988,05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25,55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15 789,08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11 257,47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4 531,61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регионального проекта  «Современная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5 768,73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центров образования цифрового и гуманитарного профилей "Точка роста",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5 768,73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3 364,38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755,87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1 648,48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регионального проекта «Успех каждого ребенка»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E2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1 825,43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E2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1 825,43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E2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295,43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E2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экстремизма на территории Труновского муниципального округа Ставропольского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308,08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«Профилактика терроризма и экстремизма, а также минимизация и (или) ликвидации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308,08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308,08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безопасности объектов образования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308,08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241,05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67,03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21 969,65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21 748,09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Подпрограмма «Развитие дошкольного, общего и дополнительного образования в Труновском муниципальном округе Ставропольского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21 748,09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«Реализация образовательных программ дополнительного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21 748,09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20 934,22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12 957,24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2 137,30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5 791,55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72,53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64,30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738,62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651,72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71,90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221,56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«Профилактика терроризма и экстремизма, а также минимизация и (или) ликвидации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«Профилактика терроризма 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экстремизма»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безопасности объектов образования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«Гармонизация межнациональных и </w:t>
            </w:r>
            <w:proofErr w:type="spellStart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этноконфессиональных</w:t>
            </w:r>
            <w:proofErr w:type="spellEnd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отношений, профилактика правонарушений и наркомании в Труновском муниципальном округе 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«Организация деятельности ученических производственных бригад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трудоустройства несовершеннолетних в Труновском муниципальном округе 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Молодежная  политика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2 317,20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2 317,20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дошкольного, общего и дополнительного образования в Труновском муниципальном округе Ставропольского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2 171,20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«Реализация образовательных программ дополнительного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2 171,20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по организации отдыха детей в каникулярное время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2 171,20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16,67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851,58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автономным учреждениям и иным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1 302,95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«Проведение мероприятий для молодежи Труновского  муниципального округа»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«Организационно-воспитательная работа с молодежью»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 по гражданскому и патриотическому воспитанию молодежи и повышению правовой культуры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17 325,78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17 155,72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«Обеспечение реализации муниципальной программы отдела </w:t>
            </w:r>
            <w:proofErr w:type="gramStart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 администрации</w:t>
            </w:r>
            <w:proofErr w:type="gramEnd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Труновского муниципального округа Ставропольского края, другие вопросы в области образования и </w:t>
            </w:r>
            <w:proofErr w:type="spellStart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общепрограммные</w:t>
            </w:r>
            <w:proofErr w:type="spellEnd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17 155,72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деятельности по реализации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5 664,68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286,63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110,80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174,82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3 518,67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3 518,67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Денежное поощрение обучающихся общеобразовательных учреждений 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организаций дополнительного образования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539,80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450,38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53,42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1 227,58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1 176,42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51,16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«Методическое, финансовое и хозяйственное обслуживание»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11 491,04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11 466,44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9 648,73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1 758,43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19,97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транспортной системы и обеспечение дорожного движения 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безопасности дорожного движения»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распространение информационного материала  по  безопасности дорожного движения и предупреждению детского дорожно-транспортного травматизма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смотров конкурсов среди учащихся образовательных учреждений по предупреждению детского дорожно-транспортного травматизма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«Профилактика терроризма и экстремизма, а также минимизация и (или) ликвидации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64,06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64,06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безопасности объектов образования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64,06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64,06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«Гармонизация межнациональных и </w:t>
            </w:r>
            <w:proofErr w:type="spellStart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этноконфессиональных</w:t>
            </w:r>
            <w:proofErr w:type="spellEnd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отношений, профилактика правонарушений и наркомании в Труновском муниципальном округе 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«Укрепление межнационального мира и согласия»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общественной безопасности и профилактики правонарушений, пропагандирующие ведение здорового образа жизни»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мероприятий, направленных на обеспечение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«Профилактика наркомании и связанных с ней правонарушений»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11 717,94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11 717,94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11 717,94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дошкольного, общего и дополнительного образования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3 135,84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«Реализация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образовательных программ дошкольного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2 957,55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2 957,55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43,71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2 913,84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«Реализация общего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178,29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 детей с ограниченными возможностями здоровья, обучающихся в муниципальных общеобразовательных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178,29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178,29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«Государственная поддержка и защита прав несовершеннолетних, детей-сирот и детей, оставшихся без попечения родителей в  Труновском муниципальном округе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8 582,10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</w:t>
            </w:r>
            <w:proofErr w:type="gramStart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 выплаты</w:t>
            </w:r>
            <w:proofErr w:type="gramEnd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детям-сиротам и детям оставшимся без попечения родителей»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8 582,10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Выплата денежных средств на содержание ребенка опекуну (попечителю)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2 245,91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2 245,91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Выплата на содержание детей-сирот и детей, оставшихся без попечения родителей, в приемных семьях, а также на вознаграждение,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причитающееся приемным родителям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6 186,19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6 186,19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 АДМИНИСТРАЦИИ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100 798,27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общегосударственные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«Сохранение и развитие культуры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«Обеспечение реализации муниципальной программы  «Сохранение и развитие культуры в Труновском муниципальном округе Ставропольского края»  и </w:t>
            </w:r>
            <w:proofErr w:type="spellStart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18 705,01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18 705,01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18 539,56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дошкольного, общего и дополнительного образования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18 539,56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«Реализация образовательных программ дополнительного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18 539,56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17 949,87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15 709,67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2 113,52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126,68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474,69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474,69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165,45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 «Профилактика терроризма и экстремизма, а также минимизация и (или) ликвидации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165,45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165,45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безопасности объектов образования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165,45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165,45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82 071,76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69 036,98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«Сохранение и развитие культуры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69 036,98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музейного дела и библиотечного обслуживания в Труновском муниципальном округе 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69 036,98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«Осуществление хранения, изучения и публичного представления музейных предметов, музейных коллекций»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3 311,61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3 265,34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3 265,34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46,27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46,27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«Осуществление библиотечного, библиографического и информационного обслуживания населения Труновского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55 725,37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54 383,34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40 360,12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12 839,76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1 183,46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844,93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817,17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27,76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Комплектование книжных фондов библиотек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S8540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347,10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S8540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347,10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регионального проекта  «Культурная среда»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13 034,78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«Сохранение и развитие культуры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12 739,78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«Обеспечение реализации муниципальной программы  «Сохранение и развитие культуры в Труновском муниципальном округе Ставропольского края»  и </w:t>
            </w:r>
            <w:proofErr w:type="spellStart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12 739,78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12 739,78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42,21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1 538,35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1 538,35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9 688,43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автономным учреждениям и иным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9 688,43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культурно-массовых 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723,00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723,00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«Гармонизация межнациональных и </w:t>
            </w:r>
            <w:proofErr w:type="spellStart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этноконфессиональных</w:t>
            </w:r>
            <w:proofErr w:type="spellEnd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отношений,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профилактика правонарушений и наркомании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«Укрепление межнационального мира и согласия»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общественной безопасности и профилактики правонарушений, пропагандирующие ведение здорового образа жизни»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 «Профилактика наркомании и связанных с ней правонарушений»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ТРУДА И СОЦИАЛЬНОЙ ЗАЩИТЫ НАСЕЛЕНИЯ АДМИНИСТРАЦИИ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342 084,05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430,63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430,63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функций иных отраслевых органов, входящих в структуру администрации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430,63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мероприятия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430,63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430,63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430,63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341 653,42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106 820,01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граждан в Труновском муниципальном 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106 820,01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«Социальное обеспечение населения  Труновского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106 820,01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106 786,14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2 087,29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20,67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2 066,62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26 995,04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321,42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26 673,62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12,47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543,65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543,65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социального пособия на погребение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331,67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331,67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8 967,53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88,79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8 878,74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23 642,18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326,42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23 315,76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мер социальной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поддержки ветеранов труда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24 831,34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342,84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24 488,50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809,80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799,02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76,11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75,10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11 700,00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172,90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11 527,10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118,23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государственной социальной помощи на основании социального контракта отдельным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категориям граждан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R4040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6 567,92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R4040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6 567,92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R4620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23,55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R4620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23,55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0 4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220 257,27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граждан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220 257,27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«Социальное обеспечение населения  Труновского муниципального округа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220 257,27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165 555,40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           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26 904,26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336,81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26 567,45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пособия на ребенка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23 631,31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23 631,31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Выплата ежемесячной денежной компенсации на каждого ребенка в возрасте до 18 лет многодетным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семьям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19 595,87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243,84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19 352,03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1 175,68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11,64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1 164,04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211,83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Социальное обеспечение и иные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209,74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R3020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94 036,45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R3020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94 036,45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54 701,87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23 437,73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23 437,73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31 264,14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403,90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30 860,24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14 576,14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«Социальная поддержка граждан в Труновском муниципальном округе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14 576,14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«Социальное обеспечение населения  Труновского муниципального округа Ставропольского края 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199,45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78,68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78,68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78,68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            с ликвидацией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 «Обеспечение реализации муниципальной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программы  «Социальная поддержка граждан в Труновском муниципальном  округе Ставропольского края» и </w:t>
            </w:r>
            <w:proofErr w:type="spellStart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14 376,69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14 376,69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13 556,69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12 536,35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1 015,34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ПО ФИЗИЧЕСКОЙ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КУЛЬТУРЕ И СПОРТУ АДМИНИСТРАЦИИ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4 426,30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«Обеспечение реализации муниципальной программы «Развитие физической культуры и спорта в Труновском муниципальном округе Ставропольского края» и </w:t>
            </w:r>
            <w:proofErr w:type="spellStart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4 393,00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2 545,49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2 535,49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проведение официальных физкультурно-оздоровительных и спортивных мероприятий на территории Труновского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2 535,49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«Обеспечение подготовки и участие спортивных сборных команд Труновского </w:t>
            </w:r>
            <w:proofErr w:type="gramStart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 в</w:t>
            </w:r>
            <w:proofErr w:type="gramEnd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районных,краевых</w:t>
            </w:r>
            <w:proofErr w:type="spellEnd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других спортивных соревнованиях, обеспечение организации и проведения комплексных спортивных мероприятий»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2 535,49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в области спорта и  физической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543,74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176,74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плавательного бассейна                в селе Донском Труновского района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S7923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1 991,75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S7923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1 991,75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«Гармонизация межнациональных и </w:t>
            </w:r>
            <w:proofErr w:type="spellStart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этноконфессиональных</w:t>
            </w:r>
            <w:proofErr w:type="spellEnd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отношений, профилактика правонарушений и наркомании в Труновском муниципальном округе 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общественной безопасности и профилактики правонарушений, пропагандирующие ведение здорового образа жизни»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«Профилактика наркомании и связанных с ней правонарушений»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1 847,51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1 833,26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«Обеспечение реализации муниципальной программы «Развитие физической культуры и спорта в Труновском муниципальном округе Ставропольского края» и </w:t>
            </w:r>
            <w:proofErr w:type="spellStart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1 833,26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1 833,26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90,15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14,41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1 743,11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1 743,11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ТЕРРИТОРИАЛЬНОЕ УПРАВЛЕНИЕ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ТРУНОВСКОГО МУНИЦИПАЛЬНОГО ОКРУГА СТАВРОПОЛЬСКОГО КРАЯ В СЕЛЕ БЕЗОПАСНОМ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16 284,58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3 471,15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3 471,15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3 471,15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3 471,15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711,35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77,56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633,79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 по оплате труда работников органов местного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2 759,80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2 759,80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246,13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246,13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246,13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мероприятия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246,13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246,13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210,86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4 798,63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4 798,63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4 798,63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«Дорожное хозяйство»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4 798,63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4 798,63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(Ремонт дорожного покрытия по ул. Лермонтова с. Безопасного Труновского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S8406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2 988,63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S8406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2 988,63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(Ремонт дорожного покрытия по ул. Лермонтова с. Безопасного Труновского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G8406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G8406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7 704,19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7 704,19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сельского хозяйства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3 108,63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«Комплексное развитие сельских территорий Труновского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3 108,63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«Благоустройство сельских территорий Труновского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3 108,63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комплексного развития сельских территорий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L5760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3 108,63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L5760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3 108,63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4 595,56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«Наружное освещение и благоустройство территорий общего пользования»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4 595,56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«Наружное освещение населенных пунктов»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«Санитарная очистка и благоустройство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кладбищ»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323,76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323,76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323,76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3 396,30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992,75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992,75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1 089,55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1 089,55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1 314,00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1 314,00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ТЕРРИТОРИАЛЬНОЕ УПРАВЛЕНИЕ АДМИНИСТРАЦИИ ТРУНОВСКОГО МУНИЦИПАЛЬНОГО ОКРУГА СТАВРОПОЛЬСКОГО КРАЯ В СЕЛЕ ДОНСКОМ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17 672,26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5 770,83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5 770,83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5 770,83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5 770,83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1 983,11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110,80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1 807,13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65,18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3 787,72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3 787,72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729,68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729,68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729,68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мероприятия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729,68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729,68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645,09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84,59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86,44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86,44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86,44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86,44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86,44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86,44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74,40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3 692,67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3 692,67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3 692,67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«Дорожное хозяйство»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3 692,67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3 692,67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3 692,67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3 692,67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7 392,64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152,88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расходы на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152,88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мероприятия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152,88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152,88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152,88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7 239,76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2 480,96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«Формирование современной городской среды до 2024 года»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2 480,96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 «Реализация мероприятий основанных на местных инициативах, в части благоустройства общественной территории»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2 480,96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(Установка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мемориальных досок воинам-землякам, погибшим и пропавшим </w:t>
            </w:r>
            <w:proofErr w:type="spellStart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безвести</w:t>
            </w:r>
            <w:proofErr w:type="spellEnd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годы Великой отечественной войны 1941-1945 г.г. в парковой зоне села Донского Труновского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G8401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374,10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G8401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374,10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(Установка мемориальных досок воинам-землякам, погибшим и пропавшим </w:t>
            </w:r>
            <w:proofErr w:type="spellStart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безвести</w:t>
            </w:r>
            <w:proofErr w:type="spellEnd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годы Великой отечественной войны 1941-1945 г.г. в парковой зоне села Донского Труновского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S8401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2 106,86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S8401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2 106,86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4 758,80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 «Наружное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освещение и благоустройство территорий общего пользования»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4 758,80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«Наружное освещение населенных пунктов»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2 101,05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2 101,05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2 101,05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387,87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387,87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387,87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2 269,88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1 279,89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1 279,89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877,99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877,99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ТЕРРИТОРИАЛЬНОЕ УПРАВЛЕНИЕ АДМИНИСТРАЦИИ ТРУНОВСКОГО МУНИЦИПАЛЬНОГО ОКРУГА СТАВРОПОЛЬСКОГО КРАЯ В ПОСЕЛКЕ ИМ. КИРОВА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9 021,51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3 095,46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3 095,46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3 095,46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3 095,46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557,79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467,35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2 537,67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2 537,67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217,84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217,84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217,84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мероприятия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217,84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217,84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189,08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28,76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«Предупреждение и ликвидация чрезвычайных ситуаций  в Труновском муниципальном округе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«Дорожное хозяйство»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Производство работ по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4 545,63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4 545,63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«Формирование современной городской среды до 2024 года»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 «Реализация мероприятий основанных на местных инициативах, в части благоустройства общественной территории»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(Ограждение территории кладбища пос. им. Кирова Труновского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G8402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245,75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G8402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245,75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(Ограждение территории кладбища пос. им. Кирова Труновского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S8402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1 754,25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S8402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1 754,25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2 545,63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«Наружное освещение и благоустройство территорий общего пользования»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2 545,63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«Наружное освещение населенных пунктов»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1 210,00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1 210,00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мероприятия по энергосбережению  повышению энергетической эффективности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1 035,63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776,63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776,63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ТЕРРИТОРИАЛЬНОЕ УПРАВЛЕНИЕ АДМИНИСТРАЦИИ ТРУНОВСКОГО МУНИЦИПАЛЬНОГО ОКРУГА СТАВРОПОЛЬСКОГО КРАЯ В СЕЛЕ НОВАЯ КУГУЛЬТА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5 672,01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2 788,78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2 788,78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расходы на руководство и управление в сфере установленных функций территориальных управлений Труновского муниципального округа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2 788,78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2 788,78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501,58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439,04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2 276,54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2 276,54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 на обеспечение гарантий муниципальным служащим в соответствии с действующими нормативными правовыми актами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144,09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144,09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144,09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мероприятия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144,09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144,09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132,86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по обеспечению правопорядка в Труновском муниципальном округе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«Дорожное хозяйство»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2 674,90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2 674,90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1 290,32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«Формирование современной городской среды до 2024 года»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1 290,32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 «Реализация мероприятий основанных на местных инициативах, в части благоустройства общественной территории»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1 290,32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(Благоустройство центра села в селе Новая Кугульта Труновского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G8403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118,20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G8403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118,20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проектов развития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территорий муниципальных образований, основанных на местных инициативах (Благоустройство центра села в селе Новая Кугульта Труновского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S8403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1 172,12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S8403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1 172,12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1 384,58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«Наружное освещение и благоустройство территорий общего пользования»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1 384,58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«Наружное освещение населенных пунктов»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1 200,77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234,33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234,33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966,44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966,44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ТЕРРИТОРИАЛЬНОЕ УПРАВЛЕНИЕ АДМИНИСТРАЦИИ ТРУНОВСКОГО МУНИЦИПАЛЬНОГО ОКРУГА СТАВРОПОЛЬСКОГО КРАЯ В СЕЛЕ ПОДЛЕСНОМ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7 552,23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2 771,82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2 771,82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2 771,82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2 771,82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функций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495,28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429,34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2 276,54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2 276,54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144,09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144,09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расходы на руководство и управление в сфере установленных функций территориальных управлений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144,09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мероприятия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144,09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144,09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132,86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62,76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62,76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Ставропольского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62,76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62,76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62,76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62,76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транспортной системы и обеспечение дорожного движения  в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Труновском муниципальном округе 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«Дорожное хозяйство»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3 423,56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3 423,56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2 510,56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«Формирование современной городской среды до 2024 года»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2 510,56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 «Реализация мероприятий основанных на местных инициативах, в части благоустройства общественной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2 510,56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(Благоустройство центра села Подлесного Труновского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G8404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302,95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G8404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302,95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(Благоустройство центра села Подлесного Труновского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S8404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2 207,61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S8404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2 207,61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913,00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«Наружное освещение и благоустройство территорий общего пользования»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913,00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«Наружное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освещение населенных пунктов»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мероприятия по энергосбережению  повышению энергетической эффективности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ТЕРРИТОРИАЛЬНОЕ УПРАВЛЕНИЕ АДМИНИСТРАЦИИ ТРУНОВСКОГО МУНИЦИПАЛЬНОГО ОКРУГА СТАВРОПОЛЬСКОГО КРАЯ В СЕЛЕ ТРУНОВСКОМ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10 017,46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3 451,29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3 451,29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3 451,29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3 451,29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726,09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77,56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594,88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53,65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2 725,20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2 725,20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217,93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217,93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217,93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мероприятия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217,93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217,93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189,73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28,20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по обеспечению правопорядка в Труновском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муниципальном округе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«Дорожное хозяйство»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Производство работ по капитальному ремонту, ремонту и содержанию автомобильных дорог общего пользования 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4 633,76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4 633,76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973,27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«Формирование современной городской среды до 2024 года»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973,27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 «Реализация мероприятий основанных на местных инициативах, в части благоустройства общественной территории»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973,27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(Устройство пешеходной зоны по ул. Лермонтова села Труновского </w:t>
            </w:r>
            <w:proofErr w:type="spellStart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Труновского</w:t>
            </w:r>
            <w:proofErr w:type="spellEnd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G8405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150,20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G8405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150,20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Реализация проектов развития территорий муниципальных образований, основанных на местных инициативах (Устройство пешеходной зоны по ул. Лермонтова села Труновского </w:t>
            </w:r>
            <w:proofErr w:type="spellStart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Труновского</w:t>
            </w:r>
            <w:proofErr w:type="spellEnd"/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S8405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823,07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S8405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823,07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3 660,49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«Наружное освещение и благоустройство территорий общего пользования»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3 660,49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«Наружное освещение населенных пунктов»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1 244,54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1 244,54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1 244,54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2 330,95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2 265,95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2 265,95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МУНИЦИПАЛЬНОГО ОБРАЗОВАНИЯ БЕЗОПАСНЕНСКОГО СЕЛЬСОВЕТА ТРУНОВСКОГО РАЙОНА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расходы на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10,33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МУНИЦИПАЛЬНОГО ОБРАЗОВАНИЯ ДОНСКОГО СЕЛЬСОВЕТА ТРУНОВСКОГО РАЙОНА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1 801,59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225,31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225,31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225,31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225,31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3,71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167,10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167,10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1 555,76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1 555,76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1 555,76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1 555,76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1 555,76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1 555,76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 по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МУНИЦИПАЛЬНОГО ОБРАЗОВАНИЯ КИРОВСКОГО СЕЛЬСОВЕТА ТРУНОВСКОГО РАЙОНА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в 2020 году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мероприятий по преобразованию муниципальных образований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МУНИЦИПАЛЬНОГО ОБРАЗОВАНИЯ СЕЛА НОВАЯ КУГУЛЬТА ТРУНОВСКОГО РАЙОНА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МУНИЦИПАЛЬНОГО ОБРАЗОВАНИЯ СЕЛА ПОДЛЕСНОГО ТРУНОВСКОГО РАЙОНА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37,96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28,14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28,14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МУНИЦИПАЛЬНОГО ОБРАЗОВАНИЯ ТРУНОВСКОГО СЕЛЬСОВЕТА ТРУНОВСКОГО РАЙОНА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9,47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ТРУНОВСКОГО МУНИЦИПАЛЬНОГО РАЙОНА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250,69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250,69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250,69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250,69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250,69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79,69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79,69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ИМУЩЕСТВЕННЫХ И ЗЕМЕЛЬНЫХ ОТНОШЕНИЙ АДМИНИСТРАЦИИ ТРУНОВСКОГО МУНИЦИПАЛЬНОГО РАЙОНА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расходы на руководство и управление в сфере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УПРАВЛЕНИЕ АДМИНИСТРАЦИИ ТРУНОВСКОГО МУНИЦИПАЛЬНОГО РАЙОНА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72,98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70,13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ТРУНОВСКОГО МУНИЦИПАЛЬНОГО РАЙОНА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9,95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 АДМИНИСТРАЦИИ ТРУНОВСКОГО МУНИЦИПАЛЬНОГО РАЙОНА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ТРУДА И СОЦИАЛЬНОЙ ЗАЩИТЫ НАСЕЛЕНИЯ АДМИНИСТРАЦИИ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ТРУНОВСКОГО МУНИЦИПАЛЬНОГО РАЙОНА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7,59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ФИЗИЧЕСКОЙ КУЛЬТУРЕ И СПОРТУ АДМИНИСТРАЦИИ ТРУНОВСКОГО МУНИЦИПАЛЬНОГО РАЙОНА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расходы на руководство и управление в сфере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4F2879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79" w:rsidRPr="000571C9" w:rsidRDefault="004F2879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782F" w:rsidRPr="000571C9" w:rsidRDefault="0080782F" w:rsidP="00807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Итого:                                                                                                                                                                                  </w:t>
      </w:r>
      <w:r w:rsidRPr="0080782F">
        <w:rPr>
          <w:rFonts w:ascii="Times New Roman" w:eastAsia="Times New Roman" w:hAnsi="Times New Roman" w:cs="Times New Roman"/>
          <w:sz w:val="28"/>
          <w:szCs w:val="28"/>
          <w:lang w:eastAsia="ru-RU"/>
        </w:rPr>
        <w:t>1 267 097,40</w:t>
      </w:r>
      <w:r w:rsidRPr="0005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86B4A" w:rsidRPr="000571C9" w:rsidRDefault="00986B4A"/>
    <w:sectPr w:rsidR="00986B4A" w:rsidRPr="000571C9" w:rsidSect="005B4749">
      <w:pgSz w:w="16838" w:h="11906" w:orient="landscape"/>
      <w:pgMar w:top="1701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DD6"/>
    <w:rsid w:val="00033DD6"/>
    <w:rsid w:val="000571C9"/>
    <w:rsid w:val="001A60A2"/>
    <w:rsid w:val="002662BE"/>
    <w:rsid w:val="003F3A5E"/>
    <w:rsid w:val="00445968"/>
    <w:rsid w:val="004F2879"/>
    <w:rsid w:val="005903F5"/>
    <w:rsid w:val="005B4749"/>
    <w:rsid w:val="006D5883"/>
    <w:rsid w:val="007D041E"/>
    <w:rsid w:val="007E01F8"/>
    <w:rsid w:val="0080782F"/>
    <w:rsid w:val="00970BAD"/>
    <w:rsid w:val="00986B4A"/>
    <w:rsid w:val="009E3E70"/>
    <w:rsid w:val="00A61D8B"/>
    <w:rsid w:val="00B45BE8"/>
    <w:rsid w:val="00B77FA3"/>
    <w:rsid w:val="00D50DA0"/>
    <w:rsid w:val="00D85FF1"/>
    <w:rsid w:val="00E17B43"/>
    <w:rsid w:val="00F46FE1"/>
    <w:rsid w:val="00FC719F"/>
    <w:rsid w:val="00FE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E06E3-6BDB-4F36-89C7-EDCF8E62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148</Pages>
  <Words>23067</Words>
  <Characters>131482</Characters>
  <Application>Microsoft Office Word</Application>
  <DocSecurity>0</DocSecurity>
  <Lines>1095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TrNeNV</dc:creator>
  <cp:lastModifiedBy>PC</cp:lastModifiedBy>
  <cp:revision>19</cp:revision>
  <cp:lastPrinted>2021-05-19T10:35:00Z</cp:lastPrinted>
  <dcterms:created xsi:type="dcterms:W3CDTF">2021-04-29T12:18:00Z</dcterms:created>
  <dcterms:modified xsi:type="dcterms:W3CDTF">2021-05-19T13:07:00Z</dcterms:modified>
</cp:coreProperties>
</file>