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7" w:type="dxa"/>
        <w:tblInd w:w="-106" w:type="dxa"/>
        <w:tblLook w:val="00A0"/>
      </w:tblPr>
      <w:tblGrid>
        <w:gridCol w:w="237"/>
        <w:gridCol w:w="14510"/>
      </w:tblGrid>
      <w:tr w:rsidR="001301D2" w:rsidTr="003425BF">
        <w:trPr>
          <w:trHeight w:val="2127"/>
        </w:trPr>
        <w:tc>
          <w:tcPr>
            <w:tcW w:w="14747" w:type="dxa"/>
            <w:gridSpan w:val="2"/>
            <w:vAlign w:val="bottom"/>
          </w:tcPr>
          <w:p w:rsidR="001301D2" w:rsidRDefault="001301D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2A5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Приложение № 3</w:t>
            </w:r>
          </w:p>
          <w:p w:rsidR="001301D2" w:rsidRDefault="001301D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D2" w:rsidRDefault="001301D2" w:rsidP="000F45DE">
            <w:pPr>
              <w:spacing w:after="0" w:line="240" w:lineRule="exact"/>
              <w:ind w:left="86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Труновского муниципального округа Ставропольского края </w:t>
            </w:r>
            <w:r w:rsidR="00F36D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бюджете Труновского муниципального окр</w:t>
            </w:r>
            <w:r w:rsidR="003425BF">
              <w:rPr>
                <w:rFonts w:ascii="Times New Roman" w:hAnsi="Times New Roman" w:cs="Times New Roman"/>
                <w:sz w:val="28"/>
                <w:szCs w:val="28"/>
              </w:rPr>
              <w:t>уга Ставропольского края 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                                         </w:t>
            </w:r>
            <w:r w:rsidR="004B66F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425BF">
              <w:rPr>
                <w:rFonts w:ascii="Times New Roman" w:hAnsi="Times New Roman" w:cs="Times New Roman"/>
                <w:sz w:val="28"/>
                <w:szCs w:val="28"/>
              </w:rPr>
              <w:t>и плановый период 2024 и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F36D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5DE" w:rsidRDefault="000F45DE" w:rsidP="000F45DE">
            <w:pPr>
              <w:spacing w:after="0" w:line="240" w:lineRule="auto"/>
              <w:ind w:left="86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DE" w:rsidRDefault="000F45DE" w:rsidP="000F45DE">
            <w:pPr>
              <w:spacing w:after="0" w:line="240" w:lineRule="auto"/>
              <w:ind w:left="86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 декабря 2022 г</w:t>
            </w:r>
            <w:r w:rsidR="00332B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137</w:t>
            </w:r>
          </w:p>
          <w:p w:rsidR="000F45DE" w:rsidRDefault="000F45DE" w:rsidP="000F45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DE" w:rsidRDefault="000F45DE" w:rsidP="000F45DE">
            <w:pPr>
              <w:spacing w:after="0" w:line="240" w:lineRule="exact"/>
              <w:ind w:left="8611"/>
              <w:rPr>
                <w:rFonts w:ascii="Times New Roman" w:hAnsi="Times New Roman" w:cs="Times New Roman"/>
                <w:sz w:val="28"/>
                <w:szCs w:val="28"/>
              </w:rPr>
            </w:pPr>
            <w:r w:rsidRPr="00336794">
              <w:rPr>
                <w:rFonts w:ascii="Times New Roman" w:hAnsi="Times New Roman" w:cs="Times New Roman"/>
                <w:sz w:val="28"/>
                <w:szCs w:val="28"/>
              </w:rPr>
              <w:t xml:space="preserve">в новой редакции, утвержденной решением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336794">
              <w:rPr>
                <w:rFonts w:ascii="Times New Roman" w:hAnsi="Times New Roman" w:cs="Times New Roman"/>
                <w:sz w:val="28"/>
                <w:szCs w:val="28"/>
              </w:rPr>
              <w:t>Думы 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новского муниципального округа </w:t>
            </w:r>
            <w:r w:rsidRPr="003367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33679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0F45DE" w:rsidRDefault="000F45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1D2" w:rsidTr="003425BF">
        <w:trPr>
          <w:trHeight w:val="372"/>
        </w:trPr>
        <w:tc>
          <w:tcPr>
            <w:tcW w:w="14747" w:type="dxa"/>
            <w:gridSpan w:val="2"/>
            <w:shd w:val="clear" w:color="000000" w:fill="FFFFFF"/>
            <w:vAlign w:val="bottom"/>
          </w:tcPr>
          <w:p w:rsidR="001301D2" w:rsidRDefault="001301D2" w:rsidP="000F45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 w:rsidR="000F4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CC4">
              <w:rPr>
                <w:rFonts w:ascii="Times New Roman" w:hAnsi="Times New Roman" w:cs="Times New Roman"/>
                <w:sz w:val="28"/>
                <w:szCs w:val="28"/>
              </w:rPr>
              <w:t>от __________________2023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</w:p>
        </w:tc>
      </w:tr>
      <w:tr w:rsidR="001301D2" w:rsidTr="003425BF">
        <w:trPr>
          <w:gridAfter w:val="1"/>
          <w:wAfter w:w="14510" w:type="dxa"/>
          <w:trHeight w:val="818"/>
        </w:trPr>
        <w:tc>
          <w:tcPr>
            <w:tcW w:w="237" w:type="dxa"/>
          </w:tcPr>
          <w:p w:rsidR="001301D2" w:rsidRDefault="001301D2"/>
        </w:tc>
      </w:tr>
      <w:tr w:rsidR="001301D2" w:rsidTr="003425BF">
        <w:trPr>
          <w:trHeight w:val="1875"/>
        </w:trPr>
        <w:tc>
          <w:tcPr>
            <w:tcW w:w="1474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</w:t>
            </w:r>
          </w:p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бюджетных ассигнований по главным распорядителям средств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Тру</w:t>
            </w:r>
            <w:r w:rsidR="00FA0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новского муниципального округа С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тавропольского края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разделам (Рз), подразделам (ПР), целевым статьям</w:t>
            </w:r>
            <w:r w:rsidR="00FA0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(муниципальным программам 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Труновского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округа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Ставропольского края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(Вед.)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3425BF" w:rsidRPr="00342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 и плановый период 2024 и 2025 годов</w:t>
            </w:r>
          </w:p>
          <w:p w:rsidR="001301D2" w:rsidRDefault="003425BF" w:rsidP="000D0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01D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226840" w:rsidRPr="00226840" w:rsidRDefault="00226840" w:rsidP="00226840">
      <w:pPr>
        <w:spacing w:after="0"/>
        <w:rPr>
          <w:vanish/>
        </w:rPr>
      </w:pPr>
      <w:bookmarkStart w:id="0" w:name="RANGE!A10:I11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709"/>
        <w:gridCol w:w="567"/>
        <w:gridCol w:w="567"/>
        <w:gridCol w:w="1834"/>
        <w:gridCol w:w="576"/>
        <w:gridCol w:w="1559"/>
        <w:gridCol w:w="1559"/>
        <w:gridCol w:w="1560"/>
      </w:tblGrid>
      <w:tr w:rsidR="009D791A" w:rsidRPr="00246824" w:rsidTr="00760761">
        <w:trPr>
          <w:trHeight w:val="20"/>
        </w:trPr>
        <w:tc>
          <w:tcPr>
            <w:tcW w:w="5812" w:type="dxa"/>
            <w:vMerge w:val="restart"/>
            <w:shd w:val="clear" w:color="auto" w:fill="auto"/>
            <w:hideMark/>
          </w:tcPr>
          <w:bookmarkEnd w:id="0"/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Вед.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ПР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ВР</w:t>
            </w: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Сумма по годам</w:t>
            </w:r>
          </w:p>
        </w:tc>
      </w:tr>
      <w:tr w:rsidR="009D791A" w:rsidRPr="00246824" w:rsidTr="004F7A21">
        <w:trPr>
          <w:trHeight w:val="20"/>
        </w:trPr>
        <w:tc>
          <w:tcPr>
            <w:tcW w:w="581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2025</w:t>
            </w:r>
          </w:p>
        </w:tc>
      </w:tr>
      <w:tr w:rsidR="009D791A" w:rsidRPr="00246824" w:rsidTr="004F7A21">
        <w:trPr>
          <w:trHeight w:val="20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bookmarkStart w:id="1" w:name="RANGE!A15:I950"/>
            <w:bookmarkStart w:id="2" w:name="_GoBack" w:colFirst="7" w:colLast="7"/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  <w:bookmarkEnd w:id="1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9</w:t>
            </w:r>
          </w:p>
        </w:tc>
      </w:tr>
      <w:bookmarkEnd w:id="2"/>
      <w:tr w:rsidR="00760761" w:rsidRPr="00760761" w:rsidTr="004F7A2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5 305,99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5 305,99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5 305,99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Думы Труновского 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4 736,58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4 736,58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4 736,58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в рамках обеспечения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4 736,58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4 736,58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4 736,58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563,34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124,65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436,69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4 173,24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4 173,24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4 173,24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4 173,24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4 173,24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4 173,24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569,41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569,41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469,41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469,41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246 328,06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96 838,31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101 068,58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1 778,41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1 778,41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1 778,41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1 778,41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1 778,41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1 778,41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1 736,86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1 736,86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1 736,86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1 736,86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1 736,86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1 736,86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сельского хозяйства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сельского хозяйства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общепрограммные мероприятия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Программы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1 985,60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1 985,60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50 859,73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50 638,58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50 308,20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50 859,73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50 638,58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50 308,20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7 803,71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7 582,55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7 252,18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1 261,37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6 096,56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5 875,41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5 545,03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445,78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40 638,68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40 638,68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40 638,68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40 638,68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40 638,68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40 638,68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549,56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469,71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589,80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572,34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1 277,98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1 277,98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1 277,98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1 011,06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266,92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Непрограммные расходы в рамках обеспечения деятельности администрации Труновского 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3 023,11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3 023,11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3 023,11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3 023,11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51 3 00 20020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51 3 00 20020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экономического потенциала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9 071,68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9 071,68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доступности государственных и муниципальных услуг, предоставляемых по принципу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 окна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9 071,68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9 071,68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7 851,59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7 851,59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7 851,59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996,99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223,10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СО НКО к профилактике правонарушений, развитие патриотической деятельности несовершеннолетних и молодежи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СО НКО к профилактике правонарушений, развитие патриотической деятельности несовершеннолетних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08 3 07 20470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08 3 07 20470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муниципальной службы в Труновском 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профессионального образования муниципальных служащих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12 1 01 20700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12 1 01 20700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9 923,78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9 723,79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9 550,79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9 923,78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9 723,79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9 550,79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6 101,54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6 101,54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6 101,54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6 101,54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1 399,49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1 399,49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1 559,86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1 559,86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1 559,86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1 493,75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1 493,75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материальное поощрение гражданам, удостоенным звания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Почетный гражданин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Почетный житель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286,90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283,90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реализацию мероприятий, связанных с призывом граждан Труновского муниципального округа Ставропольского края на военную службу в рамках частичной мобилизации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приобретение вещевого имущества, технических средств и оборудования, а также иных средств для нужд граждан Труновского муниципального округа Ставропольского края, призванных на военную службу по частичной мобилизации в Вооруженные силы Российской Федерации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51 6 00 20600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51 6 00 20600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7 247,44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7 247,44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7 513,36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село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7 107,44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7 107,44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7 373,36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ликвидация чрезвычайных ситуаций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7 107,44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7 107,44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7 373,36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7 107,44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7 107,44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7 373,36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4 078,21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4 078,21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4 078,21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3 029,23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3 029,23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3 295,15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экстремизма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08 2 01 20210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08 2 01 20210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сельского хозяйства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растениеводства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зерно производства и овощеводства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 по борьбе с иксодовыми клещами-переносчиками Крымской 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геморрагической лихорадки в природных биотопах (на пастбищах)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51 2 00 77150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51 2 00 77150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967,32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967,32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967,32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967,32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155 842,51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9 713,69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10 642,93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155 842,51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9 713,69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10 642,93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муниципального дорожного хозяйства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8 524,05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8 766,02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10 642,93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работ по капитальному ремонту, 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6 739,05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8 766,02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10 642,93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6 739,05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8 766,02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10 642,93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регионального проекта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и местная дорожная сеть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R1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147 318,46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дорожной деятельности в рамках реализации национального проекта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и качественные автомобильные дороги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R1 S3930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147 318,46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R1 S3930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147 318,46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экономического потенциала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малого и среднего предпринимательства и потребительского рынка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07 2 01 60010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07 2 01 60010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популяризация предпринимательской деятельности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мероприятия, посвященного празднованию дня российского предпринимательства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07 2 02 20250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07 2 02 20250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акции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Покупай ставропольское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и размещение баннеров и плакатов с логотипом акции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Покупай ставропольское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рекламных щитах и в торговых организациях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07 2 03 20260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07 2 03 20260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области градостроительства и архитектуры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и внесение изменений в документацию в области градостроительства и архитектуры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51 1 00 20360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51 1 00 20360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Непрограммные расходы в рамках обеспечения 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содержание сетей газораспределения и газоиспользующего оборудования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1 524,21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до 2024 года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1 524,21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муниципальных программ формирование современной городской среды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мероприятия по благоустройству мест массового отдыха населения (парков, скверов) на территории Труновского муниципального округа Ставропольского края в рамках реализации муниципальной программы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комфортной городской среды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06 1 02 20400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06 1 02 20400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регионального проекта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комфортной городской среды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F2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1 067,37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1 067,37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1 067,37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2 265,02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2 265,02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2 265,02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2 265,02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2 265,02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2 265,02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2 265,02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2 265,02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молодых семей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доступным и комфортным жильем молодых семей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доступным и комфортным жильем молодых семей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12 440,82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5 962,15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5 962,15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5 621,17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5 962,15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5 962,15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5 621,17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5 962,15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5 962,15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225,80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3 812,30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3 812,30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3 812,30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3 812,30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кадастровых работ на земельных участках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1 131,65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1 472,63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1 472,63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1 131,65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1 472,63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1 472,63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претензионно-исковых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6 819,65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6 819,65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S6400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6 819,65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S6400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6 819,65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27 997,13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27 997,13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27 997,13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11 947,83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11 947,83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11 947,83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11 947,83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11 947,83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11 947,83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362,34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11 289,69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11 289,69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11 289,69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11 289,69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11 289,69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11 289,69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16 049,30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16 049,30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16 049,30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755,90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345,90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345,90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по организации и функционированию муниципальных учреждений Труновского муниципального округа Ставропольского края подведомственных финансовому управлению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15 293,40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15 293,40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15 293,40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15 293,40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15 293,40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15 293,40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13 445,15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13 445,15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13 445,15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1 848,25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1 848,25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1 848,25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508 068,14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489 977,65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492 051,01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отдела образования администрации Труновского муниципального округа Ставропольского края, другие вопросы в области образования и общепрограммные мероприятия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 реализации программы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142 795,79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141 180,62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141 824,63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142 795,79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141 180,62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141 824,63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образовательных программ дошкольного образования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142 795,79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141 180,62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141 824,63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96 447,08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94 666,73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95 181,60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46 815,30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46 815,30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46 815,31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46 013,88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44 233,53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44 748,39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3 617,90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3 617,90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3 617,90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4 149,68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4 314,86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4 444,00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3 012,36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3 079,94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1 302,50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1 364,06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42 010,53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42 010,53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42 010,53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41 752,47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41 752,47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41 752,47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258,06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302 651,21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287 369,03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288 342,14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302 651,21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287 369,03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288 342,14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общего образования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300 914,07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285 631,89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286 605,00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91 253,71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78 282,64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78 990,88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25 134,18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25 134,18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25 134,18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48 955,52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35 981,36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36 513,18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16 668,59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16 671,68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16 848,10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детей с ограниченными возможностями здоровья, обучающимся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5 611,71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5 611,71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4 160,10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4 160,10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710,04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741,57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139,28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8 469,18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8 806,30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9 069,88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5 554,18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5 753,30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5 689,88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1 369,00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150 672,89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148 023,42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148 023,42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116 123,42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113 886,43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113 886,43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596,95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33 952,52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33 540,04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33 540,04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18 954,50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18 954,50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18 954,50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13 047,93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13 047,93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13 047,93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5 906,57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5 906,57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5 906,57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13 655,38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13 655,38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13 655,38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10 637,61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10 637,61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10 637,61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3 017,77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3 017,77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3 017,77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 роста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12 083,19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12 083,18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12 083,18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9 143,86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9 143,86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9 143,86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1 057,57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1 057,57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1 057,57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1 881,75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1 881,75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воспитание граждан Российской Федерации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EВ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1 737,14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1 737,14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1 737,14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1 737,14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240,93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24 151,30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23 650,89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23 757,74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24 151,30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23 650,89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23 757,74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образовательных программ дополнительного образования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24 151,30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23 650,89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23 757,74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22 727,63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22 807,76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22 890,76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22 677,61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22 757,76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22 840,76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инициативного проекта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класса танцев в Муниципальном казенном учреждении дополнительного образования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2ИП06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2ИП06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845,39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845,39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несовершеннолетних и молодежи Труновского муниципального округа Ставропольского края,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насильственные преступления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безнадзорности, беспризорности, правонарушений и антиобщественных действий несовершеннолетних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08 3 04 20240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08 3 04 20240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для молодежи Труновского муниципального округа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Организационно-воспитательная работа с молодежью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21 687,31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21 705,05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21 723,36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2 304,87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образовательных программ дополнительного образования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2 304,87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2 304,87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1 065,05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1 065,05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1 065,05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1 225,88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1 225,88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1 225,88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отдела образования администрации Труновского муниципального округа Ставропольского края, другие вопросы в области образования и общепрограммные мероприятия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19 382,44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19 418,49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 реализации программы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6 193,10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6 193,10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6 193,10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156,40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4 010,50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4 010,50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4 010,50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4 010,50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01 3 01 20180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01 3 01 20180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319,13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01 3 01 20180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220,67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1 394,40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1 394,40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1 394,40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1 362,99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1 362,99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1 362,99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Методическое, финансовое и хозяйственное обслуживание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13 189,34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13 207,08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13 225,39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13 189,34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13 207,08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13 225,39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11 712,69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11 712,69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11 712,69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1 467,45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1 485,19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1 503,50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дорожного движения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дорожного движения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распространение информационного материала по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03 1 01 20090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03 1 01 20090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146,23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межнационального мира и согласия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преступлений, совершаемых в состоянии алкогольного опьянения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профилактику преступлений и правонарушений совершаемых в состоянии алкогольного опьянения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наркомании и связанных с ней правонарушений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15 050,04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14 339,57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14 670,65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5 696,93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5 098,08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5 098,08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образовательных программ дошкольного образования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5 696,93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5 098,08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5 098,08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5 696,93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5 098,08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5 098,08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5 612,73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5 022,74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5 022,74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и защита прав несовершеннолетних, детей-сирот и детей, оставшихся без попечения родителей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9 353,11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9 241,49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9 572,57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детям-сиротам и детям, оставшимся без попечения родителей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9 353,11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9 241,49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9 572,57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1 619,48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1 684,24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1 619,48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1 684,24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7 403,11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7 472,01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7 738,33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7 403,11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7 472,01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7 738,33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146 633,50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200 714,86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101 730,81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общепрограммные мероприятия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Программы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34 837,35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20 533,39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20 548,11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34 837,35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20 533,39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20 548,11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образовательных программ дополнительного образования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20 664,53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20 533,39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20 548,11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20 192,85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20 042,84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20 042,84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18 494,24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18 494,24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18 494,24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1 640,26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1 490,26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1 490,26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505,27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505,27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регионального проекта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Культурная среда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A1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14 172,82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14 172,82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14 172,82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94 857,47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163 579,52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64 524,01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дела, библиотечного обслуживания, организация культурно-досуговой деятельности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94 857,47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163 579,52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64 524,01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хранения, изучения и публичного представления музейных предметов, музейных коллекций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4 248,85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4 250,92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4 253,07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4 197,06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4 197,06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4 197,06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4 197,06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библиотечного, библиографического и информационного обслуживания населения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19 147,77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19 019,43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19 018,74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17 584,18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17 454,18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17 454,18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15 515,75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15 515,75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15 515,75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2 068,43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1 938,43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1 938,43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02 1 02 80010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396,99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02 1 02 80010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352,18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02 1 02 80010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02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1 167,57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02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1 167,57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для населения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42 654,21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41 146,34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41 252,20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41 094,87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39 564,62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39 647,22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32 702,43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32 702,43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32 702,43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6 498,15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4 967,90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5 050,50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1 894,29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1 894,29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культурно-массовых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604,97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604,97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регионального проекта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Культурная среда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A1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1 139,40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A1 54540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A1 54540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оснащение муниципальных музеев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A1 55900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1 139,40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A1 55900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1 139,40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регионального проекта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люди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A2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27 667,24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94 162,83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A2 55191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27 667,24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94 162,83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A2 55191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27 667,24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94 162,83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межнационального мира и согласия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преступлений, совершаемых в состоянии алкогольного опьянения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профилактику преступлений и правонарушений совершаемых в состоянии алкогольного опьянения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Труновского муниципального округа Ставропольского края о наиболее распространённых видах и способах мошенничества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профилактике мошенничества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08 3 03 20450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08 3 03 20450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правового просвещения и информирование лиц, отбывших уголовное наказание в виде лишения свободы, о фактах их социальной поддержки и возможности трудоустройства, в целях организации мероприятий по профилактики рецидивной преступности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профилактике правонарушений рецидивной преступности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наркомании и связанных с ней правонарушений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16 414,08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16 077,35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16 134,09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общепрограммные мероприятия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16 414,08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16 077,35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16 134,09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Программы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16 414,08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16 077,35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16 134,09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1 456,72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1 456,72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14 857,98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14 521,25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14 577,99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13 509,54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13 509,54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13 509,54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1 344,69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1 007,96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1 064,70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труда и социальной защите населения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272 718,50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191 862,92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180 681,89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граждан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106 600,81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103 340,34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102 650,51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106 600,81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103 340,34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102 650,51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106 535,52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103 275,98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102 583,57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ежегодной денежной выплаты лицам, награжденным нагрудным знаком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Почетный донор России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2 081,03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2 164,27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2 251,08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2 217,81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25 952,49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25 997,33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25 994,13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25 613,13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25 613,13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25 609,98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609,62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609,62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9 793,89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9 253,91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8 713,93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9 705,41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9 169,70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8 634,63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22 850,14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21 451,02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21 181,29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293,30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22 534,81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21 155,02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20 887,99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24 127,95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22 679,80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22 499,35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310,46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23 794,98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22 366,85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22 188,89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717,93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708,56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143,84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10 656,16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10 656,16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10 656,16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403,21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403,21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9 137,81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9 137,81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семьям и детям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66,94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66,94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граждан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150 386,38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72 836,02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62 344,95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150 386,38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72 836,02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62 344,95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семьям и детям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116 101,67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51 307,29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54 601,21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09 1 02 76270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21 523,78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21 236,65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22 081,63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09 1 02 76270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21 523,78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21 236,65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22 081,63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23 229,08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24 042,49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26 250,30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321,52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22 945,69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23 748,02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25 928,78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6 115,10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6 028,15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6 269,28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6 060,68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5 974,39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6 213,36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09 1 02 77650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09 1 02 77650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09 1 02 77650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R3020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65 176,43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R3020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65 176,43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регионального проекта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семей при рождении детей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P1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34 284,71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21 528,73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7 743,74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34 284,71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21 528,73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7 743,74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34 284,71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21 528,73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7 743,74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граждан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15 731,31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15 686,56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15 686,43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граждан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общепрограммные мероприятия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15 686,47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15 686,56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15 686,43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Программы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15 686,47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15 686,56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15 686,43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15 686,47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15 686,56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15 686,43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14 196,23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14 196,24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14 196,24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1 487,04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1 487,13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1 487,00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2 672,86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2 672,86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2 672,86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общепрограммные мероприятия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Программы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571,19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571,19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подготовки и участие спортивных сборных команд Труновского муниципального округа в районных, краевых и других спортивных соревнованиях, обеспечение организации и проведения комплексных спортивных мероприятий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571,19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571,19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204,19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преступлений, совершаемых в состоянии алкогольного опьянения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профилактику преступлений и правонарушений совершаемых в состоянии алкогольного опьянения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наркомании и связанных с ней правонарушений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2 058,67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2 058,67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общепрограммные мероприятия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2 058,67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2 058,67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Программы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2 058,67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2 058,67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1 986,75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1 986,75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1 986,75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1 986,75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КОНТРОЛЬНО-РЕВИЗИОННАЯ КОМИССИЯ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2 766,46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2 766,46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2 766,46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2 381,55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2 381,55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219,89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2 161,66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2 161,66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2 161,66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2 161,66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381,91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381,91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Безопасном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15 999,40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9 573,49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9 645,55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4 584,90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4 624,45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4 644,80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4 584,90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4 624,45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4 644,80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1 050,60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1 090,16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1 110,51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1 005,26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3 384,29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3 384,29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3 384,29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3 384,29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321,64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321,64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321,64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муниципального дорожного хозяйства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сельского хозяйства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развитие сельских территорий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сельских территорий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 за счет внебюджетных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01 G5760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01 G5760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01 L5760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2 623,52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01 L5760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2 623,52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3 072,51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3 113,63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4 522,00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2 827,51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2 968,63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населенных пунктов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1 051,75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1 051,75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1 051,75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Санитарная очистка и благоустройство кладбищ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3 297,94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1 564,55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1 665,22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1 564,55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1 665,22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1 564,55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1 665,22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инициативного проекта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детской спортивно игровой площадки на улице Лермонтова с Безопасного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2ИП05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1 499,38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2ИП05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1 499,38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уличной системы освещения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Донском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105 087,51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16 699,53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16 786,11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5 735,58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5 740,38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5 745,27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5 735,58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5 740,38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5 745,27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929,94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711,35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4 695,33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4 695,33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4 695,33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4 695,33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964,92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964,92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964,92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761,29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203,63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69 128,44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69 128,44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муниципального дорожного хозяйства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69 128,44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68 328,44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68 328,44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29 088,85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7 785,66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7 835,60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27 673,85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6 370,66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6 420,60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населенных пунктов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2 423,69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2 521,61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2 423,69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2 521,61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2 423,69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2 521,61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Санитарная очистка и благоустройство кладбищ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1 149,87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1 150,07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1 149,87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1 150,07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1 149,87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1 150,07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24 070,16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2 748,63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2 748,92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2 327,71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2 353,63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2 353,92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2 327,71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2 353,63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2 353,92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S6730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21 347,45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S6730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21 347,45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уличной системы освещения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поселке им. Кирова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11 551,89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6 983,20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7 012,53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3 782,85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3 766,63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3 768,87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3 782,85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3 766,63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3 768,87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739,69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633,90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2 942,28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2 942,28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2 942,28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2 942,28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321,64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321,64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321,64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муниципального дорожного хозяйства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до 2024 года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основанных на местных инициативах, в части благоустройства общественной территории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(Благоустройство территории, прилегающей к Памятному знаку в честь основания совхоза им. Кирова поселка им. Кирова Труновского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2ИП07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2ИП07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(Благоустройство территории, прилегающей к Памятному знаку в честь основания совхоза им. Кирова поселка им. Кирова Труновского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SИП07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SИП07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1 641,94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1 657,44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1 451,94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1 547,44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населенных пунктов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792,07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792,07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792,07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755,37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195,37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195,37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уличной системы освещения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Новая Кугульта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6 904,73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4 474,23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4 490,61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3 394,80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3 403,93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3 394,80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3 403,93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491,96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2 854,26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2 854,26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160,82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160,82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160,82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муниципального дорожного хозяйства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до 2024 года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основанных на местных инициативах, в части благоустройства общественной территории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(Благоустройство территории по адресу: ул. Ленина, № 2 в селе Новая Кугульта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2ИП08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2ИП08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(Благоустройство территории по адресу: ул. Ленина, № 2 в селе Новая Кугульта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SИП08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2 418,13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SИП08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2 418,13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380,62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населенных пунктов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115,40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115,40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115,40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Санитарная очистка и благоустройство кладбищ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171,64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171,64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уличной системы освещения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Подлесном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7 837,70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5 560,61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5 582,98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3 382,95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3 382,95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3 382,95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3 382,95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3 382,95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3 382,95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462,04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383,89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2 854,26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2 854,26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160,82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160,82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160,82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муниципального дорожного хозяйства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до 2024 года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основанных на местных инициативах, в части благоустройства общественной территории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(Благоустройство центра в селе Подлесное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2ИП03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2ИП03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(Благоустройство центра в селе Подлесное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SИП03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SИП03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1 241,94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975,45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915,45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населенных пунктов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Санитарная очистка и благоустройство кладбищ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589,95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564,95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564,95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уличной системы освещения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Труновском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10 935,35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9 774,92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9 817,14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4 203,89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4 211,85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4 220,05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4 203,89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4 211,85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4 220,05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742,76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636,04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3 384,30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3 384,29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3 384,30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3 384,29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321,64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321,64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321,64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муниципального дорожного хозяйства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2 065,49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до 2024 года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2 065,49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основанных на местных инициативах, в части благоустройства общественной территории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2 065,49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(Ремонт пешеходных дорожек по ул. Ленина (от дома № 84) и от парковки по ул. Гагарина до ул. Пролетарская ( в районе школы № 8) в селе Труновское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2ИП04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2ИП04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(Ремонт пешеходных дорожек по ул. Ленина (от дома № 84) и от парковки по ул. Гагарина до ул. Пролетарская ( в районе школы № 8) в селе Труновское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SИП04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1 760,06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SИП04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1 760,06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3 663,48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3 486,54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3 509,97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3 086,54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3 109,97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населенных пунктов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1 268,15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1 268,15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1 268,15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1 268,15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1 268,15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1 268,15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Санитарная очистка и благоустройство кладбищ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1 623,82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1 652,33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1 575,39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1 598,82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1 652,33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1 575,39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1 598,82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уличной системы освещения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27 155,00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/>
              <w:rPr>
                <w:rFonts w:eastAsia="Calibri" w:cs="Times New Roman"/>
                <w:color w:val="auto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/>
              <w:rPr>
                <w:rFonts w:eastAsia="Calibri" w:cs="Times New Roman"/>
                <w:color w:val="auto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/>
              <w:rPr>
                <w:rFonts w:eastAsia="Calibri" w:cs="Times New Roman"/>
                <w:color w:val="auto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/>
              <w:rPr>
                <w:rFonts w:eastAsia="Calibri" w:cs="Times New Roman"/>
                <w:color w:val="auto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/>
              <w:rPr>
                <w:rFonts w:eastAsia="Calibri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1 383 248,04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1 090 274,31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1 000 726,80</w:t>
            </w:r>
          </w:p>
        </w:tc>
      </w:tr>
    </w:tbl>
    <w:p w:rsidR="00246824" w:rsidRDefault="00246824" w:rsidP="00EB2650">
      <w:pPr>
        <w:spacing w:after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246824" w:rsidRDefault="00246824" w:rsidP="00EB2650">
      <w:pPr>
        <w:spacing w:after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246824" w:rsidRPr="00EB2650" w:rsidRDefault="00246824" w:rsidP="00EB2650">
      <w:pPr>
        <w:spacing w:after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1301D2" w:rsidRDefault="001301D2"/>
    <w:sectPr w:rsidR="001301D2" w:rsidSect="00A04CE2">
      <w:pgSz w:w="16838" w:h="11906" w:orient="landscape"/>
      <w:pgMar w:top="1985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doNotTrackMoves/>
  <w:defaultTabStop w:val="28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CE2"/>
    <w:rsid w:val="00032B52"/>
    <w:rsid w:val="00046DFA"/>
    <w:rsid w:val="000D0AD4"/>
    <w:rsid w:val="000F45DE"/>
    <w:rsid w:val="000F4DED"/>
    <w:rsid w:val="00103CC4"/>
    <w:rsid w:val="00110EFB"/>
    <w:rsid w:val="00120B35"/>
    <w:rsid w:val="001301D2"/>
    <w:rsid w:val="001C0B50"/>
    <w:rsid w:val="00224232"/>
    <w:rsid w:val="00226840"/>
    <w:rsid w:val="002372A7"/>
    <w:rsid w:val="00246824"/>
    <w:rsid w:val="00270162"/>
    <w:rsid w:val="002A149E"/>
    <w:rsid w:val="002A5D52"/>
    <w:rsid w:val="00322052"/>
    <w:rsid w:val="00332BE0"/>
    <w:rsid w:val="0034169B"/>
    <w:rsid w:val="003425BF"/>
    <w:rsid w:val="003A1B81"/>
    <w:rsid w:val="003F2817"/>
    <w:rsid w:val="00416EE1"/>
    <w:rsid w:val="004266B0"/>
    <w:rsid w:val="004B66FE"/>
    <w:rsid w:val="004F7A21"/>
    <w:rsid w:val="005448F4"/>
    <w:rsid w:val="00551005"/>
    <w:rsid w:val="00557DF3"/>
    <w:rsid w:val="005612A0"/>
    <w:rsid w:val="00655598"/>
    <w:rsid w:val="006C0970"/>
    <w:rsid w:val="00700299"/>
    <w:rsid w:val="00760761"/>
    <w:rsid w:val="00787503"/>
    <w:rsid w:val="007D5A44"/>
    <w:rsid w:val="007E150B"/>
    <w:rsid w:val="00817883"/>
    <w:rsid w:val="00883476"/>
    <w:rsid w:val="00890343"/>
    <w:rsid w:val="00920279"/>
    <w:rsid w:val="00992E79"/>
    <w:rsid w:val="009D791A"/>
    <w:rsid w:val="009E5AE1"/>
    <w:rsid w:val="00A04CE2"/>
    <w:rsid w:val="00A07C27"/>
    <w:rsid w:val="00A159B7"/>
    <w:rsid w:val="00AC7E14"/>
    <w:rsid w:val="00AE4AF0"/>
    <w:rsid w:val="00B064C0"/>
    <w:rsid w:val="00B67E36"/>
    <w:rsid w:val="00BE1A42"/>
    <w:rsid w:val="00BF663D"/>
    <w:rsid w:val="00C0276D"/>
    <w:rsid w:val="00CF15A7"/>
    <w:rsid w:val="00D8378D"/>
    <w:rsid w:val="00E44372"/>
    <w:rsid w:val="00EB2650"/>
    <w:rsid w:val="00EE270B"/>
    <w:rsid w:val="00F139FA"/>
    <w:rsid w:val="00F17435"/>
    <w:rsid w:val="00F36D5E"/>
    <w:rsid w:val="00FA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62"/>
    <w:pPr>
      <w:spacing w:after="200" w:line="276" w:lineRule="auto"/>
    </w:pPr>
    <w:rPr>
      <w:rFonts w:cs="Calibri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70162"/>
    <w:rPr>
      <w:color w:val="0000FF"/>
      <w:u w:val="single"/>
    </w:rPr>
  </w:style>
  <w:style w:type="character" w:styleId="a3">
    <w:name w:val="FollowedHyperlink"/>
    <w:uiPriority w:val="99"/>
    <w:semiHidden/>
    <w:rsid w:val="00270162"/>
    <w:rPr>
      <w:color w:val="800080"/>
      <w:u w:val="single"/>
    </w:rPr>
  </w:style>
  <w:style w:type="character" w:customStyle="1" w:styleId="BalloonTextChar">
    <w:name w:val="Balloon Text Char"/>
    <w:uiPriority w:val="99"/>
    <w:semiHidden/>
    <w:locked/>
    <w:rsid w:val="0027016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5"/>
    <w:uiPriority w:val="99"/>
    <w:semiHidden/>
    <w:locked/>
    <w:rsid w:val="00A04CE2"/>
    <w:rPr>
      <w:color w:val="00000A"/>
    </w:rPr>
  </w:style>
  <w:style w:type="character" w:customStyle="1" w:styleId="a6">
    <w:name w:val="Текст выноски Знак"/>
    <w:link w:val="a7"/>
    <w:uiPriority w:val="99"/>
    <w:semiHidden/>
    <w:locked/>
    <w:rsid w:val="00A04CE2"/>
    <w:rPr>
      <w:rFonts w:ascii="Times New Roman" w:hAnsi="Times New Roman" w:cs="Times New Roman"/>
      <w:color w:val="00000A"/>
      <w:sz w:val="2"/>
      <w:szCs w:val="2"/>
    </w:rPr>
  </w:style>
  <w:style w:type="paragraph" w:customStyle="1" w:styleId="a8">
    <w:name w:val="Заголовок"/>
    <w:basedOn w:val="a"/>
    <w:next w:val="a5"/>
    <w:uiPriority w:val="99"/>
    <w:rsid w:val="0027016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5">
    <w:name w:val="Body Text"/>
    <w:basedOn w:val="a"/>
    <w:link w:val="a4"/>
    <w:uiPriority w:val="99"/>
    <w:rsid w:val="00270162"/>
    <w:pPr>
      <w:spacing w:after="140" w:line="288" w:lineRule="auto"/>
    </w:pPr>
    <w:rPr>
      <w:rFonts w:cs="Times New Roman"/>
      <w:sz w:val="20"/>
      <w:szCs w:val="20"/>
      <w:lang/>
    </w:rPr>
  </w:style>
  <w:style w:type="character" w:customStyle="1" w:styleId="BodyTextChar1">
    <w:name w:val="Body Text Char1"/>
    <w:uiPriority w:val="99"/>
    <w:semiHidden/>
    <w:rsid w:val="00A16EE6"/>
    <w:rPr>
      <w:rFonts w:cs="Calibri"/>
      <w:color w:val="00000A"/>
    </w:rPr>
  </w:style>
  <w:style w:type="paragraph" w:styleId="a9">
    <w:name w:val="List"/>
    <w:basedOn w:val="a5"/>
    <w:uiPriority w:val="99"/>
    <w:rsid w:val="00270162"/>
  </w:style>
  <w:style w:type="paragraph" w:customStyle="1" w:styleId="Caption1">
    <w:name w:val="Caption1"/>
    <w:basedOn w:val="a"/>
    <w:uiPriority w:val="99"/>
    <w:rsid w:val="00A04CE2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270162"/>
    <w:pPr>
      <w:ind w:left="220" w:hanging="220"/>
    </w:pPr>
  </w:style>
  <w:style w:type="paragraph" w:styleId="aa">
    <w:name w:val="index heading"/>
    <w:basedOn w:val="a"/>
    <w:uiPriority w:val="99"/>
    <w:semiHidden/>
    <w:rsid w:val="00270162"/>
    <w:pPr>
      <w:suppressLineNumbers/>
    </w:pPr>
  </w:style>
  <w:style w:type="paragraph" w:styleId="ab">
    <w:name w:val="caption"/>
    <w:basedOn w:val="a"/>
    <w:uiPriority w:val="99"/>
    <w:qFormat/>
    <w:rsid w:val="002701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font5">
    <w:name w:val="font5"/>
    <w:basedOn w:val="a"/>
    <w:uiPriority w:val="99"/>
    <w:rsid w:val="00270162"/>
    <w:pPr>
      <w:spacing w:beforeAutospacing="1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270162"/>
    <w:pPr>
      <w:spacing w:beforeAutospacing="1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69">
    <w:name w:val="xl69"/>
    <w:basedOn w:val="a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70">
    <w:name w:val="xl70"/>
    <w:basedOn w:val="a"/>
    <w:rsid w:val="00270162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71">
    <w:name w:val="xl71"/>
    <w:basedOn w:val="a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72">
    <w:name w:val="xl72"/>
    <w:basedOn w:val="a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73">
    <w:name w:val="xl73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74">
    <w:name w:val="xl74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70162"/>
    <w:pPr>
      <w:shd w:val="clear" w:color="000000" w:fill="00B0F0"/>
      <w:spacing w:beforeAutospacing="1" w:afterAutospacing="1" w:line="240" w:lineRule="auto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70162"/>
    <w:pPr>
      <w:shd w:val="clear" w:color="000000" w:fill="CCC0DA"/>
      <w:spacing w:beforeAutospacing="1" w:afterAutospacing="1" w:line="240" w:lineRule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78">
    <w:name w:val="xl78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0">
    <w:name w:val="xl80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1">
    <w:name w:val="xl81"/>
    <w:basedOn w:val="a"/>
    <w:uiPriority w:val="99"/>
    <w:rsid w:val="00270162"/>
    <w:pPr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82">
    <w:name w:val="xl82"/>
    <w:basedOn w:val="a"/>
    <w:uiPriority w:val="99"/>
    <w:rsid w:val="00270162"/>
    <w:pPr>
      <w:spacing w:beforeAutospacing="1" w:afterAutospacing="1" w:line="240" w:lineRule="auto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4">
    <w:name w:val="xl84"/>
    <w:basedOn w:val="a"/>
    <w:uiPriority w:val="99"/>
    <w:rsid w:val="00270162"/>
    <w:pPr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85">
    <w:name w:val="xl85"/>
    <w:basedOn w:val="a"/>
    <w:uiPriority w:val="99"/>
    <w:rsid w:val="00270162"/>
    <w:pPr>
      <w:spacing w:beforeAutospacing="1" w:afterAutospacing="1" w:line="240" w:lineRule="auto"/>
      <w:textAlignment w:val="top"/>
    </w:pPr>
    <w:rPr>
      <w:sz w:val="28"/>
      <w:szCs w:val="28"/>
    </w:rPr>
  </w:style>
  <w:style w:type="paragraph" w:customStyle="1" w:styleId="xl86">
    <w:name w:val="xl86"/>
    <w:basedOn w:val="a"/>
    <w:uiPriority w:val="99"/>
    <w:rsid w:val="00270162"/>
    <w:pPr>
      <w:spacing w:beforeAutospacing="1" w:afterAutospacing="1" w:line="240" w:lineRule="auto"/>
      <w:textAlignment w:val="top"/>
    </w:pPr>
    <w:rPr>
      <w:sz w:val="28"/>
      <w:szCs w:val="28"/>
    </w:rPr>
  </w:style>
  <w:style w:type="paragraph" w:customStyle="1" w:styleId="xl87">
    <w:name w:val="xl87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89">
    <w:name w:val="xl89"/>
    <w:basedOn w:val="a"/>
    <w:uiPriority w:val="99"/>
    <w:rsid w:val="00270162"/>
    <w:pPr>
      <w:spacing w:beforeAutospacing="1" w:afterAutospacing="1" w:line="240" w:lineRule="auto"/>
    </w:pPr>
    <w:rPr>
      <w:rFonts w:ascii="Batang" w:eastAsia="Batang" w:hAnsi="Batang" w:cs="Batang"/>
      <w:sz w:val="28"/>
      <w:szCs w:val="28"/>
    </w:rPr>
  </w:style>
  <w:style w:type="paragraph" w:customStyle="1" w:styleId="xl91">
    <w:name w:val="xl91"/>
    <w:basedOn w:val="a"/>
    <w:uiPriority w:val="99"/>
    <w:rsid w:val="00270162"/>
    <w:pPr>
      <w:spacing w:beforeAutospacing="1" w:afterAutospacing="1" w:line="240" w:lineRule="auto"/>
    </w:pPr>
    <w:rPr>
      <w:sz w:val="24"/>
      <w:szCs w:val="24"/>
    </w:rPr>
  </w:style>
  <w:style w:type="paragraph" w:customStyle="1" w:styleId="xl92">
    <w:name w:val="xl92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3">
    <w:name w:val="xl93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4">
    <w:name w:val="xl94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5">
    <w:name w:val="xl95"/>
    <w:basedOn w:val="a"/>
    <w:uiPriority w:val="99"/>
    <w:rsid w:val="00270162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97">
    <w:name w:val="xl97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98">
    <w:name w:val="xl98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99">
    <w:name w:val="xl9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270162"/>
    <w:pPr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color w:val="000000"/>
      <w:sz w:val="28"/>
      <w:szCs w:val="28"/>
    </w:rPr>
  </w:style>
  <w:style w:type="paragraph" w:customStyle="1" w:styleId="xl107">
    <w:name w:val="xl107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b/>
      <w:bCs/>
      <w:sz w:val="28"/>
      <w:szCs w:val="28"/>
    </w:rPr>
  </w:style>
  <w:style w:type="paragraph" w:customStyle="1" w:styleId="xl115">
    <w:name w:val="xl115"/>
    <w:basedOn w:val="a"/>
    <w:uiPriority w:val="99"/>
    <w:rsid w:val="00270162"/>
    <w:pPr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16">
    <w:name w:val="xl11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color w:val="000000"/>
      <w:sz w:val="28"/>
      <w:szCs w:val="28"/>
    </w:rPr>
  </w:style>
  <w:style w:type="paragraph" w:customStyle="1" w:styleId="xl117">
    <w:name w:val="xl117"/>
    <w:basedOn w:val="a"/>
    <w:uiPriority w:val="99"/>
    <w:rsid w:val="00270162"/>
    <w:pPr>
      <w:shd w:val="clear" w:color="000000" w:fill="FFFF00"/>
      <w:spacing w:beforeAutospacing="1" w:afterAutospacing="1" w:line="240" w:lineRule="auto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270162"/>
    <w:pPr>
      <w:shd w:val="clear" w:color="000000" w:fill="FFFF00"/>
      <w:spacing w:beforeAutospacing="1" w:afterAutospacing="1" w:line="240" w:lineRule="auto"/>
      <w:textAlignment w:val="center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270162"/>
    <w:pPr>
      <w:shd w:val="clear" w:color="000000" w:fill="FF0000"/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23">
    <w:name w:val="xl123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270162"/>
    <w:pPr>
      <w:shd w:val="clear" w:color="000000" w:fill="FF0000"/>
      <w:spacing w:beforeAutospacing="1" w:afterAutospacing="1" w:line="240" w:lineRule="auto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28">
    <w:name w:val="xl128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27016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27016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270162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270162"/>
    <w:pPr>
      <w:pBdr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270162"/>
    <w:pPr>
      <w:pBdr>
        <w:bottom w:val="single" w:sz="4" w:space="0" w:color="00000A"/>
      </w:pBd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270162"/>
    <w:pPr>
      <w:spacing w:beforeAutospacing="1" w:afterAutospacing="1" w:line="240" w:lineRule="auto"/>
      <w:jc w:val="center"/>
    </w:pPr>
    <w:rPr>
      <w:sz w:val="28"/>
      <w:szCs w:val="28"/>
    </w:rPr>
  </w:style>
  <w:style w:type="paragraph" w:styleId="a7">
    <w:name w:val="Balloon Text"/>
    <w:basedOn w:val="a"/>
    <w:link w:val="a6"/>
    <w:uiPriority w:val="99"/>
    <w:semiHidden/>
    <w:rsid w:val="00270162"/>
    <w:pPr>
      <w:spacing w:after="0" w:line="240" w:lineRule="auto"/>
    </w:pPr>
    <w:rPr>
      <w:rFonts w:ascii="Times New Roman" w:hAnsi="Times New Roman" w:cs="Times New Roman"/>
      <w:sz w:val="2"/>
      <w:szCs w:val="2"/>
      <w:lang/>
    </w:rPr>
  </w:style>
  <w:style w:type="character" w:customStyle="1" w:styleId="BalloonTextChar2">
    <w:name w:val="Balloon Text Char2"/>
    <w:uiPriority w:val="99"/>
    <w:semiHidden/>
    <w:rsid w:val="00A16EE6"/>
    <w:rPr>
      <w:rFonts w:ascii="Times New Roman" w:hAnsi="Times New Roman"/>
      <w:color w:val="00000A"/>
      <w:sz w:val="0"/>
      <w:szCs w:val="0"/>
    </w:rPr>
  </w:style>
  <w:style w:type="paragraph" w:customStyle="1" w:styleId="xl88">
    <w:name w:val="xl88"/>
    <w:basedOn w:val="a"/>
    <w:uiPriority w:val="99"/>
    <w:rsid w:val="00270162"/>
    <w:pPr>
      <w:spacing w:beforeAutospacing="1" w:afterAutospacing="1" w:line="240" w:lineRule="auto"/>
      <w:jc w:val="both"/>
    </w:pPr>
    <w:rPr>
      <w:color w:val="FF0000"/>
      <w:sz w:val="28"/>
      <w:szCs w:val="28"/>
    </w:rPr>
  </w:style>
  <w:style w:type="paragraph" w:customStyle="1" w:styleId="xl90">
    <w:name w:val="xl90"/>
    <w:basedOn w:val="a"/>
    <w:uiPriority w:val="99"/>
    <w:rsid w:val="00270162"/>
    <w:pPr>
      <w:spacing w:beforeAutospacing="1" w:afterAutospacing="1" w:line="240" w:lineRule="auto"/>
      <w:jc w:val="center"/>
    </w:pPr>
    <w:rPr>
      <w:sz w:val="28"/>
      <w:szCs w:val="28"/>
    </w:rPr>
  </w:style>
  <w:style w:type="table" w:styleId="ac">
    <w:name w:val="Table Grid"/>
    <w:basedOn w:val="a1"/>
    <w:uiPriority w:val="99"/>
    <w:rsid w:val="0027016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3425BF"/>
  </w:style>
  <w:style w:type="character" w:styleId="ad">
    <w:name w:val="Hyperlink"/>
    <w:uiPriority w:val="99"/>
    <w:semiHidden/>
    <w:unhideWhenUsed/>
    <w:rsid w:val="003425BF"/>
    <w:rPr>
      <w:color w:val="0000FF"/>
      <w:u w:val="single"/>
    </w:rPr>
  </w:style>
  <w:style w:type="paragraph" w:customStyle="1" w:styleId="xl64">
    <w:name w:val="xl64"/>
    <w:basedOn w:val="a"/>
    <w:rsid w:val="003425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3425B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3425B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3425B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3425B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B2650"/>
  </w:style>
  <w:style w:type="table" w:customStyle="1" w:styleId="20">
    <w:name w:val="Сетка таблицы2"/>
    <w:basedOn w:val="a1"/>
    <w:next w:val="ac"/>
    <w:uiPriority w:val="59"/>
    <w:rsid w:val="00EB265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760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21914</Words>
  <Characters>124914</Characters>
  <Application>Microsoft Office Word</Application>
  <DocSecurity>0</DocSecurity>
  <Lines>1040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146535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Салова НН</dc:creator>
  <cp:keywords/>
  <dc:description/>
  <cp:lastModifiedBy>Салова НН</cp:lastModifiedBy>
  <cp:revision>64</cp:revision>
  <cp:lastPrinted>2021-11-11T14:42:00Z</cp:lastPrinted>
  <dcterms:created xsi:type="dcterms:W3CDTF">2021-11-03T12:50:00Z</dcterms:created>
  <dcterms:modified xsi:type="dcterms:W3CDTF">2023-01-24T12:22:00Z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