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4E" w:rsidRDefault="009673F0" w:rsidP="00450AFD">
      <w:pPr>
        <w:pStyle w:val="2"/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50A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344E">
        <w:rPr>
          <w:rFonts w:ascii="Times New Roman" w:hAnsi="Times New Roman" w:cs="Times New Roman"/>
          <w:sz w:val="28"/>
          <w:szCs w:val="28"/>
        </w:rPr>
        <w:t>УТВЕРЖДЕНЫ</w:t>
      </w:r>
    </w:p>
    <w:p w:rsidR="00A6344E" w:rsidRDefault="00A6344E" w:rsidP="00450AFD">
      <w:pPr>
        <w:pStyle w:val="2"/>
        <w:tabs>
          <w:tab w:val="left" w:pos="5387"/>
        </w:tabs>
        <w:spacing w:after="0" w:line="240" w:lineRule="exact"/>
        <w:ind w:left="5103" w:firstLine="79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308A3" w:rsidRPr="006308A3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spellEnd"/>
      <w:r w:rsidR="006308A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0A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="00450A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45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6308A3" w:rsidRDefault="00450AFD" w:rsidP="00450AFD">
      <w:pPr>
        <w:pStyle w:val="2"/>
        <w:tabs>
          <w:tab w:val="left" w:pos="5103"/>
        </w:tabs>
        <w:spacing w:after="0" w:line="240" w:lineRule="exact"/>
        <w:ind w:left="5103" w:firstLine="79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29.11.2021            </w:t>
      </w:r>
      <w:r w:rsidR="006308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1015-п</w:t>
      </w:r>
    </w:p>
    <w:p w:rsidR="006308A3" w:rsidRDefault="006308A3" w:rsidP="006308A3">
      <w:pPr>
        <w:pStyle w:val="2"/>
        <w:tabs>
          <w:tab w:val="left" w:pos="5670"/>
        </w:tabs>
        <w:spacing w:after="0" w:line="240" w:lineRule="auto"/>
        <w:ind w:left="5670" w:firstLine="7371"/>
        <w:jc w:val="both"/>
        <w:rPr>
          <w:rFonts w:ascii="Times New Roman" w:hAnsi="Times New Roman" w:cs="Times New Roman"/>
          <w:sz w:val="28"/>
          <w:szCs w:val="28"/>
        </w:rPr>
      </w:pPr>
    </w:p>
    <w:p w:rsidR="006308A3" w:rsidRPr="00A6344E" w:rsidRDefault="006308A3" w:rsidP="006308A3">
      <w:pPr>
        <w:pStyle w:val="2"/>
        <w:tabs>
          <w:tab w:val="left" w:pos="5670"/>
        </w:tabs>
        <w:spacing w:after="0" w:line="240" w:lineRule="auto"/>
        <w:ind w:left="5670" w:firstLine="7371"/>
        <w:jc w:val="both"/>
        <w:rPr>
          <w:rFonts w:ascii="Times New Roman" w:hAnsi="Times New Roman" w:cs="Times New Roman"/>
          <w:sz w:val="28"/>
          <w:szCs w:val="28"/>
        </w:rPr>
      </w:pPr>
    </w:p>
    <w:p w:rsidR="00ED31EA" w:rsidRDefault="006308A3" w:rsidP="006308A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D31EA">
        <w:rPr>
          <w:rFonts w:ascii="Times New Roman" w:hAnsi="Times New Roman"/>
          <w:sz w:val="28"/>
          <w:szCs w:val="28"/>
        </w:rPr>
        <w:t>ЗМЕНЕНИЯ</w:t>
      </w:r>
      <w:r>
        <w:rPr>
          <w:rFonts w:ascii="Times New Roman" w:hAnsi="Times New Roman"/>
          <w:sz w:val="28"/>
          <w:szCs w:val="28"/>
        </w:rPr>
        <w:t>,</w:t>
      </w:r>
    </w:p>
    <w:p w:rsidR="006308A3" w:rsidRDefault="006308A3" w:rsidP="00ED3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которые вносятся в муниципальную программу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Социальная поддержка граждан в Труновском муниципальном округе Ставропольского края»</w:t>
      </w:r>
      <w:proofErr w:type="gramEnd"/>
    </w:p>
    <w:p w:rsidR="006308A3" w:rsidRDefault="006308A3" w:rsidP="006308A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308A3" w:rsidRDefault="001343ED" w:rsidP="00630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 w:rsidR="006308A3">
        <w:rPr>
          <w:rFonts w:ascii="Times New Roman" w:hAnsi="Times New Roman"/>
          <w:sz w:val="28"/>
          <w:szCs w:val="28"/>
        </w:rPr>
        <w:t xml:space="preserve"> В паспорте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6308A3" w:rsidRPr="006308A3">
        <w:rPr>
          <w:rFonts w:ascii="Times New Roman" w:hAnsi="Times New Roman"/>
          <w:sz w:val="28"/>
          <w:szCs w:val="28"/>
        </w:rPr>
        <w:t xml:space="preserve">программы </w:t>
      </w:r>
      <w:r w:rsidR="000F0B3A">
        <w:rPr>
          <w:rFonts w:ascii="Times New Roman" w:hAnsi="Times New Roman"/>
          <w:sz w:val="28"/>
          <w:szCs w:val="28"/>
        </w:rPr>
        <w:t>п</w:t>
      </w:r>
      <w:r w:rsidR="006308A3">
        <w:rPr>
          <w:rFonts w:ascii="Times New Roman" w:hAnsi="Times New Roman"/>
          <w:sz w:val="28"/>
          <w:szCs w:val="28"/>
        </w:rPr>
        <w:t>озицию</w:t>
      </w:r>
      <w:r w:rsidR="006308A3" w:rsidRPr="00630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8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08A3" w:rsidRPr="006308A3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="006308A3" w:rsidRPr="006308A3">
        <w:rPr>
          <w:rFonts w:ascii="Times New Roman" w:hAnsi="Times New Roman" w:cs="Times New Roman"/>
          <w:sz w:val="28"/>
          <w:szCs w:val="28"/>
        </w:rPr>
        <w:t xml:space="preserve">» </w:t>
      </w:r>
      <w:r w:rsidR="006308A3" w:rsidRPr="006308A3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редакции:</w:t>
      </w:r>
      <w:r w:rsidR="0063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7B56" w:rsidRPr="00757B56" w:rsidRDefault="006308A3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57B56"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финансового обеспечения Программы составит 2103252,47 тыс. рублей, в том числе по годам: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2021 году – 380114,26 тыс. рублей, 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– 339500,29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– 345909,48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– 345909,48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 – 345909,48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2026 году – 345909,48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за счет средств бюджета Ставропольского края –2102432,47тыс. рублей, в том числе по годам: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2021 году – 379294,26 тыс. рублей, 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– 339500,29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– 345909,48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– 345909,48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 – 345909,48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2026 году – 345909,48 тыс. рублей,</w:t>
      </w:r>
    </w:p>
    <w:p w:rsidR="00757B56" w:rsidRPr="00757B56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</w:t>
      </w:r>
      <w:proofErr w:type="gramStart"/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Тр</w:t>
      </w:r>
      <w:proofErr w:type="gramEnd"/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уновского муниципального округа – 820,00 тыс. рублей, в том числе по годам:</w:t>
      </w:r>
    </w:p>
    <w:p w:rsidR="00725B1D" w:rsidRDefault="00757B56" w:rsidP="0075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в 2021 году – 820,00 тыс. рублей</w:t>
      </w:r>
      <w:proofErr w:type="gramStart"/>
      <w:r w:rsidRPr="00757B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0E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732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C4A8A" w:rsidRDefault="008C4A8A" w:rsidP="00590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 приложении </w:t>
      </w: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№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к муниципальной программе «Социальная поддержка граждан в Труновском муниципальном округе Ставропольского края»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В паспорте </w:t>
      </w: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="000F0B3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озицию «</w:t>
      </w: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Объемы и источники финансового обеспечения Подпрограммы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изложить в следующей редакции: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финансового обеспечения подпрограммы составит – </w:t>
      </w:r>
      <w:r w:rsidR="00ED3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2021066,48 тыс. рублей, в том числе по годам: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2021 году – 365737,57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– 325938,43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– 332347,62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– 332347,62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2025 году – 332347,62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2026 году – 332347,62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за счет средств бюджета Ставропольского края – 2021066,48 тыс. рублей, в том числе по годам: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2021 году – 365737,57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– 325938,43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– 332347,62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– 332347,62 тыс. рублей,</w:t>
      </w:r>
    </w:p>
    <w:p w:rsidR="008C4A8A" w:rsidRP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 – 332347,62 тыс. рублей,</w:t>
      </w:r>
    </w:p>
    <w:p w:rsidR="008C4A8A" w:rsidRDefault="008C4A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в 2026 году – 332347,62 тыс. рублей</w:t>
      </w:r>
      <w:proofErr w:type="gramStart"/>
      <w:r w:rsidRPr="008C4A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9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96061" w:rsidRDefault="00296061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В </w:t>
      </w:r>
      <w:r w:rsidR="000F0B3A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Pr="00296061">
        <w:rPr>
          <w:rFonts w:ascii="Times New Roman" w:hAnsi="Times New Roman" w:cs="Times New Roman"/>
          <w:sz w:val="28"/>
          <w:szCs w:val="28"/>
          <w:shd w:val="clear" w:color="auto" w:fill="FFFFFF"/>
        </w:rPr>
        <w:t>ереч</w:t>
      </w:r>
      <w:r w:rsidR="000F0B3A">
        <w:rPr>
          <w:rFonts w:ascii="Times New Roman" w:hAnsi="Times New Roman" w:cs="Times New Roman"/>
          <w:sz w:val="28"/>
          <w:szCs w:val="28"/>
          <w:shd w:val="clear" w:color="auto" w:fill="FFFFFF"/>
        </w:rPr>
        <w:t>ень</w:t>
      </w:r>
      <w:r w:rsidRPr="0029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входящих в основное мероприятие Подпрограммы «Предоставление мер социальной поддержки отдельным категориям граждан»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96061" w:rsidRDefault="00296061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2.2.1.</w:t>
      </w:r>
      <w:r w:rsidR="00A70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Строку </w:t>
      </w:r>
      <w:r w:rsidR="00EC265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7065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EC26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0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</w:t>
      </w:r>
      <w:r w:rsidR="00A7065B" w:rsidRPr="006308A3"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следующей редакции: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78"/>
        <w:gridCol w:w="2322"/>
      </w:tblGrid>
      <w:tr w:rsidR="000F0B3A" w:rsidRPr="004C737F" w:rsidTr="000F0B3A">
        <w:tc>
          <w:tcPr>
            <w:tcW w:w="817" w:type="dxa"/>
          </w:tcPr>
          <w:p w:rsidR="000F0B3A" w:rsidRDefault="000F0B3A" w:rsidP="000F0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«12.</w:t>
            </w:r>
          </w:p>
        </w:tc>
        <w:tc>
          <w:tcPr>
            <w:tcW w:w="3969" w:type="dxa"/>
          </w:tcPr>
          <w:p w:rsidR="000F0B3A" w:rsidRPr="00054013" w:rsidRDefault="000F0B3A" w:rsidP="000F0B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0B3A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гражданам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B3A">
              <w:rPr>
                <w:rFonts w:ascii="Times New Roman" w:hAnsi="Times New Roman" w:cs="Times New Roman"/>
                <w:sz w:val="28"/>
                <w:szCs w:val="28"/>
              </w:rPr>
              <w:t>не достигшим совершеннолетия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A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F0B3A">
              <w:rPr>
                <w:rFonts w:ascii="Times New Roman" w:hAnsi="Times New Roman" w:cs="Times New Roman"/>
                <w:sz w:val="28"/>
                <w:szCs w:val="28"/>
              </w:rPr>
              <w:t>3 сентября 1945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F0B3A">
              <w:rPr>
                <w:rFonts w:ascii="Times New Roman" w:hAnsi="Times New Roman" w:cs="Times New Roman"/>
                <w:sz w:val="28"/>
                <w:szCs w:val="28"/>
              </w:rPr>
              <w:t xml:space="preserve"> и постоянно проживающим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F0B3A">
              <w:rPr>
                <w:rFonts w:ascii="Times New Roman" w:hAnsi="Times New Roman" w:cs="Times New Roman"/>
                <w:sz w:val="28"/>
                <w:szCs w:val="28"/>
              </w:rPr>
              <w:t>на территории Ставропольского края</w:t>
            </w:r>
          </w:p>
        </w:tc>
        <w:tc>
          <w:tcPr>
            <w:tcW w:w="2178" w:type="dxa"/>
          </w:tcPr>
          <w:p w:rsidR="000F0B3A" w:rsidRPr="004C737F" w:rsidRDefault="000F0B3A" w:rsidP="000F0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0F0B3A" w:rsidRPr="004C737F" w:rsidRDefault="000F0B3A" w:rsidP="000F0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0F0B3A" w:rsidRPr="004C737F" w:rsidRDefault="000F0B3A" w:rsidP="000F0B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</w:t>
            </w: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6».</w:t>
            </w:r>
          </w:p>
        </w:tc>
      </w:tr>
    </w:tbl>
    <w:p w:rsidR="000E4E8A" w:rsidRDefault="000E4E8A" w:rsidP="000E4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 w:rsidR="0070357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F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265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EC26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</w:t>
      </w:r>
      <w:r w:rsidRPr="006308A3"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следующей редакции: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78"/>
        <w:gridCol w:w="2322"/>
      </w:tblGrid>
      <w:tr w:rsidR="000F0B3A" w:rsidRPr="004C737F" w:rsidTr="000F0B3A">
        <w:tc>
          <w:tcPr>
            <w:tcW w:w="817" w:type="dxa"/>
          </w:tcPr>
          <w:p w:rsidR="000F0B3A" w:rsidRPr="000F0B3A" w:rsidRDefault="000F0B3A" w:rsidP="000F0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B3A">
              <w:rPr>
                <w:rFonts w:ascii="Times New Roman" w:eastAsia="Times New Roman" w:hAnsi="Times New Roman" w:cs="Times New Roman"/>
                <w:sz w:val="28"/>
                <w:szCs w:val="28"/>
              </w:rPr>
              <w:t>«13.</w:t>
            </w:r>
          </w:p>
        </w:tc>
        <w:tc>
          <w:tcPr>
            <w:tcW w:w="3969" w:type="dxa"/>
          </w:tcPr>
          <w:p w:rsidR="000F0B3A" w:rsidRPr="000F0B3A" w:rsidRDefault="000F0B3A" w:rsidP="000F0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B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</w:t>
            </w:r>
            <w:r w:rsidR="00450A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F0B3A">
              <w:rPr>
                <w:rFonts w:ascii="Times New Roman" w:hAnsi="Times New Roman" w:cs="Times New Roman"/>
                <w:sz w:val="28"/>
                <w:szCs w:val="28"/>
              </w:rPr>
              <w:t>войны и бывшим несовершеннолетним узникам фашизма</w:t>
            </w:r>
          </w:p>
        </w:tc>
        <w:tc>
          <w:tcPr>
            <w:tcW w:w="2178" w:type="dxa"/>
          </w:tcPr>
          <w:p w:rsidR="000F0B3A" w:rsidRPr="004C737F" w:rsidRDefault="000F0B3A" w:rsidP="000F0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0F0B3A" w:rsidRPr="004C737F" w:rsidRDefault="000F0B3A" w:rsidP="000F0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22" w:type="dxa"/>
          </w:tcPr>
          <w:p w:rsidR="000F0B3A" w:rsidRPr="004C737F" w:rsidRDefault="000F0B3A" w:rsidP="000F0B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</w:t>
            </w: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6»</w:t>
            </w:r>
          </w:p>
        </w:tc>
      </w:tr>
    </w:tbl>
    <w:p w:rsidR="00296061" w:rsidRDefault="000E4E8A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 w:rsidR="0070357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Дополнить </w:t>
      </w:r>
      <w:r w:rsidR="000F0B3A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строками «14» и «15»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 </w:t>
      </w: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"/>
        <w:gridCol w:w="3940"/>
        <w:gridCol w:w="29"/>
        <w:gridCol w:w="2149"/>
        <w:gridCol w:w="29"/>
        <w:gridCol w:w="2293"/>
        <w:gridCol w:w="29"/>
      </w:tblGrid>
      <w:tr w:rsidR="000E4E8A" w:rsidRPr="000E4E8A" w:rsidTr="000F0B3A">
        <w:tc>
          <w:tcPr>
            <w:tcW w:w="846" w:type="dxa"/>
            <w:gridSpan w:val="2"/>
          </w:tcPr>
          <w:p w:rsidR="000E4E8A" w:rsidRPr="000E4E8A" w:rsidRDefault="000E4E8A" w:rsidP="000E4E8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««1</w:t>
            </w:r>
            <w:r w:rsidRPr="000E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969" w:type="dxa"/>
            <w:gridSpan w:val="2"/>
          </w:tcPr>
          <w:p w:rsidR="000E4E8A" w:rsidRPr="000E4E8A" w:rsidRDefault="000E4E8A" w:rsidP="0017546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государственной социальной  помощи малоимущим семьям, малоимущим одиноко проживающим гражданам</w:t>
            </w:r>
          </w:p>
        </w:tc>
        <w:tc>
          <w:tcPr>
            <w:tcW w:w="2178" w:type="dxa"/>
            <w:gridSpan w:val="2"/>
          </w:tcPr>
          <w:p w:rsidR="00ED31EA" w:rsidRDefault="000E4E8A" w:rsidP="00ED31E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УТСЗН</w:t>
            </w:r>
          </w:p>
          <w:p w:rsidR="000E4E8A" w:rsidRPr="000E4E8A" w:rsidRDefault="000E4E8A" w:rsidP="00ED31E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АТМО СК</w:t>
            </w:r>
          </w:p>
        </w:tc>
        <w:tc>
          <w:tcPr>
            <w:tcW w:w="2322" w:type="dxa"/>
            <w:gridSpan w:val="2"/>
          </w:tcPr>
          <w:p w:rsidR="000E4E8A" w:rsidRPr="000E4E8A" w:rsidRDefault="000E4E8A" w:rsidP="000F0B3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4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2021-2026</w:t>
            </w:r>
          </w:p>
        </w:tc>
      </w:tr>
      <w:tr w:rsidR="000E4E8A" w:rsidRPr="004C737F" w:rsidTr="000F0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A" w:rsidRPr="000E4E8A" w:rsidRDefault="000E4E8A" w:rsidP="00175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E8A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A" w:rsidRPr="000E4E8A" w:rsidRDefault="000E4E8A" w:rsidP="00175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A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A" w:rsidRPr="000E4E8A" w:rsidRDefault="000E4E8A" w:rsidP="00175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E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0E4E8A" w:rsidRPr="000E4E8A" w:rsidRDefault="000E4E8A" w:rsidP="00175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E8A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8A" w:rsidRDefault="000E4E8A" w:rsidP="001754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E8A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  <w:r w:rsidR="0017546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175462" w:rsidRPr="004C737F" w:rsidRDefault="00175462" w:rsidP="001754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A8A" w:rsidRDefault="00175462" w:rsidP="008C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В </w:t>
      </w:r>
      <w:r w:rsidR="005C6A35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Pr="00175462">
        <w:rPr>
          <w:rFonts w:ascii="Times New Roman" w:hAnsi="Times New Roman" w:cs="Times New Roman"/>
          <w:sz w:val="28"/>
          <w:szCs w:val="28"/>
          <w:shd w:val="clear" w:color="auto" w:fill="FFFFFF"/>
        </w:rPr>
        <w:t>ереч</w:t>
      </w:r>
      <w:r w:rsidR="005C6A35">
        <w:rPr>
          <w:rFonts w:ascii="Times New Roman" w:hAnsi="Times New Roman" w:cs="Times New Roman"/>
          <w:sz w:val="28"/>
          <w:szCs w:val="28"/>
          <w:shd w:val="clear" w:color="auto" w:fill="FFFFFF"/>
        </w:rPr>
        <w:t>ень</w:t>
      </w:r>
      <w:r w:rsidRPr="00175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мероприятий, входящих в основное мероприятие Подпрограммы «Предоставление мер социальной поддержки семьям и детям»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C4A8A" w:rsidRDefault="00175462" w:rsidP="00590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2.3.1.</w:t>
      </w:r>
      <w:r w:rsidRPr="00175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A35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«4» изложить </w:t>
      </w:r>
      <w:r w:rsidRPr="006308A3"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78"/>
        <w:gridCol w:w="2322"/>
      </w:tblGrid>
      <w:tr w:rsidR="005C6A35" w:rsidRPr="004C737F" w:rsidTr="00E5176E">
        <w:tc>
          <w:tcPr>
            <w:tcW w:w="817" w:type="dxa"/>
          </w:tcPr>
          <w:p w:rsidR="005C6A35" w:rsidRPr="005C6A35" w:rsidRDefault="005C6A35" w:rsidP="00E5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A35">
              <w:rPr>
                <w:rFonts w:ascii="Times New Roman" w:eastAsia="Times New Roman" w:hAnsi="Times New Roman" w:cs="Times New Roman"/>
                <w:sz w:val="28"/>
                <w:szCs w:val="28"/>
              </w:rPr>
              <w:t>«4.</w:t>
            </w:r>
          </w:p>
        </w:tc>
        <w:tc>
          <w:tcPr>
            <w:tcW w:w="3969" w:type="dxa"/>
          </w:tcPr>
          <w:p w:rsidR="005C6A35" w:rsidRPr="005C6A35" w:rsidRDefault="005C6A35" w:rsidP="00E5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A35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78" w:type="dxa"/>
          </w:tcPr>
          <w:p w:rsidR="005C6A35" w:rsidRPr="005C6A35" w:rsidRDefault="005C6A35" w:rsidP="00E5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5C6A35" w:rsidRPr="005C6A35" w:rsidRDefault="005C6A35" w:rsidP="00E51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A35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5C6A35" w:rsidRPr="004C737F" w:rsidRDefault="005C6A35" w:rsidP="00E517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C737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6».</w:t>
            </w:r>
          </w:p>
        </w:tc>
      </w:tr>
    </w:tbl>
    <w:p w:rsidR="00175462" w:rsidRDefault="00175462" w:rsidP="00590E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EF3D77">
        <w:rPr>
          <w:rFonts w:ascii="Times New Roman" w:hAnsi="Times New Roman" w:cs="Times New Roman"/>
          <w:bCs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6A35">
        <w:rPr>
          <w:rFonts w:ascii="Times New Roman" w:hAnsi="Times New Roman" w:cs="Times New Roman"/>
          <w:bCs/>
          <w:sz w:val="28"/>
          <w:szCs w:val="28"/>
        </w:rPr>
        <w:t>Строку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«7» исключить.</w:t>
      </w:r>
    </w:p>
    <w:p w:rsidR="00EF3D77" w:rsidRDefault="00175462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F3D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F3D77">
        <w:rPr>
          <w:rFonts w:ascii="Times New Roman" w:hAnsi="Times New Roman"/>
          <w:sz w:val="28"/>
          <w:szCs w:val="28"/>
        </w:rPr>
        <w:t xml:space="preserve">3. </w:t>
      </w:r>
      <w:r w:rsidR="005C6A35">
        <w:rPr>
          <w:rFonts w:ascii="Times New Roman" w:hAnsi="Times New Roman"/>
          <w:sz w:val="28"/>
          <w:szCs w:val="28"/>
        </w:rPr>
        <w:t>Строку</w:t>
      </w:r>
      <w:r w:rsidR="00EF3D77">
        <w:rPr>
          <w:rFonts w:ascii="Times New Roman" w:hAnsi="Times New Roman"/>
          <w:sz w:val="28"/>
          <w:szCs w:val="28"/>
        </w:rPr>
        <w:t xml:space="preserve"> «8» изложить в следующей редакции:</w:t>
      </w: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178"/>
        <w:gridCol w:w="2322"/>
      </w:tblGrid>
      <w:tr w:rsidR="00EF3D77" w:rsidRPr="004C737F" w:rsidTr="007219C8">
        <w:tc>
          <w:tcPr>
            <w:tcW w:w="817" w:type="dxa"/>
          </w:tcPr>
          <w:p w:rsidR="00EF3D77" w:rsidRPr="00EF3D77" w:rsidRDefault="00EF3D77" w:rsidP="00EF3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F3D7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EF3D77" w:rsidRPr="00EF3D77" w:rsidRDefault="00EF3D77" w:rsidP="00EF3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77">
              <w:rPr>
                <w:rFonts w:ascii="Times New Roman" w:hAnsi="Times New Roman" w:cs="Times New Roman"/>
                <w:sz w:val="28"/>
                <w:szCs w:val="28"/>
              </w:rPr>
              <w:t>Осуществление ежемесячных  выплат на детей в возрасте от трех до семи лет включительно</w:t>
            </w:r>
          </w:p>
        </w:tc>
        <w:tc>
          <w:tcPr>
            <w:tcW w:w="2178" w:type="dxa"/>
          </w:tcPr>
          <w:p w:rsidR="00EF3D77" w:rsidRPr="00EF3D77" w:rsidRDefault="00EF3D77" w:rsidP="00EF3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F3D77" w:rsidRPr="00EF3D77" w:rsidRDefault="00EF3D77" w:rsidP="00EF3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77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F3D77" w:rsidRPr="00EF3D77" w:rsidRDefault="00EF3D77" w:rsidP="00EF3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D77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F3D77" w:rsidRDefault="00EF3D77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 </w:t>
      </w:r>
      <w:r w:rsidR="005C6A35">
        <w:rPr>
          <w:rFonts w:ascii="Times New Roman" w:hAnsi="Times New Roman"/>
          <w:sz w:val="28"/>
          <w:szCs w:val="28"/>
        </w:rPr>
        <w:t>«П</w:t>
      </w:r>
      <w:r w:rsidRPr="00EF3D77">
        <w:rPr>
          <w:rFonts w:ascii="Times New Roman" w:hAnsi="Times New Roman"/>
          <w:sz w:val="28"/>
          <w:szCs w:val="28"/>
        </w:rPr>
        <w:t>ереч</w:t>
      </w:r>
      <w:r w:rsidR="005C6A35">
        <w:rPr>
          <w:rFonts w:ascii="Times New Roman" w:hAnsi="Times New Roman"/>
          <w:sz w:val="28"/>
          <w:szCs w:val="28"/>
        </w:rPr>
        <w:t>ень</w:t>
      </w:r>
      <w:r w:rsidRPr="00EF3D77">
        <w:rPr>
          <w:rFonts w:ascii="Times New Roman" w:hAnsi="Times New Roman"/>
          <w:sz w:val="28"/>
          <w:szCs w:val="28"/>
        </w:rPr>
        <w:t xml:space="preserve"> мероприятий, входящих в реализацию регионального проекта «Финансовая поддержка семей при рождении детей»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5C6A35">
        <w:rPr>
          <w:rFonts w:ascii="Times New Roman" w:hAnsi="Times New Roman"/>
          <w:sz w:val="28"/>
          <w:szCs w:val="28"/>
        </w:rPr>
        <w:t>строку</w:t>
      </w:r>
      <w:r>
        <w:rPr>
          <w:rFonts w:ascii="Times New Roman" w:hAnsi="Times New Roman"/>
          <w:sz w:val="28"/>
          <w:szCs w:val="28"/>
        </w:rPr>
        <w:t xml:space="preserve"> «1» исключить.</w:t>
      </w:r>
    </w:p>
    <w:p w:rsidR="00EF3D77" w:rsidRDefault="00EF3D77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D77" w:rsidRDefault="00EF3D77" w:rsidP="00EF3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F3D77">
        <w:rPr>
          <w:rFonts w:ascii="Times New Roman" w:hAnsi="Times New Roman"/>
          <w:sz w:val="28"/>
          <w:szCs w:val="28"/>
        </w:rPr>
        <w:t>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D77">
        <w:rPr>
          <w:rFonts w:ascii="Times New Roman" w:hAnsi="Times New Roman"/>
          <w:sz w:val="28"/>
          <w:szCs w:val="28"/>
        </w:rPr>
        <w:t>к муниципальной Программе «Социальная поддержка граждан в Труновском муниципальном округе Ставропольского края</w:t>
      </w:r>
      <w:r w:rsidRPr="00EF3D77">
        <w:rPr>
          <w:rFonts w:ascii="Times New Roman" w:hAnsi="Times New Roman" w:cs="Times New Roman"/>
          <w:sz w:val="28"/>
          <w:szCs w:val="28"/>
        </w:rPr>
        <w:t xml:space="preserve">» </w:t>
      </w:r>
      <w:r w:rsidRPr="00EF3D77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редакции согласно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/document/400811135/entry/1020" w:history="1">
        <w:r w:rsidRPr="00EF3D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D77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настоящим Изменениям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3D77" w:rsidRPr="00EF3D77" w:rsidRDefault="00EF3D77" w:rsidP="00EF3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B29" w:rsidRDefault="009B5B29" w:rsidP="0013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EBA" w:rsidRDefault="00626EBA" w:rsidP="0013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B29" w:rsidRDefault="009B5B29" w:rsidP="0013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BA" w:rsidRDefault="00626EBA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15C" w:rsidRDefault="0043715C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BA" w:rsidRDefault="00626EBA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BA" w:rsidRDefault="00626EBA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94" w:rsidRDefault="005C6594" w:rsidP="00836FC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5C6594" w:rsidSect="00450AFD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F3D77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36FCC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Default="00836FCC" w:rsidP="0064239F">
      <w:pPr>
        <w:spacing w:after="0" w:line="240" w:lineRule="exact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3D77" w:rsidRPr="00EF3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F3D77">
        <w:rPr>
          <w:rFonts w:ascii="Times New Roman" w:hAnsi="Times New Roman"/>
          <w:sz w:val="28"/>
          <w:szCs w:val="28"/>
        </w:rPr>
        <w:t>зменения</w:t>
      </w:r>
      <w:r>
        <w:rPr>
          <w:rFonts w:ascii="Times New Roman" w:hAnsi="Times New Roman"/>
          <w:sz w:val="28"/>
          <w:szCs w:val="28"/>
        </w:rPr>
        <w:t>м</w:t>
      </w:r>
      <w:r w:rsidR="00EF3D77">
        <w:rPr>
          <w:rFonts w:ascii="Times New Roman" w:hAnsi="Times New Roman"/>
          <w:sz w:val="28"/>
          <w:szCs w:val="28"/>
        </w:rPr>
        <w:t xml:space="preserve">, которые вносятся в муниципальную программу </w:t>
      </w:r>
      <w:r w:rsidR="00EF3D77">
        <w:rPr>
          <w:rFonts w:ascii="Times New Roman" w:hAnsi="Times New Roman"/>
          <w:bCs/>
          <w:sz w:val="28"/>
          <w:szCs w:val="28"/>
        </w:rPr>
        <w:t>«</w:t>
      </w:r>
      <w:r w:rsidR="00EF3D77">
        <w:rPr>
          <w:rFonts w:ascii="Times New Roman" w:hAnsi="Times New Roman"/>
          <w:sz w:val="28"/>
          <w:szCs w:val="28"/>
        </w:rPr>
        <w:t>Социальная поддержка граждан в Труновском муниципальном округе Ставропольского края»</w:t>
      </w:r>
    </w:p>
    <w:p w:rsidR="00EF3D77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E6B2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ED31EA" w:rsidRPr="00DE6B2F" w:rsidRDefault="00ED31EA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Pr="00DE6B2F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6B2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5C6A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6B2F">
        <w:rPr>
          <w:rFonts w:ascii="Times New Roman" w:hAnsi="Times New Roman" w:cs="Times New Roman"/>
          <w:sz w:val="28"/>
          <w:szCs w:val="28"/>
        </w:rPr>
        <w:t>«</w:t>
      </w:r>
      <w:r w:rsidRPr="00DE6B2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DE6B2F">
        <w:rPr>
          <w:rFonts w:ascii="Times New Roman" w:hAnsi="Times New Roman" w:cs="Times New Roman"/>
          <w:sz w:val="28"/>
          <w:szCs w:val="28"/>
        </w:rPr>
        <w:t>»</w:t>
      </w:r>
    </w:p>
    <w:p w:rsidR="00757B56" w:rsidRPr="00DE6B2F" w:rsidRDefault="00757B56" w:rsidP="00757B5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544"/>
        <w:gridCol w:w="1701"/>
        <w:gridCol w:w="1559"/>
        <w:gridCol w:w="1276"/>
        <w:gridCol w:w="1418"/>
        <w:gridCol w:w="1275"/>
        <w:gridCol w:w="1418"/>
      </w:tblGrid>
      <w:tr w:rsidR="00757B56" w:rsidRPr="00DE6B2F" w:rsidTr="00F57D60">
        <w:trPr>
          <w:trHeight w:val="70"/>
        </w:trPr>
        <w:tc>
          <w:tcPr>
            <w:tcW w:w="567" w:type="dxa"/>
            <w:vMerge w:val="restart"/>
          </w:tcPr>
          <w:p w:rsidR="00F57D60" w:rsidRDefault="00F57D60" w:rsidP="00F57D60">
            <w:pPr>
              <w:autoSpaceDE w:val="0"/>
              <w:autoSpaceDN w:val="0"/>
              <w:adjustRightInd w:val="0"/>
              <w:spacing w:after="0" w:line="240" w:lineRule="auto"/>
              <w:ind w:left="175" w:hanging="26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175" w:hanging="26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57B56" w:rsidRPr="00DE6B2F" w:rsidTr="00F57D60">
        <w:trPr>
          <w:trHeight w:val="1469"/>
        </w:trPr>
        <w:tc>
          <w:tcPr>
            <w:tcW w:w="567" w:type="dxa"/>
            <w:vMerge/>
            <w:vAlign w:val="center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vAlign w:val="center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ED31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339500,29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379294,26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339500,29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339500,29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345909,48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ED31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325938,43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325938,43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325938,43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332347,62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ED31E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98950,20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98950,20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98950,20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100058,93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ED31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167016,31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167016,31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167016,31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167016,31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167016,31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171565,00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ED31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59971,92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59971,92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59971,92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60723,69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ED31E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DE6B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ED31E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E6B2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56" w:rsidRPr="0064239F" w:rsidTr="00F57D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DE6B2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56" w:rsidRPr="0064239F" w:rsidRDefault="00757B56" w:rsidP="00F57D60">
            <w:pPr>
              <w:autoSpaceDE w:val="0"/>
              <w:autoSpaceDN w:val="0"/>
              <w:adjustRightInd w:val="0"/>
              <w:spacing w:after="0" w:line="240" w:lineRule="auto"/>
              <w:ind w:left="318" w:hanging="411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9F">
              <w:rPr>
                <w:rFonts w:ascii="Times New Roman" w:hAnsi="Times New Roman" w:cs="Times New Roman"/>
                <w:sz w:val="24"/>
                <w:szCs w:val="24"/>
              </w:rPr>
              <w:t>13561,86</w:t>
            </w:r>
          </w:p>
        </w:tc>
      </w:tr>
    </w:tbl>
    <w:p w:rsidR="005C6594" w:rsidRDefault="005C6594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FD" w:rsidRDefault="00450AFD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0AFD" w:rsidSect="00450AFD"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C2" w:rsidRDefault="00E76FC2" w:rsidP="001343ED">
      <w:pPr>
        <w:spacing w:after="0" w:line="240" w:lineRule="auto"/>
      </w:pPr>
      <w:r>
        <w:separator/>
      </w:r>
    </w:p>
  </w:endnote>
  <w:endnote w:type="continuationSeparator" w:id="0">
    <w:p w:rsidR="00E76FC2" w:rsidRDefault="00E76FC2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C2" w:rsidRDefault="00E76FC2" w:rsidP="001343ED">
      <w:pPr>
        <w:spacing w:after="0" w:line="240" w:lineRule="auto"/>
      </w:pPr>
      <w:r>
        <w:separator/>
      </w:r>
    </w:p>
  </w:footnote>
  <w:footnote w:type="continuationSeparator" w:id="0">
    <w:p w:rsidR="00E76FC2" w:rsidRDefault="00E76FC2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43850"/>
      <w:docPartObj>
        <w:docPartGallery w:val="Page Numbers (Top of Page)"/>
        <w:docPartUnique/>
      </w:docPartObj>
    </w:sdtPr>
    <w:sdtEndPr/>
    <w:sdtContent>
      <w:p w:rsidR="00450AFD" w:rsidRDefault="00450A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3F0">
          <w:rPr>
            <w:noProof/>
          </w:rPr>
          <w:t>7</w:t>
        </w:r>
        <w:r>
          <w:fldChar w:fldCharType="end"/>
        </w:r>
      </w:p>
    </w:sdtContent>
  </w:sdt>
  <w:p w:rsidR="00450AFD" w:rsidRDefault="00450A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FD" w:rsidRDefault="00450AFD">
    <w:pPr>
      <w:pStyle w:val="a6"/>
      <w:jc w:val="center"/>
    </w:pPr>
  </w:p>
  <w:p w:rsidR="00450AFD" w:rsidRDefault="00450A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3ED"/>
    <w:rsid w:val="00013956"/>
    <w:rsid w:val="00014E76"/>
    <w:rsid w:val="00052C67"/>
    <w:rsid w:val="00062667"/>
    <w:rsid w:val="00091AD7"/>
    <w:rsid w:val="000B3361"/>
    <w:rsid w:val="000E4E8A"/>
    <w:rsid w:val="000F0B3A"/>
    <w:rsid w:val="00125B2B"/>
    <w:rsid w:val="0012682F"/>
    <w:rsid w:val="00130FB5"/>
    <w:rsid w:val="00133038"/>
    <w:rsid w:val="001343ED"/>
    <w:rsid w:val="00135704"/>
    <w:rsid w:val="00137FDE"/>
    <w:rsid w:val="00157023"/>
    <w:rsid w:val="00175462"/>
    <w:rsid w:val="001C28C0"/>
    <w:rsid w:val="002108F8"/>
    <w:rsid w:val="00231757"/>
    <w:rsid w:val="00232433"/>
    <w:rsid w:val="002637CB"/>
    <w:rsid w:val="00273056"/>
    <w:rsid w:val="00277C72"/>
    <w:rsid w:val="00295ED6"/>
    <w:rsid w:val="00296061"/>
    <w:rsid w:val="002B7C7B"/>
    <w:rsid w:val="003107C3"/>
    <w:rsid w:val="00331B56"/>
    <w:rsid w:val="003A0046"/>
    <w:rsid w:val="003B1C3F"/>
    <w:rsid w:val="003B2A65"/>
    <w:rsid w:val="00405A47"/>
    <w:rsid w:val="0043715C"/>
    <w:rsid w:val="00450AFD"/>
    <w:rsid w:val="00457D5C"/>
    <w:rsid w:val="00461678"/>
    <w:rsid w:val="00463F2F"/>
    <w:rsid w:val="004C0999"/>
    <w:rsid w:val="004E3159"/>
    <w:rsid w:val="00532479"/>
    <w:rsid w:val="005346AD"/>
    <w:rsid w:val="00543EA7"/>
    <w:rsid w:val="00590E6D"/>
    <w:rsid w:val="00594804"/>
    <w:rsid w:val="005C6594"/>
    <w:rsid w:val="005C6A35"/>
    <w:rsid w:val="00626EBA"/>
    <w:rsid w:val="006308A3"/>
    <w:rsid w:val="0064239F"/>
    <w:rsid w:val="00642C44"/>
    <w:rsid w:val="006473FD"/>
    <w:rsid w:val="00650042"/>
    <w:rsid w:val="006F2ACF"/>
    <w:rsid w:val="006F5AB2"/>
    <w:rsid w:val="00703574"/>
    <w:rsid w:val="007219C8"/>
    <w:rsid w:val="00725B1D"/>
    <w:rsid w:val="00732DCD"/>
    <w:rsid w:val="0075079C"/>
    <w:rsid w:val="00757B56"/>
    <w:rsid w:val="00782464"/>
    <w:rsid w:val="007B21B8"/>
    <w:rsid w:val="007B7D1B"/>
    <w:rsid w:val="0082730D"/>
    <w:rsid w:val="00833FBF"/>
    <w:rsid w:val="00835FC6"/>
    <w:rsid w:val="00836FCC"/>
    <w:rsid w:val="00840915"/>
    <w:rsid w:val="00841CB8"/>
    <w:rsid w:val="008C4A8A"/>
    <w:rsid w:val="008C7F86"/>
    <w:rsid w:val="008F2B4A"/>
    <w:rsid w:val="008F7EA6"/>
    <w:rsid w:val="00925182"/>
    <w:rsid w:val="00931EAF"/>
    <w:rsid w:val="00962073"/>
    <w:rsid w:val="00966987"/>
    <w:rsid w:val="009673F0"/>
    <w:rsid w:val="00986663"/>
    <w:rsid w:val="00994458"/>
    <w:rsid w:val="009B5B29"/>
    <w:rsid w:val="009D643C"/>
    <w:rsid w:val="00A17AE7"/>
    <w:rsid w:val="00A20B2B"/>
    <w:rsid w:val="00A567D4"/>
    <w:rsid w:val="00A6344E"/>
    <w:rsid w:val="00A7065B"/>
    <w:rsid w:val="00AB20CD"/>
    <w:rsid w:val="00AB708D"/>
    <w:rsid w:val="00AD34C7"/>
    <w:rsid w:val="00AD5EE3"/>
    <w:rsid w:val="00B24EB2"/>
    <w:rsid w:val="00B27658"/>
    <w:rsid w:val="00B31BF1"/>
    <w:rsid w:val="00B402AF"/>
    <w:rsid w:val="00B610C4"/>
    <w:rsid w:val="00B71F6B"/>
    <w:rsid w:val="00B81956"/>
    <w:rsid w:val="00B9180D"/>
    <w:rsid w:val="00BA4342"/>
    <w:rsid w:val="00BC7362"/>
    <w:rsid w:val="00BD28B8"/>
    <w:rsid w:val="00C43376"/>
    <w:rsid w:val="00CB3DEE"/>
    <w:rsid w:val="00CD65E9"/>
    <w:rsid w:val="00CE56B1"/>
    <w:rsid w:val="00CF0964"/>
    <w:rsid w:val="00D20F6A"/>
    <w:rsid w:val="00D300CB"/>
    <w:rsid w:val="00D43F1D"/>
    <w:rsid w:val="00D45893"/>
    <w:rsid w:val="00D61F0A"/>
    <w:rsid w:val="00DF6F5F"/>
    <w:rsid w:val="00E27974"/>
    <w:rsid w:val="00E34B6C"/>
    <w:rsid w:val="00E732EF"/>
    <w:rsid w:val="00E76FC2"/>
    <w:rsid w:val="00E83DCC"/>
    <w:rsid w:val="00EC265E"/>
    <w:rsid w:val="00ED31EA"/>
    <w:rsid w:val="00EF3D77"/>
    <w:rsid w:val="00F025E8"/>
    <w:rsid w:val="00F57D60"/>
    <w:rsid w:val="00F901F4"/>
    <w:rsid w:val="00F94801"/>
    <w:rsid w:val="00FA46C9"/>
    <w:rsid w:val="00FB1A80"/>
    <w:rsid w:val="00FB4222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19BA-2593-4CF5-B6AE-C14AEA06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приемная</cp:lastModifiedBy>
  <cp:revision>68</cp:revision>
  <cp:lastPrinted>2021-11-30T06:51:00Z</cp:lastPrinted>
  <dcterms:created xsi:type="dcterms:W3CDTF">2018-01-10T08:17:00Z</dcterms:created>
  <dcterms:modified xsi:type="dcterms:W3CDTF">2021-11-30T06:57:00Z</dcterms:modified>
</cp:coreProperties>
</file>