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Pr="008D3FCC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D3FCC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A253D6" w:rsidRPr="008D3FCC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F35572" w:rsidRPr="008D3FCC" w:rsidRDefault="00A253D6" w:rsidP="00F35572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D3FCC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</w:t>
      </w:r>
      <w:r w:rsidR="003A5802" w:rsidRPr="008D3FCC">
        <w:rPr>
          <w:rFonts w:ascii="Times New Roman" w:hAnsi="Times New Roman" w:cs="Times New Roman"/>
          <w:sz w:val="26"/>
          <w:szCs w:val="26"/>
        </w:rPr>
        <w:t>Труновского</w:t>
      </w:r>
      <w:r w:rsidRPr="008D3FC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35572" w:rsidRPr="008D3FCC">
        <w:rPr>
          <w:rFonts w:ascii="Times New Roman" w:hAnsi="Times New Roman" w:cs="Times New Roman"/>
          <w:sz w:val="26"/>
          <w:szCs w:val="26"/>
        </w:rPr>
        <w:t>округа</w:t>
      </w:r>
      <w:r w:rsidRPr="008D3FCC">
        <w:rPr>
          <w:rFonts w:ascii="Times New Roman" w:hAnsi="Times New Roman" w:cs="Times New Roman"/>
          <w:sz w:val="26"/>
          <w:szCs w:val="26"/>
        </w:rPr>
        <w:t xml:space="preserve"> Ставропольского края </w:t>
      </w:r>
      <w:r w:rsidR="00F35572" w:rsidRPr="008D3FCC">
        <w:rPr>
          <w:rFonts w:ascii="Times New Roman" w:hAnsi="Times New Roman" w:cs="Times New Roman"/>
          <w:sz w:val="26"/>
          <w:szCs w:val="26"/>
        </w:rPr>
        <w:t>о</w:t>
      </w:r>
      <w:r w:rsidR="00F72182" w:rsidRPr="008D3FCC">
        <w:rPr>
          <w:rFonts w:ascii="Times New Roman" w:hAnsi="Times New Roman" w:cs="Times New Roman"/>
          <w:sz w:val="26"/>
          <w:szCs w:val="26"/>
        </w:rPr>
        <w:t>б</w:t>
      </w:r>
      <w:r w:rsidR="00F35572" w:rsidRPr="008D3FCC">
        <w:rPr>
          <w:rFonts w:ascii="Times New Roman" w:hAnsi="Times New Roman" w:cs="Times New Roman"/>
          <w:sz w:val="26"/>
          <w:szCs w:val="26"/>
        </w:rPr>
        <w:t xml:space="preserve"> </w:t>
      </w:r>
      <w:r w:rsidR="00F72182" w:rsidRPr="008D3FCC">
        <w:rPr>
          <w:rFonts w:ascii="Times New Roman" w:hAnsi="Times New Roman" w:cs="Times New Roman"/>
          <w:sz w:val="26"/>
          <w:szCs w:val="26"/>
        </w:rPr>
        <w:t>утверждении</w:t>
      </w:r>
      <w:r w:rsidR="00F35572" w:rsidRPr="008D3FCC">
        <w:rPr>
          <w:rFonts w:ascii="Times New Roman" w:hAnsi="Times New Roman" w:cs="Times New Roman"/>
          <w:sz w:val="26"/>
          <w:szCs w:val="26"/>
        </w:rPr>
        <w:t xml:space="preserve"> муниципальную программу «Развитие сельского хозяйства в Труновском муниципальном о</w:t>
      </w:r>
      <w:r w:rsidR="00F72182" w:rsidRPr="008D3FCC">
        <w:rPr>
          <w:rFonts w:ascii="Times New Roman" w:hAnsi="Times New Roman" w:cs="Times New Roman"/>
          <w:sz w:val="26"/>
          <w:szCs w:val="26"/>
        </w:rPr>
        <w:t>круге Ставропольского края»</w:t>
      </w:r>
      <w:r w:rsidR="00F35572" w:rsidRPr="008D3F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857" w:rsidRPr="008D3FCC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A66" w:rsidRPr="008D3FCC" w:rsidRDefault="00A253D6" w:rsidP="003E5B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2A0F64"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823A5"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23A5" w:rsidRPr="008D3FCC">
        <w:rPr>
          <w:rFonts w:ascii="Times New Roman" w:hAnsi="Times New Roman" w:cs="Times New Roman"/>
          <w:sz w:val="26"/>
          <w:szCs w:val="26"/>
        </w:rPr>
        <w:t>об утверждении</w:t>
      </w:r>
      <w:r w:rsidR="002A0F64"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F64" w:rsidRPr="008D3F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муниципальную программу</w:t>
      </w:r>
      <w:r w:rsidR="002A0F64" w:rsidRPr="008D3F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A0F64"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сельского хозяйства в Труновском муниципальном округе Ставропольского края», </w:t>
      </w:r>
      <w:r w:rsidR="00A71F35" w:rsidRPr="008D3F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2823A5" w:rsidRPr="008D3F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исполнение п.6</w:t>
      </w:r>
      <w:r w:rsidR="00A71F35" w:rsidRPr="008D3F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Порядк</w:t>
      </w:r>
      <w:r w:rsidR="00605006" w:rsidRPr="008D3F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A71F35" w:rsidRPr="008D3F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A71F35"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.01.2021 № 164-п,</w:t>
      </w:r>
      <w:r w:rsidR="002823A5"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 проект на период 2024-2029 годов. </w:t>
      </w:r>
    </w:p>
    <w:p w:rsidR="002823A5" w:rsidRPr="008D3FCC" w:rsidRDefault="002823A5" w:rsidP="003E5B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муниципальных программ, реализуемых на территории Труновского муниципального округа с 01.01.2024 года, утвержден постановлением администрации Труновского муниципального округа Ставропольского края от 31.08.2023 г. № 796-п.</w:t>
      </w:r>
    </w:p>
    <w:p w:rsidR="000B4379" w:rsidRPr="008D3FCC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Приоритетами реализации Программы являются:</w:t>
      </w:r>
    </w:p>
    <w:p w:rsidR="000B4379" w:rsidRPr="008D3FCC" w:rsidRDefault="000B4379" w:rsidP="000B4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устойчивое развитие отрасли сельского хозяйства, внедрение в производство высокоэффективных и востребованных на рынке культур на основе современных ресурсосберегающих технологий их выращивания, системное и научно-обоснованное использование минеральных и органических удобрений;</w:t>
      </w:r>
    </w:p>
    <w:p w:rsidR="000B4379" w:rsidRPr="008D3FCC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конкурентоспособности сельскохозяйственной продукции и производство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 на территории Труновского муниципального округа;</w:t>
      </w:r>
    </w:p>
    <w:p w:rsidR="000B4379" w:rsidRPr="008D3FCC" w:rsidRDefault="000B4379" w:rsidP="000B43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управленческих функций по реализации отдельных государственных полномочий в области сельского хозяйства - в рамках переданных государственных полномочий в области сельского хозяйства.</w:t>
      </w:r>
    </w:p>
    <w:p w:rsidR="000B4379" w:rsidRPr="008D3FCC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изложенных приоритетных направлений в соответствующей сфере социально-экономического развития целью Программы является:</w:t>
      </w:r>
    </w:p>
    <w:p w:rsidR="000B4379" w:rsidRPr="008D3FCC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D3FCC">
        <w:rPr>
          <w:rFonts w:ascii="Times New Roman" w:eastAsia="Calibri" w:hAnsi="Times New Roman" w:cs="Times New Roman"/>
          <w:color w:val="000000"/>
          <w:sz w:val="26"/>
          <w:szCs w:val="26"/>
        </w:rPr>
        <w:t>устойчивое развитие агропромышленного комплекса Труновского муниципального округа Ставропольского края, способствующее повышению конкурентоспособности сельскохозяйственной продукции, выращенной в Труновском муниципальном округе Ставропольского края.</w:t>
      </w:r>
    </w:p>
    <w:p w:rsidR="000B4379" w:rsidRPr="008D3FCC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Индикаторами достижения целей Программы являются:</w:t>
      </w:r>
    </w:p>
    <w:p w:rsidR="000B4379" w:rsidRPr="008D3FCC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 производства продукции сельского хозяйства в хозяйствах всех категорий Труновского муниципального округа (в сопоставимых ценах);</w:t>
      </w:r>
    </w:p>
    <w:p w:rsidR="000B4379" w:rsidRPr="008D3FCC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прибыльных сельскохозяйственных организаций в общем их числе;</w:t>
      </w:r>
    </w:p>
    <w:p w:rsidR="000B4379" w:rsidRPr="008D3FCC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среднемесячная заработная плата работников сельского хозяйства Труновского муниципального округа (без субъектов малого предпринимательства).</w:t>
      </w:r>
    </w:p>
    <w:p w:rsidR="000B4379" w:rsidRPr="008D3FCC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реализации Программы планируется повышение значений целевых индикаторов и показателей Программы.</w:t>
      </w:r>
    </w:p>
    <w:p w:rsidR="000B4379" w:rsidRPr="008D3FCC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цели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исполнителям:</w:t>
      </w:r>
    </w:p>
    <w:p w:rsidR="000B4379" w:rsidRPr="008D3FCC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подпрограмма «Развитие растениеводства в Труновском муниципальном </w:t>
      </w: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округе Ставропольского края»;</w:t>
      </w:r>
    </w:p>
    <w:p w:rsidR="000B4379" w:rsidRPr="008D3FCC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</w:t>
      </w:r>
      <w:proofErr w:type="spellStart"/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общепрограммные</w:t>
      </w:r>
      <w:proofErr w:type="spellEnd"/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мероприятия».</w:t>
      </w:r>
    </w:p>
    <w:p w:rsidR="000B4379" w:rsidRPr="008D3FCC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мероприятия Программы представляют комплекс взаимосвязанных мер, направленных на решение текущей и перспективных целей и задач, поступательное социально-экономическое развитие агропромышленного комплекса Труновского муниципального округа на основе повышения доходности.</w:t>
      </w:r>
    </w:p>
    <w:p w:rsidR="00FF344D" w:rsidRPr="008D3FCC" w:rsidRDefault="00FF344D" w:rsidP="003E5B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>Пр</w:t>
      </w:r>
      <w:r w:rsidR="009235B5"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ект соответствует Конституции Российской </w:t>
      </w:r>
      <w:r w:rsidR="009235B5"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>Ф</w:t>
      </w:r>
      <w:r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>Труновского</w:t>
      </w:r>
      <w:r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</w:t>
      </w:r>
      <w:r w:rsidR="00B62106"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иным нормативн</w:t>
      </w:r>
      <w:r w:rsidR="000D53C9"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>ым</w:t>
      </w:r>
      <w:r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правовым актам Ставропольского края и </w:t>
      </w:r>
      <w:r w:rsidR="003A5802"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>Труновского</w:t>
      </w:r>
      <w:r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</w:t>
      </w:r>
      <w:r w:rsidR="00B62106"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Pr="008D3FC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E051A8" w:rsidRPr="008D3FCC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51A8" w:rsidRPr="008D3FCC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51A8" w:rsidRPr="008D3FCC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51A8" w:rsidRPr="008D3FCC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D3FCC">
        <w:rPr>
          <w:rFonts w:ascii="Times New Roman" w:hAnsi="Times New Roman" w:cs="Times New Roman"/>
          <w:sz w:val="26"/>
          <w:szCs w:val="26"/>
        </w:rPr>
        <w:t>Главный</w:t>
      </w:r>
      <w:r w:rsidR="00154E70" w:rsidRPr="008D3FCC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3A5802" w:rsidRPr="008D3FCC">
        <w:rPr>
          <w:rFonts w:ascii="Times New Roman" w:hAnsi="Times New Roman" w:cs="Times New Roman"/>
          <w:sz w:val="26"/>
          <w:szCs w:val="26"/>
        </w:rPr>
        <w:t xml:space="preserve"> </w:t>
      </w:r>
      <w:r w:rsidRPr="008D3FCC">
        <w:rPr>
          <w:rFonts w:ascii="Times New Roman" w:hAnsi="Times New Roman" w:cs="Times New Roman"/>
          <w:sz w:val="26"/>
          <w:szCs w:val="26"/>
        </w:rPr>
        <w:t>управления</w:t>
      </w:r>
    </w:p>
    <w:p w:rsidR="001D5A03" w:rsidRPr="008D3FCC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D3FCC">
        <w:rPr>
          <w:rFonts w:ascii="Times New Roman" w:hAnsi="Times New Roman" w:cs="Times New Roman"/>
          <w:sz w:val="26"/>
          <w:szCs w:val="26"/>
        </w:rPr>
        <w:t>сельского хозяйства и охраны</w:t>
      </w:r>
    </w:p>
    <w:p w:rsidR="001D5A03" w:rsidRPr="008D3FCC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D3FCC">
        <w:rPr>
          <w:rFonts w:ascii="Times New Roman" w:hAnsi="Times New Roman" w:cs="Times New Roman"/>
          <w:sz w:val="26"/>
          <w:szCs w:val="26"/>
        </w:rPr>
        <w:t>окружающей среды</w:t>
      </w:r>
    </w:p>
    <w:p w:rsidR="00E051A8" w:rsidRPr="008D3FCC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D3FC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A5802" w:rsidRPr="008D3FCC">
        <w:rPr>
          <w:rFonts w:ascii="Times New Roman" w:hAnsi="Times New Roman" w:cs="Times New Roman"/>
          <w:sz w:val="26"/>
          <w:szCs w:val="26"/>
        </w:rPr>
        <w:t>Труновского</w:t>
      </w:r>
    </w:p>
    <w:p w:rsidR="00E051A8" w:rsidRPr="008D3FCC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D3FC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D5A03" w:rsidRPr="008D3FCC">
        <w:rPr>
          <w:rFonts w:ascii="Times New Roman" w:hAnsi="Times New Roman" w:cs="Times New Roman"/>
          <w:sz w:val="26"/>
          <w:szCs w:val="26"/>
        </w:rPr>
        <w:t>округа</w:t>
      </w:r>
    </w:p>
    <w:p w:rsidR="00E051A8" w:rsidRPr="008D3FCC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D3FCC">
        <w:rPr>
          <w:rFonts w:ascii="Times New Roman" w:hAnsi="Times New Roman" w:cs="Times New Roman"/>
          <w:sz w:val="26"/>
          <w:szCs w:val="26"/>
        </w:rPr>
        <w:t xml:space="preserve">Ставропольского края                                            </w:t>
      </w:r>
      <w:r w:rsidR="00345CC1" w:rsidRPr="008D3FCC">
        <w:rPr>
          <w:rFonts w:ascii="Times New Roman" w:hAnsi="Times New Roman" w:cs="Times New Roman"/>
          <w:sz w:val="26"/>
          <w:szCs w:val="26"/>
        </w:rPr>
        <w:t xml:space="preserve">  </w:t>
      </w:r>
      <w:r w:rsidR="0062674B" w:rsidRPr="008D3FC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45CC1" w:rsidRPr="008D3FCC"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="00345CC1" w:rsidRPr="008D3FCC">
        <w:rPr>
          <w:rFonts w:ascii="Times New Roman" w:hAnsi="Times New Roman" w:cs="Times New Roman"/>
          <w:sz w:val="26"/>
          <w:szCs w:val="26"/>
        </w:rPr>
        <w:t xml:space="preserve">    </w:t>
      </w:r>
      <w:r w:rsidR="008D3FCC">
        <w:rPr>
          <w:rFonts w:ascii="Times New Roman" w:hAnsi="Times New Roman" w:cs="Times New Roman"/>
          <w:sz w:val="26"/>
          <w:szCs w:val="26"/>
        </w:rPr>
        <w:t>Е. А. Малахова</w:t>
      </w:r>
      <w:r w:rsidRPr="008D3FCC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E051A8" w:rsidRPr="008D3FCC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A5F57"/>
    <w:rsid w:val="000B4379"/>
    <w:rsid w:val="000D53C9"/>
    <w:rsid w:val="00134402"/>
    <w:rsid w:val="00142EA6"/>
    <w:rsid w:val="00154E70"/>
    <w:rsid w:val="0017694F"/>
    <w:rsid w:val="001D5A03"/>
    <w:rsid w:val="001D7854"/>
    <w:rsid w:val="002823A5"/>
    <w:rsid w:val="002A0F64"/>
    <w:rsid w:val="002B498B"/>
    <w:rsid w:val="002C6EA5"/>
    <w:rsid w:val="00330A66"/>
    <w:rsid w:val="00345CC1"/>
    <w:rsid w:val="00353A5F"/>
    <w:rsid w:val="00394EE5"/>
    <w:rsid w:val="003A5802"/>
    <w:rsid w:val="003C4C61"/>
    <w:rsid w:val="003D3877"/>
    <w:rsid w:val="003D564A"/>
    <w:rsid w:val="003D7176"/>
    <w:rsid w:val="003E5BA5"/>
    <w:rsid w:val="00520D00"/>
    <w:rsid w:val="00526857"/>
    <w:rsid w:val="005C6B41"/>
    <w:rsid w:val="005F5747"/>
    <w:rsid w:val="00605006"/>
    <w:rsid w:val="0060530B"/>
    <w:rsid w:val="0062674B"/>
    <w:rsid w:val="006A4352"/>
    <w:rsid w:val="006B62D5"/>
    <w:rsid w:val="006D6AA3"/>
    <w:rsid w:val="006F4F2B"/>
    <w:rsid w:val="007B038E"/>
    <w:rsid w:val="007B0933"/>
    <w:rsid w:val="008035DC"/>
    <w:rsid w:val="00824C75"/>
    <w:rsid w:val="0085501F"/>
    <w:rsid w:val="00866B47"/>
    <w:rsid w:val="008C1FFE"/>
    <w:rsid w:val="008D3FCC"/>
    <w:rsid w:val="009235B5"/>
    <w:rsid w:val="009372AE"/>
    <w:rsid w:val="009570EC"/>
    <w:rsid w:val="009817C0"/>
    <w:rsid w:val="009E15FD"/>
    <w:rsid w:val="009E1648"/>
    <w:rsid w:val="00A253D6"/>
    <w:rsid w:val="00A71F35"/>
    <w:rsid w:val="00AA106C"/>
    <w:rsid w:val="00B47B4C"/>
    <w:rsid w:val="00B62106"/>
    <w:rsid w:val="00B81B50"/>
    <w:rsid w:val="00C1472B"/>
    <w:rsid w:val="00C42E18"/>
    <w:rsid w:val="00C603A6"/>
    <w:rsid w:val="00E051A8"/>
    <w:rsid w:val="00E422E9"/>
    <w:rsid w:val="00E915D2"/>
    <w:rsid w:val="00F14FCF"/>
    <w:rsid w:val="00F35572"/>
    <w:rsid w:val="00F63C1C"/>
    <w:rsid w:val="00F72182"/>
    <w:rsid w:val="00FB4895"/>
    <w:rsid w:val="00FE4163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398D"/>
  <w15:docId w15:val="{BB3E52A2-969A-44D4-9555-80E36B51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ZarudnevaLA</cp:lastModifiedBy>
  <cp:revision>49</cp:revision>
  <cp:lastPrinted>2022-02-04T11:16:00Z</cp:lastPrinted>
  <dcterms:created xsi:type="dcterms:W3CDTF">2018-01-16T11:50:00Z</dcterms:created>
  <dcterms:modified xsi:type="dcterms:W3CDTF">2025-05-14T05:36:00Z</dcterms:modified>
</cp:coreProperties>
</file>