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930440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930440">
        <w:rPr>
          <w:sz w:val="28"/>
          <w:szCs w:val="28"/>
        </w:rPr>
        <w:t xml:space="preserve"> Думы Труновского муниципального округа Ставропольского края «О внесении изменений в Стратегию социально-экономического развития Труновского муниципального округа Ставропольского края до 2035 года, утвержденную решением Думы Труновского муниципального округа Ставропольского </w:t>
      </w:r>
      <w:proofErr w:type="gramStart"/>
      <w:r w:rsidRPr="00930440">
        <w:rPr>
          <w:sz w:val="28"/>
          <w:szCs w:val="28"/>
        </w:rPr>
        <w:t>края  от</w:t>
      </w:r>
      <w:proofErr w:type="gramEnd"/>
      <w:r w:rsidRPr="00930440">
        <w:rPr>
          <w:sz w:val="28"/>
          <w:szCs w:val="28"/>
        </w:rPr>
        <w:t xml:space="preserve"> 20 апреля 2021 г. № 46» 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930440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08.04.2023 г. по 17.04</w:t>
      </w:r>
      <w:r w:rsidR="00230B53" w:rsidRPr="00230B5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>нформация о разрабо</w:t>
      </w:r>
      <w:bookmarkStart w:id="0" w:name="_GoBack"/>
      <w:bookmarkEnd w:id="0"/>
      <w:r w:rsidR="00CB511D" w:rsidRPr="00CB511D">
        <w:rPr>
          <w:b/>
          <w:sz w:val="28"/>
          <w:szCs w:val="28"/>
        </w:rPr>
        <w:t xml:space="preserve">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A16C1"/>
    <w:rsid w:val="00930440"/>
    <w:rsid w:val="009E2832"/>
    <w:rsid w:val="00A3652B"/>
    <w:rsid w:val="00AB7767"/>
    <w:rsid w:val="00B11B7C"/>
    <w:rsid w:val="00C15F32"/>
    <w:rsid w:val="00CB511D"/>
    <w:rsid w:val="00D94606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4945"/>
  <w15:docId w15:val="{BC72F7C1-5EB3-402A-84CF-C638AA5E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5</cp:revision>
  <cp:lastPrinted>2021-06-10T07:19:00Z</cp:lastPrinted>
  <dcterms:created xsi:type="dcterms:W3CDTF">2021-06-08T08:59:00Z</dcterms:created>
  <dcterms:modified xsi:type="dcterms:W3CDTF">2023-04-11T08:30:00Z</dcterms:modified>
</cp:coreProperties>
</file>