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3EE6B" w14:textId="0B19277E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701E69CB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9CD724D" w14:textId="720BA862" w:rsidR="00A253D6" w:rsidRPr="00562E6E" w:rsidRDefault="00A253D6" w:rsidP="002C025B">
      <w:pPr>
        <w:widowControl w:val="0"/>
        <w:tabs>
          <w:tab w:val="left" w:pos="95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921C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562E6E">
        <w:rPr>
          <w:rFonts w:ascii="Times New Roman" w:hAnsi="Times New Roman" w:cs="Times New Roman"/>
          <w:sz w:val="28"/>
          <w:szCs w:val="28"/>
        </w:rPr>
        <w:t>«</w:t>
      </w:r>
      <w:r w:rsidR="00562E6E" w:rsidRPr="00562E6E">
        <w:rPr>
          <w:rFonts w:ascii="Times New Roman" w:hAnsi="Times New Roman" w:cs="Times New Roman"/>
          <w:sz w:val="28"/>
          <w:szCs w:val="28"/>
        </w:rPr>
        <w:t>О порядке установления и оценки применения обязательных требований, устанавливаемых муниципальными нормативными правовыми актами Труновского муниципального округа Ставропольского края</w:t>
      </w:r>
      <w:r w:rsidR="00077D2A" w:rsidRPr="00562E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9A6E0FE" w14:textId="77777777" w:rsidR="00526857" w:rsidRPr="00562E6E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25520" w14:textId="01D1FAA9" w:rsidR="00BA351A" w:rsidRPr="00AF7D46" w:rsidRDefault="00A253D6" w:rsidP="00B46190">
      <w:pPr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62E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Проект </w:t>
      </w:r>
      <w:r w:rsidRPr="00562E6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 w:rsidRPr="00562E6E">
        <w:rPr>
          <w:rFonts w:ascii="Times New Roman" w:hAnsi="Times New Roman" w:cs="Times New Roman"/>
          <w:sz w:val="28"/>
          <w:szCs w:val="28"/>
        </w:rPr>
        <w:t>Труновского</w:t>
      </w:r>
      <w:r w:rsidRPr="00562E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451B6" w:rsidRPr="00562E6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62E6E">
        <w:rPr>
          <w:rFonts w:ascii="Times New Roman" w:hAnsi="Times New Roman" w:cs="Times New Roman"/>
          <w:sz w:val="28"/>
          <w:szCs w:val="28"/>
        </w:rPr>
        <w:t>Ставропольского края «</w:t>
      </w:r>
      <w:r w:rsidR="00562E6E" w:rsidRPr="00562E6E">
        <w:rPr>
          <w:rFonts w:ascii="Times New Roman" w:hAnsi="Times New Roman" w:cs="Times New Roman"/>
          <w:sz w:val="28"/>
          <w:szCs w:val="28"/>
        </w:rPr>
        <w:t>О порядке установления и оценки применения обязательных требований, устанавливаемых муниципальными нормативными правовыми актами Труновского муниципального округа Ставропольского края</w:t>
      </w:r>
      <w:r w:rsidR="00077D2A" w:rsidRPr="00562E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6BEB" w:rsidRPr="00562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6B4" w:rsidRPr="00562E6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Pr="00562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роект) подготовлен </w:t>
      </w:r>
      <w:r w:rsidR="00345CC1" w:rsidRPr="00562E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562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E6E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B46190"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</w:t>
      </w:r>
      <w:r w:rsidR="00B461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62E6E" w:rsidRPr="00562E6E">
        <w:rPr>
          <w:rFonts w:ascii="Times New Roman" w:hAnsi="Times New Roman" w:cs="Times New Roman"/>
          <w:sz w:val="28"/>
          <w:szCs w:val="28"/>
        </w:rPr>
        <w:t xml:space="preserve">в соответствии с частью 6.1 статьи 7 Федерального закона </w:t>
      </w:r>
      <w:hyperlink r:id="rId4" w:tgtFrame="_blank" w:history="1">
        <w:r w:rsidR="00562E6E" w:rsidRPr="00562E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06 октября 2003 года № 131-ФЗ</w:t>
        </w:r>
      </w:hyperlink>
      <w:r w:rsidR="00562E6E" w:rsidRPr="00562E6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частью 5 статьи 2 Федерального закона </w:t>
      </w:r>
      <w:hyperlink r:id="rId5" w:tgtFrame="_blank" w:history="1">
        <w:r w:rsidR="00562E6E" w:rsidRPr="00562E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31 июля 2020 года  № 247-ФЗ</w:t>
        </w:r>
      </w:hyperlink>
      <w:r w:rsidR="00562E6E" w:rsidRPr="00562E6E">
        <w:rPr>
          <w:rFonts w:ascii="Times New Roman" w:hAnsi="Times New Roman" w:cs="Times New Roman"/>
          <w:sz w:val="28"/>
          <w:szCs w:val="28"/>
        </w:rPr>
        <w:t xml:space="preserve"> «Об обязательных требованиях в Российской Федерации»</w:t>
      </w:r>
      <w:r w:rsidR="00D4797C" w:rsidRPr="00562E6E">
        <w:rPr>
          <w:rFonts w:ascii="Times New Roman" w:hAnsi="Times New Roman" w:cs="Times New Roman"/>
          <w:sz w:val="28"/>
          <w:szCs w:val="28"/>
        </w:rPr>
        <w:t>.</w:t>
      </w:r>
    </w:p>
    <w:p w14:paraId="24589933" w14:textId="57EBBB7F" w:rsidR="00FF344D" w:rsidRPr="00022C90" w:rsidRDefault="00BA351A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едерации, федеральным закона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A31D1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законам Ставропольского края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B461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5F9F491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2863FA" w14:textId="77777777" w:rsidR="00083D67" w:rsidRDefault="00083D67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9026B1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B52212" w14:textId="77777777" w:rsidR="00562E6E" w:rsidRPr="00562E6E" w:rsidRDefault="00562E6E" w:rsidP="00562E6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62E6E"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14:paraId="3CE8C3C3" w14:textId="77777777" w:rsidR="00562E6E" w:rsidRPr="00562E6E" w:rsidRDefault="00562E6E" w:rsidP="00562E6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2E6E"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14:paraId="48AAE4A9" w14:textId="77777777" w:rsidR="00562E6E" w:rsidRPr="00562E6E" w:rsidRDefault="00562E6E" w:rsidP="00562E6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2E6E">
        <w:rPr>
          <w:rFonts w:ascii="Times New Roman" w:hAnsi="Times New Roman" w:cs="Times New Roman"/>
          <w:sz w:val="28"/>
          <w:szCs w:val="28"/>
        </w:rPr>
        <w:t xml:space="preserve">Труновского муниципального округа </w:t>
      </w:r>
    </w:p>
    <w:p w14:paraId="4521A450" w14:textId="4081C1F2" w:rsidR="00077D2A" w:rsidRPr="00562E6E" w:rsidRDefault="00562E6E" w:rsidP="00562E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6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Е.А. </w:t>
      </w:r>
      <w:proofErr w:type="spellStart"/>
      <w:r w:rsidRPr="00562E6E">
        <w:rPr>
          <w:rFonts w:ascii="Times New Roman" w:hAnsi="Times New Roman" w:cs="Times New Roman"/>
          <w:sz w:val="28"/>
          <w:szCs w:val="28"/>
        </w:rPr>
        <w:t>Теренина</w:t>
      </w:r>
      <w:proofErr w:type="spellEnd"/>
    </w:p>
    <w:bookmarkEnd w:id="0"/>
    <w:p w14:paraId="36A969A1" w14:textId="77777777" w:rsidR="00077D2A" w:rsidRPr="00077D2A" w:rsidRDefault="00077D2A" w:rsidP="00077D2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4613CA" w14:textId="77777777"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2B"/>
    <w:rsid w:val="00022C90"/>
    <w:rsid w:val="00077D2A"/>
    <w:rsid w:val="00083D67"/>
    <w:rsid w:val="000D53C9"/>
    <w:rsid w:val="00154E70"/>
    <w:rsid w:val="0017125A"/>
    <w:rsid w:val="0017694F"/>
    <w:rsid w:val="001D7854"/>
    <w:rsid w:val="002C025B"/>
    <w:rsid w:val="00345CC1"/>
    <w:rsid w:val="003A5802"/>
    <w:rsid w:val="003D3877"/>
    <w:rsid w:val="004A60D8"/>
    <w:rsid w:val="004B5A08"/>
    <w:rsid w:val="00526857"/>
    <w:rsid w:val="00540193"/>
    <w:rsid w:val="00562E6E"/>
    <w:rsid w:val="00630C61"/>
    <w:rsid w:val="006921C6"/>
    <w:rsid w:val="006A4352"/>
    <w:rsid w:val="006D5F1D"/>
    <w:rsid w:val="006F4F2B"/>
    <w:rsid w:val="00730C44"/>
    <w:rsid w:val="008035DC"/>
    <w:rsid w:val="00810CA1"/>
    <w:rsid w:val="00824C75"/>
    <w:rsid w:val="00866B47"/>
    <w:rsid w:val="009235B5"/>
    <w:rsid w:val="009570EC"/>
    <w:rsid w:val="009817C0"/>
    <w:rsid w:val="009E1648"/>
    <w:rsid w:val="00A253D6"/>
    <w:rsid w:val="00A31D1D"/>
    <w:rsid w:val="00AF7D46"/>
    <w:rsid w:val="00B46190"/>
    <w:rsid w:val="00B47B4C"/>
    <w:rsid w:val="00BA351A"/>
    <w:rsid w:val="00C42E18"/>
    <w:rsid w:val="00C61F60"/>
    <w:rsid w:val="00C94F03"/>
    <w:rsid w:val="00CA76B4"/>
    <w:rsid w:val="00CF2946"/>
    <w:rsid w:val="00D451B6"/>
    <w:rsid w:val="00D4797C"/>
    <w:rsid w:val="00D60966"/>
    <w:rsid w:val="00E051A8"/>
    <w:rsid w:val="00E915D2"/>
    <w:rsid w:val="00EE78E7"/>
    <w:rsid w:val="00F06BEB"/>
    <w:rsid w:val="00FB4895"/>
    <w:rsid w:val="00FE7DDC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76A9"/>
  <w15:docId w15:val="{77B1FDE5-EF6A-4C77-8BDA-74CB6FD1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E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1D73A852-DCB8-4474-A3CE-BF2EC935402B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тест</cp:lastModifiedBy>
  <cp:revision>3</cp:revision>
  <cp:lastPrinted>2021-02-24T11:19:00Z</cp:lastPrinted>
  <dcterms:created xsi:type="dcterms:W3CDTF">2024-10-28T12:45:00Z</dcterms:created>
  <dcterms:modified xsi:type="dcterms:W3CDTF">2024-10-28T12:49:00Z</dcterms:modified>
</cp:coreProperties>
</file>