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30A99E36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5F2BCA">
        <w:rPr>
          <w:sz w:val="28"/>
          <w:szCs w:val="28"/>
        </w:rPr>
        <w:t>1</w:t>
      </w:r>
      <w:r w:rsidR="00DB6878">
        <w:rPr>
          <w:sz w:val="28"/>
          <w:szCs w:val="28"/>
        </w:rPr>
        <w:t>6</w:t>
      </w:r>
      <w:r w:rsidR="005F2BCA">
        <w:rPr>
          <w:sz w:val="28"/>
          <w:szCs w:val="28"/>
        </w:rPr>
        <w:t>.0</w:t>
      </w:r>
      <w:r w:rsidR="00DB6878">
        <w:rPr>
          <w:sz w:val="28"/>
          <w:szCs w:val="28"/>
        </w:rPr>
        <w:t>4</w:t>
      </w:r>
      <w:r w:rsidR="005F2BCA">
        <w:rPr>
          <w:sz w:val="28"/>
          <w:szCs w:val="28"/>
        </w:rPr>
        <w:t>.2024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56646DD2" w14:textId="34FFBACB" w:rsidR="00424AFA" w:rsidRPr="00424AFA" w:rsidRDefault="00E332D3" w:rsidP="0042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</w:t>
      </w:r>
      <w:r w:rsidR="005F2BCA">
        <w:rPr>
          <w:sz w:val="28"/>
          <w:szCs w:val="28"/>
        </w:rPr>
        <w:t xml:space="preserve">               </w:t>
      </w:r>
      <w:proofErr w:type="gramStart"/>
      <w:r w:rsidR="005F2BCA">
        <w:rPr>
          <w:sz w:val="28"/>
          <w:szCs w:val="28"/>
        </w:rPr>
        <w:t xml:space="preserve">   </w:t>
      </w:r>
      <w:r w:rsidR="00424AFA">
        <w:rPr>
          <w:sz w:val="28"/>
          <w:szCs w:val="28"/>
        </w:rPr>
        <w:t>«</w:t>
      </w:r>
      <w:proofErr w:type="gramEnd"/>
      <w:r w:rsidR="00DB6878" w:rsidRPr="00DB6878">
        <w:rPr>
          <w:sz w:val="28"/>
          <w:szCs w:val="28"/>
        </w:rPr>
        <w:t>Об утверждении перечня мест, нахождение несовершеннолетних в которых не допускается на территории Труновского муниципального округа Ставропольского края</w:t>
      </w:r>
      <w:r w:rsidR="005F2BCA" w:rsidRPr="005F2BCA">
        <w:rPr>
          <w:sz w:val="28"/>
          <w:szCs w:val="28"/>
        </w:rPr>
        <w:t>»</w:t>
      </w: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07ED8EFE" w14:textId="77777777" w:rsidR="00DB6878" w:rsidRDefault="003902A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</w:t>
      </w:r>
      <w:r w:rsidR="00DB6878" w:rsidRPr="00DB6878">
        <w:rPr>
          <w:color w:val="000000"/>
          <w:sz w:val="28"/>
          <w:szCs w:val="28"/>
          <w:shd w:val="clear" w:color="auto" w:fill="FFFFFF"/>
        </w:rPr>
        <w:t>Об утверждении перечня мест, нахождение несовершеннолетних в которых не допускается на территории Труновского муниципального округа Ставропольского края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». </w:t>
      </w:r>
    </w:p>
    <w:p w14:paraId="68C68EC8" w14:textId="45D24285" w:rsidR="00054AF4" w:rsidRPr="00054AF4" w:rsidRDefault="00DB687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Разработчик проекта – отдел </w:t>
      </w:r>
      <w:r w:rsidR="00D175D2">
        <w:rPr>
          <w:color w:val="000000"/>
          <w:sz w:val="28"/>
          <w:szCs w:val="28"/>
          <w:shd w:val="clear" w:color="auto" w:fill="FFFFFF"/>
        </w:rPr>
        <w:t>социального развития опеки и попечительства</w:t>
      </w:r>
      <w:r w:rsid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201FA6AD" w:rsidR="00054AF4" w:rsidRP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>Разработчиком проекта постановления проведены публичные консультации в отношении проекта муниципального правового акта в сроки «</w:t>
      </w:r>
      <w:r w:rsidR="00D175D2">
        <w:rPr>
          <w:color w:val="000000"/>
          <w:sz w:val="28"/>
          <w:szCs w:val="28"/>
          <w:shd w:val="clear" w:color="auto" w:fill="FFFFFF"/>
        </w:rPr>
        <w:t>0</w:t>
      </w:r>
      <w:r w:rsidR="00DB6878">
        <w:rPr>
          <w:color w:val="000000"/>
          <w:sz w:val="28"/>
          <w:szCs w:val="28"/>
          <w:shd w:val="clear" w:color="auto" w:fill="FFFFFF"/>
        </w:rPr>
        <w:t>2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DB6878">
        <w:rPr>
          <w:color w:val="000000"/>
          <w:sz w:val="28"/>
          <w:szCs w:val="28"/>
          <w:shd w:val="clear" w:color="auto" w:fill="FFFFFF"/>
        </w:rPr>
        <w:t>апреля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202</w:t>
      </w:r>
      <w:r w:rsidR="005F2BCA">
        <w:rPr>
          <w:color w:val="000000"/>
          <w:sz w:val="28"/>
          <w:szCs w:val="28"/>
          <w:shd w:val="clear" w:color="auto" w:fill="FFFFFF"/>
        </w:rPr>
        <w:t>4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г.; окончание: «</w:t>
      </w:r>
      <w:r w:rsidR="00DB6878">
        <w:rPr>
          <w:color w:val="000000"/>
          <w:sz w:val="28"/>
          <w:szCs w:val="28"/>
          <w:shd w:val="clear" w:color="auto" w:fill="FFFFFF"/>
        </w:rPr>
        <w:t>15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DB6878">
        <w:rPr>
          <w:color w:val="000000"/>
          <w:sz w:val="28"/>
          <w:szCs w:val="28"/>
          <w:shd w:val="clear" w:color="auto" w:fill="FFFFFF"/>
        </w:rPr>
        <w:t>апреля</w:t>
      </w:r>
      <w:r w:rsidR="00424AFA">
        <w:rPr>
          <w:color w:val="000000"/>
          <w:sz w:val="28"/>
          <w:szCs w:val="28"/>
          <w:shd w:val="clear" w:color="auto" w:fill="FFFFFF"/>
        </w:rPr>
        <w:t xml:space="preserve"> </w:t>
      </w:r>
      <w:r w:rsidRPr="00054AF4">
        <w:rPr>
          <w:color w:val="000000"/>
          <w:sz w:val="28"/>
          <w:szCs w:val="28"/>
          <w:shd w:val="clear" w:color="auto" w:fill="FFFFFF"/>
        </w:rPr>
        <w:t>202</w:t>
      </w:r>
      <w:r w:rsidR="005F2BCA">
        <w:rPr>
          <w:color w:val="000000"/>
          <w:sz w:val="28"/>
          <w:szCs w:val="28"/>
          <w:shd w:val="clear" w:color="auto" w:fill="FFFFFF"/>
        </w:rPr>
        <w:t>4</w:t>
      </w:r>
      <w:r w:rsidRPr="00054AF4">
        <w:rPr>
          <w:color w:val="000000"/>
          <w:sz w:val="28"/>
          <w:szCs w:val="28"/>
          <w:shd w:val="clear" w:color="auto" w:fill="FFFFFF"/>
        </w:rPr>
        <w:t>, в результате проведения замечания</w:t>
      </w:r>
      <w:r w:rsidR="002F7A14">
        <w:rPr>
          <w:color w:val="000000"/>
          <w:sz w:val="28"/>
          <w:szCs w:val="28"/>
          <w:shd w:val="clear" w:color="auto" w:fill="FFFFFF"/>
        </w:rPr>
        <w:t xml:space="preserve"> и предложения не поступили</w:t>
      </w:r>
      <w:r w:rsidR="002C325F">
        <w:rPr>
          <w:color w:val="000000"/>
          <w:sz w:val="28"/>
          <w:szCs w:val="28"/>
          <w:shd w:val="clear" w:color="auto" w:fill="FFFFFF"/>
        </w:rPr>
        <w:t>.</w:t>
      </w:r>
    </w:p>
    <w:p w14:paraId="151DF34F" w14:textId="0A15BE67" w:rsidR="005F2BCA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 по адресу</w:t>
      </w:r>
      <w:r w:rsidR="00DB6878">
        <w:rPr>
          <w:color w:val="000000"/>
          <w:sz w:val="28"/>
          <w:szCs w:val="28"/>
          <w:shd w:val="clear" w:color="auto" w:fill="FFFFFF"/>
        </w:rPr>
        <w:t>:</w:t>
      </w:r>
      <w:r w:rsidR="00DB6878" w:rsidRPr="00DB6878">
        <w:t xml:space="preserve"> </w:t>
      </w:r>
      <w:hyperlink r:id="rId7" w:history="1">
        <w:r w:rsidR="00DB6878" w:rsidRPr="00B56E0B">
          <w:rPr>
            <w:rStyle w:val="a7"/>
            <w:sz w:val="28"/>
            <w:szCs w:val="28"/>
            <w:shd w:val="clear" w:color="auto" w:fill="FFFFFF"/>
          </w:rPr>
          <w:t>https://trunovskiy26raion.ru/deyatelnost/ekonomicheskoe-razvitie/otsenka-vozdeystviya/publichnye-konsultatsii/proekt-postanovleniya-administratsii-020424-1/</w:t>
        </w:r>
      </w:hyperlink>
    </w:p>
    <w:p w14:paraId="2EFFA3A3" w14:textId="2B476BAA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</w:t>
      </w:r>
      <w:r w:rsidR="00D175D2" w:rsidRPr="00054AF4">
        <w:rPr>
          <w:color w:val="000000"/>
          <w:sz w:val="28"/>
          <w:szCs w:val="28"/>
          <w:shd w:val="clear" w:color="auto" w:fill="FFFFFF"/>
        </w:rPr>
        <w:t>публичных консультаций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, отделом экономического </w:t>
      </w:r>
      <w:r w:rsidR="00D175D2" w:rsidRPr="00054AF4">
        <w:rPr>
          <w:color w:val="000000"/>
          <w:sz w:val="28"/>
          <w:szCs w:val="28"/>
          <w:shd w:val="clear" w:color="auto" w:fill="FFFFFF"/>
        </w:rPr>
        <w:t>развития сделаны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D175D2" w:rsidRPr="00054AF4">
        <w:rPr>
          <w:color w:val="000000"/>
          <w:sz w:val="28"/>
          <w:szCs w:val="28"/>
          <w:shd w:val="clear" w:color="auto" w:fill="FFFFFF"/>
        </w:rPr>
        <w:t>следующие выводы</w:t>
      </w:r>
      <w:r w:rsidRPr="00054AF4">
        <w:rPr>
          <w:color w:val="000000"/>
          <w:sz w:val="28"/>
          <w:szCs w:val="28"/>
          <w:shd w:val="clear" w:color="auto" w:fill="FFFFFF"/>
        </w:rPr>
        <w:t>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2BA20679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возникновению необоснованных расходов субъектов предпринимательской и инвестиционной деятельности и бюджета Труновского муниципального         округа </w:t>
      </w:r>
      <w:r w:rsidR="00D175D2" w:rsidRPr="00054AF4">
        <w:rPr>
          <w:color w:val="000000"/>
          <w:sz w:val="28"/>
          <w:szCs w:val="28"/>
          <w:shd w:val="clear" w:color="auto" w:fill="FFFFFF"/>
        </w:rPr>
        <w:t>Ставропольского края,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2F7A14">
        <w:rPr>
          <w:color w:val="000000"/>
          <w:sz w:val="28"/>
          <w:szCs w:val="28"/>
          <w:shd w:val="clear" w:color="auto" w:fill="FFFFFF"/>
        </w:rPr>
        <w:t>отсутствуют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8C64C9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4F8D" w14:textId="77777777" w:rsidR="008C64C9" w:rsidRDefault="008C64C9" w:rsidP="00741DA4">
      <w:r>
        <w:separator/>
      </w:r>
    </w:p>
  </w:endnote>
  <w:endnote w:type="continuationSeparator" w:id="0">
    <w:p w14:paraId="1968ACA8" w14:textId="77777777" w:rsidR="008C64C9" w:rsidRDefault="008C64C9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C6D8" w14:textId="77777777" w:rsidR="008C64C9" w:rsidRDefault="008C64C9" w:rsidP="00741DA4">
      <w:r>
        <w:separator/>
      </w:r>
    </w:p>
  </w:footnote>
  <w:footnote w:type="continuationSeparator" w:id="0">
    <w:p w14:paraId="61B9FA0C" w14:textId="77777777" w:rsidR="008C64C9" w:rsidRDefault="008C64C9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54AF4"/>
    <w:rsid w:val="00067991"/>
    <w:rsid w:val="0011198B"/>
    <w:rsid w:val="0012351A"/>
    <w:rsid w:val="0015067F"/>
    <w:rsid w:val="001639D0"/>
    <w:rsid w:val="00166FC5"/>
    <w:rsid w:val="00187530"/>
    <w:rsid w:val="001B74BB"/>
    <w:rsid w:val="001F2797"/>
    <w:rsid w:val="00237390"/>
    <w:rsid w:val="002C325F"/>
    <w:rsid w:val="002F7695"/>
    <w:rsid w:val="002F7A14"/>
    <w:rsid w:val="00305EB9"/>
    <w:rsid w:val="00351359"/>
    <w:rsid w:val="003902A8"/>
    <w:rsid w:val="003A578B"/>
    <w:rsid w:val="003A7633"/>
    <w:rsid w:val="003D137B"/>
    <w:rsid w:val="00424AFA"/>
    <w:rsid w:val="0043477C"/>
    <w:rsid w:val="004571F4"/>
    <w:rsid w:val="004A4510"/>
    <w:rsid w:val="004F7D1E"/>
    <w:rsid w:val="005153D5"/>
    <w:rsid w:val="005438C2"/>
    <w:rsid w:val="00583C0F"/>
    <w:rsid w:val="005B4477"/>
    <w:rsid w:val="005F2BCA"/>
    <w:rsid w:val="006E62FE"/>
    <w:rsid w:val="00725269"/>
    <w:rsid w:val="00741DA4"/>
    <w:rsid w:val="007A6FAE"/>
    <w:rsid w:val="007B148F"/>
    <w:rsid w:val="007F4D0C"/>
    <w:rsid w:val="00844E17"/>
    <w:rsid w:val="00851F62"/>
    <w:rsid w:val="008878DE"/>
    <w:rsid w:val="0089453E"/>
    <w:rsid w:val="008C64C9"/>
    <w:rsid w:val="008E03C1"/>
    <w:rsid w:val="00905E7D"/>
    <w:rsid w:val="00926473"/>
    <w:rsid w:val="00987D27"/>
    <w:rsid w:val="009B6624"/>
    <w:rsid w:val="00A65FE8"/>
    <w:rsid w:val="00A74628"/>
    <w:rsid w:val="00AC7F15"/>
    <w:rsid w:val="00AE033A"/>
    <w:rsid w:val="00B908D1"/>
    <w:rsid w:val="00BB2DA1"/>
    <w:rsid w:val="00BC4204"/>
    <w:rsid w:val="00BF1A02"/>
    <w:rsid w:val="00C003CE"/>
    <w:rsid w:val="00C0544F"/>
    <w:rsid w:val="00C2432B"/>
    <w:rsid w:val="00C3379F"/>
    <w:rsid w:val="00C840E2"/>
    <w:rsid w:val="00D15E1A"/>
    <w:rsid w:val="00D175D2"/>
    <w:rsid w:val="00D409A7"/>
    <w:rsid w:val="00DA314C"/>
    <w:rsid w:val="00DB1818"/>
    <w:rsid w:val="00DB6878"/>
    <w:rsid w:val="00DC1E40"/>
    <w:rsid w:val="00E164CB"/>
    <w:rsid w:val="00E25DA3"/>
    <w:rsid w:val="00E332D3"/>
    <w:rsid w:val="00E879F0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ya-administratsii-020424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5</cp:revision>
  <cp:lastPrinted>2023-07-24T11:03:00Z</cp:lastPrinted>
  <dcterms:created xsi:type="dcterms:W3CDTF">2024-04-17T11:51:00Z</dcterms:created>
  <dcterms:modified xsi:type="dcterms:W3CDTF">2024-04-18T07:06:00Z</dcterms:modified>
</cp:coreProperties>
</file>