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8FC2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3AC1F439" w14:textId="28D90ED9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</w:t>
      </w:r>
      <w:r w:rsidR="00306666">
        <w:rPr>
          <w:sz w:val="28"/>
          <w:szCs w:val="28"/>
        </w:rPr>
        <w:t>29</w:t>
      </w:r>
      <w:r w:rsidR="00C840E2">
        <w:rPr>
          <w:sz w:val="28"/>
          <w:szCs w:val="28"/>
        </w:rPr>
        <w:t>.0</w:t>
      </w:r>
      <w:r w:rsidR="00306666">
        <w:rPr>
          <w:sz w:val="28"/>
          <w:szCs w:val="28"/>
        </w:rPr>
        <w:t>8</w:t>
      </w:r>
      <w:r w:rsidR="00E25DA3">
        <w:rPr>
          <w:sz w:val="28"/>
          <w:szCs w:val="28"/>
        </w:rPr>
        <w:t>.202</w:t>
      </w:r>
      <w:r w:rsidR="00F921AF">
        <w:rPr>
          <w:sz w:val="28"/>
          <w:szCs w:val="28"/>
        </w:rPr>
        <w:t>2</w:t>
      </w:r>
      <w:r w:rsidRPr="00741DA4">
        <w:rPr>
          <w:sz w:val="28"/>
          <w:szCs w:val="28"/>
        </w:rPr>
        <w:t xml:space="preserve"> года</w:t>
      </w:r>
    </w:p>
    <w:p w14:paraId="3DC2F42B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3503C1FE" w14:textId="77777777" w:rsidR="00231C83" w:rsidRPr="00E332D3" w:rsidRDefault="00231C83" w:rsidP="00E332D3"/>
    <w:p w14:paraId="42E91C89" w14:textId="77777777" w:rsidR="00E332D3" w:rsidRDefault="00E332D3" w:rsidP="00E332D3"/>
    <w:p w14:paraId="03F88F43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719CA87F" w14:textId="07EDA092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4235ADEC" w14:textId="77777777" w:rsidR="00231C83" w:rsidRDefault="00231C8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68CCC42E" w14:textId="1CAAA2D7" w:rsidR="00C003CE" w:rsidRPr="00F921AF" w:rsidRDefault="00E332D3" w:rsidP="00A66F22">
      <w:pPr>
        <w:jc w:val="both"/>
        <w:rPr>
          <w:sz w:val="28"/>
          <w:szCs w:val="28"/>
        </w:rPr>
      </w:pPr>
      <w:r w:rsidRPr="00F921AF">
        <w:rPr>
          <w:sz w:val="28"/>
          <w:szCs w:val="28"/>
        </w:rPr>
        <w:t xml:space="preserve">об оценке регулирующего воздействия проекта постановления </w:t>
      </w:r>
      <w:r w:rsidR="00C0544F" w:rsidRPr="00F921AF">
        <w:rPr>
          <w:sz w:val="28"/>
          <w:szCs w:val="28"/>
        </w:rPr>
        <w:t xml:space="preserve">                         </w:t>
      </w:r>
      <w:r w:rsidRPr="00F921AF">
        <w:rPr>
          <w:sz w:val="28"/>
          <w:szCs w:val="28"/>
        </w:rPr>
        <w:t xml:space="preserve">администрации Труновского муниципального </w:t>
      </w:r>
      <w:r w:rsidR="00C003CE" w:rsidRPr="00F921AF">
        <w:rPr>
          <w:sz w:val="28"/>
          <w:szCs w:val="28"/>
        </w:rPr>
        <w:t xml:space="preserve">округа </w:t>
      </w:r>
      <w:r w:rsidRPr="00F921AF">
        <w:rPr>
          <w:sz w:val="28"/>
          <w:szCs w:val="28"/>
        </w:rPr>
        <w:t>Ставропольского края</w:t>
      </w:r>
      <w:r w:rsidR="00C840E2" w:rsidRPr="00F921AF">
        <w:rPr>
          <w:sz w:val="28"/>
          <w:szCs w:val="28"/>
        </w:rPr>
        <w:t xml:space="preserve"> </w:t>
      </w:r>
      <w:r w:rsidR="00231C83" w:rsidRPr="00F921AF">
        <w:rPr>
          <w:sz w:val="28"/>
          <w:szCs w:val="28"/>
        </w:rPr>
        <w:t xml:space="preserve">              </w:t>
      </w:r>
      <w:r w:rsidR="00B5378E" w:rsidRPr="00F921AF">
        <w:rPr>
          <w:sz w:val="28"/>
          <w:szCs w:val="28"/>
        </w:rPr>
        <w:t>«</w:t>
      </w:r>
      <w:r w:rsidR="00A66F22" w:rsidRPr="00A66F22">
        <w:rPr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 постановлением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округа Ставропольского края на 2022 - 2026 годы»</w:t>
      </w:r>
    </w:p>
    <w:p w14:paraId="128F110D" w14:textId="3A3F6F83" w:rsidR="003902A8" w:rsidRPr="009762DF" w:rsidRDefault="003902A8" w:rsidP="009762D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E332D3">
        <w:rPr>
          <w:color w:val="000000"/>
          <w:sz w:val="28"/>
          <w:szCs w:val="28"/>
          <w:shd w:val="clear" w:color="auto" w:fill="FFFFFF"/>
        </w:rPr>
        <w:t xml:space="preserve">Отдел экономического развития администрации Труновского </w:t>
      </w:r>
      <w:r w:rsidR="00C0544F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F0315C">
        <w:rPr>
          <w:color w:val="000000"/>
          <w:sz w:val="28"/>
          <w:szCs w:val="28"/>
          <w:shd w:val="clear" w:color="auto" w:fill="FFFFFF"/>
        </w:rPr>
        <w:t xml:space="preserve">округа </w:t>
      </w:r>
      <w:r w:rsidR="00E332D3">
        <w:rPr>
          <w:color w:val="000000"/>
          <w:sz w:val="28"/>
          <w:szCs w:val="28"/>
          <w:shd w:val="clear" w:color="auto" w:fill="FFFFFF"/>
        </w:rPr>
        <w:t xml:space="preserve"> Ставропольского края </w:t>
      </w:r>
      <w:r>
        <w:rPr>
          <w:color w:val="000000"/>
          <w:sz w:val="28"/>
          <w:szCs w:val="28"/>
          <w:shd w:val="clear" w:color="auto" w:fill="FFFFFF"/>
        </w:rPr>
        <w:t xml:space="preserve"> (далее – отдел экономического развития)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187530">
        <w:rPr>
          <w:color w:val="000000"/>
          <w:sz w:val="28"/>
          <w:szCs w:val="28"/>
          <w:shd w:val="clear" w:color="auto" w:fill="FFFFFF"/>
        </w:rPr>
        <w:t xml:space="preserve">п.4 </w:t>
      </w:r>
      <w:hyperlink w:anchor="Par38" w:history="1">
        <w:r w:rsidR="00231C83">
          <w:rPr>
            <w:color w:val="000000"/>
            <w:sz w:val="28"/>
            <w:szCs w:val="28"/>
          </w:rPr>
          <w:t>П</w:t>
        </w:r>
      </w:hyperlink>
      <w:r w:rsidR="00E332D3" w:rsidRPr="00567661">
        <w:rPr>
          <w:color w:val="000000"/>
          <w:sz w:val="28"/>
          <w:szCs w:val="28"/>
        </w:rPr>
        <w:t>орядк</w:t>
      </w:r>
      <w:r w:rsidR="00187530">
        <w:rPr>
          <w:color w:val="000000"/>
          <w:sz w:val="28"/>
          <w:szCs w:val="28"/>
        </w:rPr>
        <w:t>а</w:t>
      </w:r>
      <w:r w:rsidR="00E332D3" w:rsidRPr="00567661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 xml:space="preserve">проведения оценки регулирующего воздействия </w:t>
      </w:r>
      <w:r w:rsidR="00187530">
        <w:rPr>
          <w:sz w:val="28"/>
          <w:szCs w:val="28"/>
        </w:rPr>
        <w:t xml:space="preserve">проектов </w:t>
      </w:r>
      <w:r w:rsidR="00E332D3" w:rsidRPr="006B7363">
        <w:rPr>
          <w:sz w:val="28"/>
          <w:szCs w:val="28"/>
        </w:rPr>
        <w:t>нормативных правовых актов</w:t>
      </w:r>
      <w:r w:rsidR="00E332D3" w:rsidRPr="004D2F84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администрации </w:t>
      </w:r>
      <w:r w:rsidR="00C0544F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Труновского муниципального </w:t>
      </w:r>
      <w:r w:rsidR="001658D0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</w:t>
      </w:r>
      <w:r w:rsidR="00E332D3" w:rsidRPr="006B7363">
        <w:rPr>
          <w:sz w:val="28"/>
          <w:szCs w:val="28"/>
        </w:rPr>
        <w:t xml:space="preserve">, затрагивающих вопросы осуществления предпринимательской и </w:t>
      </w:r>
      <w:r w:rsidR="00A66F22">
        <w:rPr>
          <w:sz w:val="28"/>
          <w:szCs w:val="28"/>
        </w:rPr>
        <w:t>иной экономической деятельности</w:t>
      </w:r>
      <w:r w:rsidR="00E332D3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="00E332D3">
        <w:rPr>
          <w:sz w:val="28"/>
          <w:szCs w:val="28"/>
        </w:rPr>
        <w:t xml:space="preserve"> постановлением администрации Труновского муниципального </w:t>
      </w:r>
      <w:r w:rsidR="001658D0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от </w:t>
      </w:r>
      <w:r w:rsidR="00A66F22">
        <w:rPr>
          <w:sz w:val="28"/>
          <w:szCs w:val="28"/>
        </w:rPr>
        <w:t>06</w:t>
      </w:r>
      <w:r w:rsidR="00231C83">
        <w:rPr>
          <w:sz w:val="28"/>
          <w:szCs w:val="28"/>
        </w:rPr>
        <w:t>.</w:t>
      </w:r>
      <w:r w:rsidR="001658D0">
        <w:rPr>
          <w:sz w:val="28"/>
          <w:szCs w:val="28"/>
        </w:rPr>
        <w:t>0</w:t>
      </w:r>
      <w:r w:rsidR="00A66F22">
        <w:rPr>
          <w:sz w:val="28"/>
          <w:szCs w:val="28"/>
        </w:rPr>
        <w:t>4</w:t>
      </w:r>
      <w:r w:rsidR="00231C83">
        <w:rPr>
          <w:sz w:val="28"/>
          <w:szCs w:val="28"/>
        </w:rPr>
        <w:t>.20</w:t>
      </w:r>
      <w:r w:rsidR="001658D0">
        <w:rPr>
          <w:sz w:val="28"/>
          <w:szCs w:val="28"/>
        </w:rPr>
        <w:t>2</w:t>
      </w:r>
      <w:r w:rsidR="00A66F22">
        <w:rPr>
          <w:sz w:val="28"/>
          <w:szCs w:val="28"/>
        </w:rPr>
        <w:t>2</w:t>
      </w:r>
      <w:r w:rsidR="00C840E2">
        <w:rPr>
          <w:sz w:val="28"/>
          <w:szCs w:val="28"/>
        </w:rPr>
        <w:t xml:space="preserve"> № </w:t>
      </w:r>
      <w:r w:rsidR="00A66F22">
        <w:rPr>
          <w:sz w:val="28"/>
          <w:szCs w:val="28"/>
        </w:rPr>
        <w:t>213</w:t>
      </w:r>
      <w:r w:rsidR="00E332D3">
        <w:rPr>
          <w:sz w:val="28"/>
          <w:szCs w:val="28"/>
        </w:rPr>
        <w:t xml:space="preserve">-п </w:t>
      </w:r>
      <w:r>
        <w:rPr>
          <w:sz w:val="28"/>
          <w:szCs w:val="28"/>
        </w:rPr>
        <w:t>(</w:t>
      </w:r>
      <w:r w:rsidR="00E332D3">
        <w:rPr>
          <w:sz w:val="28"/>
          <w:szCs w:val="28"/>
        </w:rPr>
        <w:t xml:space="preserve">далее – </w:t>
      </w:r>
      <w:r w:rsidR="00C0544F">
        <w:rPr>
          <w:sz w:val="28"/>
          <w:szCs w:val="28"/>
        </w:rPr>
        <w:t xml:space="preserve"> </w:t>
      </w:r>
      <w:r w:rsidR="00C840E2">
        <w:rPr>
          <w:sz w:val="28"/>
          <w:szCs w:val="28"/>
        </w:rPr>
        <w:t>п</w:t>
      </w:r>
      <w:r w:rsidR="00E332D3">
        <w:rPr>
          <w:sz w:val="28"/>
          <w:szCs w:val="28"/>
        </w:rPr>
        <w:t>орядок проведения оценки регулирующего воздействия), рассмотре</w:t>
      </w:r>
      <w:r>
        <w:rPr>
          <w:sz w:val="28"/>
          <w:szCs w:val="28"/>
        </w:rPr>
        <w:t>л</w:t>
      </w:r>
      <w:r w:rsidR="00E332D3">
        <w:rPr>
          <w:sz w:val="28"/>
          <w:szCs w:val="28"/>
        </w:rPr>
        <w:t xml:space="preserve"> </w:t>
      </w:r>
      <w:r w:rsidR="00583C0F">
        <w:rPr>
          <w:sz w:val="28"/>
          <w:szCs w:val="28"/>
        </w:rPr>
        <w:t>п</w:t>
      </w:r>
      <w:r w:rsidR="00E332D3">
        <w:rPr>
          <w:sz w:val="28"/>
          <w:szCs w:val="28"/>
        </w:rPr>
        <w:t>роект</w:t>
      </w:r>
      <w:r w:rsidR="00E332D3" w:rsidRPr="00E332D3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постановления администрации Труновского муниципального </w:t>
      </w:r>
      <w:r w:rsidR="00C003CE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</w:t>
      </w:r>
      <w:r w:rsidR="001658D0" w:rsidRPr="00F921AF">
        <w:rPr>
          <w:sz w:val="28"/>
          <w:szCs w:val="28"/>
        </w:rPr>
        <w:t>«</w:t>
      </w:r>
      <w:r w:rsidR="00A66F22" w:rsidRPr="00A66F22">
        <w:rPr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 постановлением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округа Ставропольского края на 2022 - 2026 годы»</w:t>
      </w:r>
      <w:r w:rsidR="00CF1910">
        <w:rPr>
          <w:color w:val="000000"/>
          <w:sz w:val="28"/>
          <w:szCs w:val="28"/>
          <w:shd w:val="clear" w:color="auto" w:fill="FFFFFF"/>
        </w:rPr>
        <w:t xml:space="preserve"> </w:t>
      </w:r>
      <w:r w:rsidR="009762DF"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E332D3">
        <w:rPr>
          <w:color w:val="000000"/>
          <w:sz w:val="28"/>
          <w:szCs w:val="28"/>
          <w:shd w:val="clear" w:color="auto" w:fill="FFFFFF"/>
        </w:rPr>
        <w:t>(далее – проект постановления)</w:t>
      </w:r>
      <w:r w:rsidR="00187530">
        <w:rPr>
          <w:color w:val="000000"/>
          <w:sz w:val="28"/>
          <w:szCs w:val="28"/>
          <w:shd w:val="clear" w:color="auto" w:fill="FFFFFF"/>
        </w:rPr>
        <w:t>, подготовленный и направленный для подготовки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отделом </w:t>
      </w:r>
      <w:r w:rsidR="00987D27">
        <w:rPr>
          <w:color w:val="000000"/>
          <w:sz w:val="28"/>
          <w:szCs w:val="28"/>
          <w:shd w:val="clear" w:color="auto" w:fill="FFFFFF"/>
        </w:rPr>
        <w:t>экономического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5378E">
        <w:rPr>
          <w:color w:val="000000"/>
          <w:sz w:val="28"/>
          <w:szCs w:val="28"/>
          <w:shd w:val="clear" w:color="auto" w:fill="FFFFFF"/>
        </w:rPr>
        <w:t> </w:t>
      </w:r>
      <w:r w:rsidR="00EB4334">
        <w:rPr>
          <w:color w:val="000000"/>
          <w:sz w:val="28"/>
          <w:szCs w:val="28"/>
          <w:shd w:val="clear" w:color="auto" w:fill="FFFFFF"/>
        </w:rPr>
        <w:t>(в лице</w:t>
      </w:r>
      <w:r w:rsidR="00C840E2">
        <w:rPr>
          <w:color w:val="000000"/>
          <w:sz w:val="28"/>
          <w:szCs w:val="28"/>
          <w:shd w:val="clear" w:color="auto" w:fill="FFFFFF"/>
        </w:rPr>
        <w:t xml:space="preserve"> </w:t>
      </w:r>
      <w:r w:rsidR="009762DF">
        <w:rPr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="00987D27">
        <w:rPr>
          <w:color w:val="000000"/>
          <w:sz w:val="28"/>
          <w:szCs w:val="28"/>
          <w:shd w:val="clear" w:color="auto" w:fill="FFFFFF"/>
        </w:rPr>
        <w:t>Е.А. Пластуновой</w:t>
      </w:r>
      <w:r>
        <w:rPr>
          <w:color w:val="000000"/>
          <w:sz w:val="28"/>
          <w:szCs w:val="28"/>
          <w:shd w:val="clear" w:color="auto" w:fill="FFFFFF"/>
        </w:rPr>
        <w:t>) (далее – разработчик).</w:t>
      </w:r>
    </w:p>
    <w:p w14:paraId="158DC843" w14:textId="0117B3D7" w:rsidR="003902A8" w:rsidRPr="00C003CE" w:rsidRDefault="003902A8" w:rsidP="00A66F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проведены публичные </w:t>
      </w:r>
      <w:r w:rsidRPr="00C003CE">
        <w:rPr>
          <w:rFonts w:ascii="Times New Roman" w:hAnsi="Times New Roman" w:cs="Times New Roman"/>
          <w:sz w:val="28"/>
          <w:szCs w:val="28"/>
        </w:rPr>
        <w:t xml:space="preserve">консультации в отношении проекта муниципального правового акта в сроки </w:t>
      </w:r>
      <w:r w:rsidR="009762D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 </w:t>
      </w:r>
      <w:r w:rsidR="00A66F22">
        <w:rPr>
          <w:rFonts w:ascii="Times New Roman" w:hAnsi="Times New Roman" w:cs="Times New Roman"/>
          <w:sz w:val="28"/>
          <w:szCs w:val="28"/>
        </w:rPr>
        <w:t>11</w:t>
      </w:r>
      <w:r w:rsidR="00F0315C">
        <w:rPr>
          <w:rFonts w:ascii="Times New Roman" w:hAnsi="Times New Roman" w:cs="Times New Roman"/>
          <w:sz w:val="28"/>
          <w:szCs w:val="28"/>
        </w:rPr>
        <w:t xml:space="preserve"> </w:t>
      </w:r>
      <w:r w:rsidR="00A66F22">
        <w:rPr>
          <w:rFonts w:ascii="Times New Roman" w:hAnsi="Times New Roman" w:cs="Times New Roman"/>
          <w:sz w:val="28"/>
          <w:szCs w:val="28"/>
        </w:rPr>
        <w:t>августа</w:t>
      </w:r>
      <w:r w:rsidR="00F0315C">
        <w:rPr>
          <w:rFonts w:ascii="Times New Roman" w:hAnsi="Times New Roman" w:cs="Times New Roman"/>
          <w:sz w:val="28"/>
          <w:szCs w:val="28"/>
        </w:rPr>
        <w:t xml:space="preserve"> 202</w:t>
      </w:r>
      <w:r w:rsidR="00A66F22">
        <w:rPr>
          <w:rFonts w:ascii="Times New Roman" w:hAnsi="Times New Roman" w:cs="Times New Roman"/>
          <w:sz w:val="28"/>
          <w:szCs w:val="28"/>
        </w:rPr>
        <w:t>2</w:t>
      </w:r>
      <w:r w:rsidRPr="00C003C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66F22">
        <w:rPr>
          <w:rFonts w:ascii="Times New Roman" w:hAnsi="Times New Roman" w:cs="Times New Roman"/>
          <w:sz w:val="28"/>
          <w:szCs w:val="28"/>
        </w:rPr>
        <w:t>26</w:t>
      </w:r>
      <w:r w:rsidRPr="00C003CE">
        <w:rPr>
          <w:rFonts w:ascii="Times New Roman" w:hAnsi="Times New Roman" w:cs="Times New Roman"/>
          <w:sz w:val="28"/>
          <w:szCs w:val="28"/>
        </w:rPr>
        <w:t xml:space="preserve"> </w:t>
      </w:r>
      <w:r w:rsidR="00A66F22">
        <w:rPr>
          <w:rFonts w:ascii="Times New Roman" w:hAnsi="Times New Roman" w:cs="Times New Roman"/>
          <w:sz w:val="28"/>
          <w:szCs w:val="28"/>
        </w:rPr>
        <w:t>августа</w:t>
      </w:r>
      <w:r w:rsidR="00F0315C">
        <w:rPr>
          <w:rFonts w:ascii="Times New Roman" w:hAnsi="Times New Roman" w:cs="Times New Roman"/>
          <w:sz w:val="28"/>
          <w:szCs w:val="28"/>
        </w:rPr>
        <w:t xml:space="preserve"> 202</w:t>
      </w:r>
      <w:r w:rsidR="00AC03D0">
        <w:rPr>
          <w:rFonts w:ascii="Times New Roman" w:hAnsi="Times New Roman" w:cs="Times New Roman"/>
          <w:sz w:val="28"/>
          <w:szCs w:val="28"/>
        </w:rPr>
        <w:t>2</w:t>
      </w:r>
      <w:r w:rsidR="00F0315C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F0315C" w:rsidRPr="00F0315C">
        <w:rPr>
          <w:rFonts w:ascii="Times New Roman" w:hAnsi="Times New Roman" w:cs="Times New Roman"/>
          <w:sz w:val="28"/>
          <w:szCs w:val="28"/>
        </w:rPr>
        <w:t>в результате замечания и  предложения  не поступили.</w:t>
      </w:r>
    </w:p>
    <w:p w14:paraId="4E5D2E82" w14:textId="7320DE92" w:rsidR="009762DF" w:rsidRDefault="0089453E" w:rsidP="00A66F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3CE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 – телекоммуникационной сети «Интернет» по </w:t>
      </w:r>
      <w:r w:rsidR="0015067F">
        <w:rPr>
          <w:rFonts w:ascii="Times New Roman" w:hAnsi="Times New Roman" w:cs="Times New Roman"/>
          <w:sz w:val="28"/>
          <w:szCs w:val="28"/>
        </w:rPr>
        <w:t>адресу:</w:t>
      </w:r>
      <w:r w:rsidR="00F921A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762DF" w:rsidRPr="00466770">
          <w:rPr>
            <w:rStyle w:val="a7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https://trunovskiy26raion.ru/deyatelnost/ekonomicheskoe-razvitie/otsenka-vozdeystviya/publichnye-konsultatsii/proekt-postanovleniya-</w:t>
        </w:r>
        <w:r w:rsidR="009762DF" w:rsidRPr="00466770">
          <w:rPr>
            <w:rStyle w:val="a7"/>
            <w:rFonts w:ascii="Times New Roman" w:hAnsi="Times New Roman" w:cs="Times New Roman"/>
            <w:sz w:val="28"/>
            <w:szCs w:val="28"/>
          </w:rPr>
          <w:lastRenderedPageBreak/>
          <w:t>administratsii-120822</w:t>
        </w:r>
      </w:hyperlink>
    </w:p>
    <w:p w14:paraId="2500A2E2" w14:textId="07442D1D" w:rsidR="003902A8" w:rsidRDefault="003902A8" w:rsidP="009762D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>На</w:t>
      </w:r>
      <w:r w:rsidR="00A66F22"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основе проведенной оценки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</w:t>
      </w:r>
      <w:r w:rsidR="00C05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учетом информации, представленной разработчиком проекта муниципального правового акта, полученной в ходе публичных  консультаций, 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 сделаны следующие </w:t>
      </w:r>
      <w:r w:rsidR="00C0544F"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>выводы:</w:t>
      </w:r>
    </w:p>
    <w:p w14:paraId="24757612" w14:textId="4BDC0C51" w:rsidR="00C0544F" w:rsidRDefault="00905E7D" w:rsidP="00A66F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соблюдены, установленные порядком процедуры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E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</w:t>
      </w:r>
      <w:r w:rsidR="00C0544F">
        <w:rPr>
          <w:rFonts w:ascii="Times New Roman" w:hAnsi="Times New Roman" w:cs="Times New Roman"/>
          <w:sz w:val="28"/>
          <w:szCs w:val="28"/>
        </w:rPr>
        <w:t>ствия;</w:t>
      </w:r>
    </w:p>
    <w:p w14:paraId="493F4C55" w14:textId="77777777" w:rsidR="005153D5" w:rsidRDefault="00F0315C" w:rsidP="00A66F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оложений, вводящих избыточные обязанности, запреты 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ограничения для с</w:t>
      </w:r>
      <w:r w:rsidR="004A4510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а </w:t>
      </w:r>
      <w:r w:rsidR="0015067F">
        <w:rPr>
          <w:rFonts w:ascii="Times New Roman" w:hAnsi="Times New Roman" w:cs="Times New Roman"/>
          <w:sz w:val="28"/>
          <w:szCs w:val="28"/>
        </w:rPr>
        <w:t>также положений,</w:t>
      </w:r>
      <w:r w:rsid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</w:t>
      </w:r>
      <w:r w:rsidR="004A4510">
        <w:rPr>
          <w:rFonts w:ascii="Times New Roman" w:hAnsi="Times New Roman" w:cs="Times New Roman"/>
          <w:sz w:val="28"/>
          <w:szCs w:val="28"/>
        </w:rPr>
        <w:t xml:space="preserve">тов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и бюджета Труновского муниципального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3CE">
        <w:rPr>
          <w:rFonts w:ascii="Times New Roman" w:hAnsi="Times New Roman" w:cs="Times New Roman"/>
          <w:sz w:val="28"/>
          <w:szCs w:val="28"/>
        </w:rPr>
        <w:t>округа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Став</w:t>
      </w:r>
      <w:r w:rsidR="004A4510">
        <w:rPr>
          <w:rFonts w:ascii="Times New Roman" w:hAnsi="Times New Roman" w:cs="Times New Roman"/>
          <w:sz w:val="28"/>
          <w:szCs w:val="28"/>
        </w:rPr>
        <w:t>ропольского края, не выявлено.</w:t>
      </w:r>
    </w:p>
    <w:p w14:paraId="1C6030C6" w14:textId="77777777" w:rsidR="00583C0F" w:rsidRDefault="00583C0F" w:rsidP="00A66F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3BD1E1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EF762F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95D3ED" w14:textId="77777777" w:rsidR="005153D5" w:rsidRDefault="0006799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153D5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14:paraId="45EFDF53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1E573DC9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3E9F834" w14:textId="77777777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067991">
        <w:rPr>
          <w:rFonts w:ascii="Times New Roman" w:hAnsi="Times New Roman" w:cs="Times New Roman"/>
          <w:sz w:val="28"/>
          <w:szCs w:val="28"/>
        </w:rPr>
        <w:t>Е.А. Пластунова</w:t>
      </w:r>
      <w:r w:rsidR="0018753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1E38E81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D1E6" w14:textId="77777777" w:rsidR="00FD3A0D" w:rsidRDefault="00FD3A0D" w:rsidP="00741DA4">
      <w:r>
        <w:separator/>
      </w:r>
    </w:p>
  </w:endnote>
  <w:endnote w:type="continuationSeparator" w:id="0">
    <w:p w14:paraId="1525EA85" w14:textId="77777777" w:rsidR="00FD3A0D" w:rsidRDefault="00FD3A0D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6623" w14:textId="77777777" w:rsidR="00FD3A0D" w:rsidRDefault="00FD3A0D" w:rsidP="00741DA4">
      <w:r>
        <w:separator/>
      </w:r>
    </w:p>
  </w:footnote>
  <w:footnote w:type="continuationSeparator" w:id="0">
    <w:p w14:paraId="32164DDB" w14:textId="77777777" w:rsidR="00FD3A0D" w:rsidRDefault="00FD3A0D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C2"/>
    <w:rsid w:val="0002180D"/>
    <w:rsid w:val="000317CB"/>
    <w:rsid w:val="00033AD0"/>
    <w:rsid w:val="00051153"/>
    <w:rsid w:val="00067991"/>
    <w:rsid w:val="0011198B"/>
    <w:rsid w:val="0012351A"/>
    <w:rsid w:val="0015067F"/>
    <w:rsid w:val="001658D0"/>
    <w:rsid w:val="00174204"/>
    <w:rsid w:val="00187530"/>
    <w:rsid w:val="00231C83"/>
    <w:rsid w:val="00237390"/>
    <w:rsid w:val="002A44B6"/>
    <w:rsid w:val="002E75FD"/>
    <w:rsid w:val="002F7147"/>
    <w:rsid w:val="00306666"/>
    <w:rsid w:val="0031016D"/>
    <w:rsid w:val="00351359"/>
    <w:rsid w:val="003902A8"/>
    <w:rsid w:val="003A7633"/>
    <w:rsid w:val="003D137B"/>
    <w:rsid w:val="004A4510"/>
    <w:rsid w:val="004F7D1E"/>
    <w:rsid w:val="005153D5"/>
    <w:rsid w:val="00534A8A"/>
    <w:rsid w:val="005438C2"/>
    <w:rsid w:val="005567C2"/>
    <w:rsid w:val="00582F44"/>
    <w:rsid w:val="00583C0F"/>
    <w:rsid w:val="006619AD"/>
    <w:rsid w:val="006B1621"/>
    <w:rsid w:val="007372B2"/>
    <w:rsid w:val="00741DA4"/>
    <w:rsid w:val="00833468"/>
    <w:rsid w:val="00851F62"/>
    <w:rsid w:val="008878DE"/>
    <w:rsid w:val="0089453E"/>
    <w:rsid w:val="00905E7D"/>
    <w:rsid w:val="009762DF"/>
    <w:rsid w:val="00987D27"/>
    <w:rsid w:val="00A66F22"/>
    <w:rsid w:val="00A74628"/>
    <w:rsid w:val="00A931E6"/>
    <w:rsid w:val="00AC03D0"/>
    <w:rsid w:val="00AC7F15"/>
    <w:rsid w:val="00B27333"/>
    <w:rsid w:val="00B5378E"/>
    <w:rsid w:val="00B5394E"/>
    <w:rsid w:val="00B549E1"/>
    <w:rsid w:val="00B908D1"/>
    <w:rsid w:val="00BB7709"/>
    <w:rsid w:val="00BC4204"/>
    <w:rsid w:val="00BF1A02"/>
    <w:rsid w:val="00C003CE"/>
    <w:rsid w:val="00C0544F"/>
    <w:rsid w:val="00C80A2C"/>
    <w:rsid w:val="00C840E2"/>
    <w:rsid w:val="00CF1910"/>
    <w:rsid w:val="00D409A7"/>
    <w:rsid w:val="00DA314C"/>
    <w:rsid w:val="00DC1E40"/>
    <w:rsid w:val="00DF48E9"/>
    <w:rsid w:val="00E25DA3"/>
    <w:rsid w:val="00E332D3"/>
    <w:rsid w:val="00EB4334"/>
    <w:rsid w:val="00EC02D7"/>
    <w:rsid w:val="00F0315C"/>
    <w:rsid w:val="00F66095"/>
    <w:rsid w:val="00F86C47"/>
    <w:rsid w:val="00F921AF"/>
    <w:rsid w:val="00FD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3DAC"/>
  <w15:docId w15:val="{5608C73B-6D79-432E-A03C-901D185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b">
    <w:name w:val="No Spacing"/>
    <w:uiPriority w:val="1"/>
    <w:qFormat/>
    <w:rsid w:val="00F921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A66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y26raion.ru/deyatelnost/ekonomicheskoe-razvitie/otsenka-vozdeystviya/publichnye-konsultatsii/proekt-postanovleniya-administratsii-1208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5</cp:revision>
  <cp:lastPrinted>2022-03-28T07:56:00Z</cp:lastPrinted>
  <dcterms:created xsi:type="dcterms:W3CDTF">2022-09-28T08:50:00Z</dcterms:created>
  <dcterms:modified xsi:type="dcterms:W3CDTF">2022-09-28T10:43:00Z</dcterms:modified>
</cp:coreProperties>
</file>