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D04E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0771395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370D66" w14:textId="565241E3" w:rsidR="0035106A" w:rsidRPr="005377A2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377A2" w:rsidRPr="005377A2">
        <w:rPr>
          <w:rFonts w:ascii="Times New Roman" w:hAnsi="Times New Roman"/>
          <w:sz w:val="28"/>
          <w:szCs w:val="28"/>
        </w:rPr>
        <w:t>проект</w:t>
      </w:r>
      <w:r w:rsidR="005377A2">
        <w:rPr>
          <w:rFonts w:ascii="Times New Roman" w:hAnsi="Times New Roman"/>
          <w:sz w:val="28"/>
          <w:szCs w:val="28"/>
        </w:rPr>
        <w:t>у</w:t>
      </w:r>
      <w:r w:rsidR="005377A2" w:rsidRPr="005377A2">
        <w:rPr>
          <w:rFonts w:ascii="Times New Roman" w:hAnsi="Times New Roman"/>
          <w:sz w:val="28"/>
          <w:szCs w:val="28"/>
        </w:rPr>
        <w:t xml:space="preserve"> постановления администрации Труновского муниципального округа Ставропольского края «О внесении изменений в схему размещения нестационарных торговых объектов на территории Труновского муниципального округа Ставропольского края на 2022-2026 годы, утвержденную постановлением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 на 2022-2026 годы»»</w:t>
      </w:r>
    </w:p>
    <w:p w14:paraId="5209ECD4" w14:textId="77777777"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1CF54A2" w14:textId="1588BE58" w:rsidR="00330283" w:rsidRDefault="00A253D6" w:rsidP="003B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7A2" w:rsidRPr="005377A2">
        <w:rPr>
          <w:rFonts w:ascii="Times New Roman" w:hAnsi="Times New Roman" w:cs="Times New Roman"/>
          <w:sz w:val="28"/>
          <w:szCs w:val="28"/>
        </w:rPr>
        <w:t>П</w:t>
      </w:r>
      <w:r w:rsidR="005377A2" w:rsidRPr="005377A2">
        <w:rPr>
          <w:rFonts w:ascii="Times New Roman" w:hAnsi="Times New Roman" w:cs="Times New Roman"/>
          <w:sz w:val="28"/>
          <w:szCs w:val="28"/>
        </w:rPr>
        <w:t>роект постановления администрации Труновского муниципального округа Ставропольского края «О внесении изменений в схему размещения нестационарных торговых объектов на территории Труновского муниципального округа Ставропольского края на 2022-2026 годы, утвержденную постановлением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 на 2022-2026 годы»»</w:t>
      </w:r>
      <w:r w:rsidR="00E5432F" w:rsidRPr="005377A2">
        <w:rPr>
          <w:rFonts w:ascii="Times New Roman" w:hAnsi="Times New Roman" w:cs="Times New Roman"/>
          <w:sz w:val="28"/>
          <w:szCs w:val="28"/>
        </w:rPr>
        <w:t xml:space="preserve">, </w:t>
      </w:r>
      <w:r w:rsidR="005377A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377A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 по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D58A4" w:rsidRPr="00E55C2F">
        <w:rPr>
          <w:rFonts w:ascii="Times New Roman" w:hAnsi="Times New Roman"/>
          <w:sz w:val="28"/>
          <w:szCs w:val="28"/>
        </w:rPr>
        <w:t xml:space="preserve">соответствии с </w:t>
      </w:r>
      <w:r w:rsidR="002D58A4" w:rsidRPr="00B64290">
        <w:rPr>
          <w:rFonts w:ascii="Times New Roman" w:hAnsi="Times New Roman"/>
          <w:sz w:val="28"/>
          <w:szCs w:val="28"/>
        </w:rPr>
        <w:t>Федеральным</w:t>
      </w:r>
      <w:r w:rsidR="002D58A4">
        <w:rPr>
          <w:rFonts w:ascii="Times New Roman" w:hAnsi="Times New Roman"/>
          <w:sz w:val="28"/>
          <w:szCs w:val="28"/>
        </w:rPr>
        <w:t xml:space="preserve"> </w:t>
      </w:r>
      <w:r w:rsidR="002D58A4" w:rsidRPr="00B64290">
        <w:rPr>
          <w:rFonts w:ascii="Times New Roman" w:hAnsi="Times New Roman"/>
          <w:sz w:val="28"/>
          <w:szCs w:val="28"/>
        </w:rPr>
        <w:t xml:space="preserve">законом </w:t>
      </w:r>
      <w:r w:rsidR="002D58A4">
        <w:rPr>
          <w:rFonts w:ascii="Times New Roman" w:hAnsi="Times New Roman"/>
          <w:sz w:val="28"/>
          <w:szCs w:val="28"/>
        </w:rPr>
        <w:t xml:space="preserve">от </w:t>
      </w:r>
      <w:r w:rsidR="002D58A4" w:rsidRPr="00B64290">
        <w:rPr>
          <w:rFonts w:ascii="Times New Roman" w:hAnsi="Times New Roman"/>
          <w:sz w:val="28"/>
          <w:szCs w:val="28"/>
        </w:rPr>
        <w:t>06</w:t>
      </w:r>
      <w:r w:rsidR="002D58A4">
        <w:rPr>
          <w:rFonts w:ascii="Times New Roman" w:hAnsi="Times New Roman"/>
          <w:sz w:val="28"/>
          <w:szCs w:val="28"/>
        </w:rPr>
        <w:t xml:space="preserve"> октября </w:t>
      </w:r>
      <w:r w:rsidR="002D58A4" w:rsidRPr="00B64290">
        <w:rPr>
          <w:rFonts w:ascii="Times New Roman" w:hAnsi="Times New Roman"/>
          <w:sz w:val="28"/>
          <w:szCs w:val="28"/>
        </w:rPr>
        <w:t>2003</w:t>
      </w:r>
      <w:r w:rsidR="002D58A4">
        <w:rPr>
          <w:rFonts w:ascii="Times New Roman" w:hAnsi="Times New Roman"/>
          <w:sz w:val="28"/>
          <w:szCs w:val="28"/>
        </w:rPr>
        <w:t xml:space="preserve"> года </w:t>
      </w:r>
      <w:r w:rsidR="002D58A4" w:rsidRPr="00B64290">
        <w:rPr>
          <w:rFonts w:ascii="Times New Roman" w:hAnsi="Times New Roman"/>
          <w:sz w:val="28"/>
          <w:szCs w:val="28"/>
        </w:rPr>
        <w:t>№ 131-ФЗ</w:t>
      </w:r>
      <w:r w:rsidR="005377A2">
        <w:rPr>
          <w:rFonts w:ascii="Times New Roman" w:hAnsi="Times New Roman"/>
          <w:sz w:val="28"/>
          <w:szCs w:val="28"/>
        </w:rPr>
        <w:t xml:space="preserve">                       </w:t>
      </w:r>
      <w:r w:rsidR="002D58A4" w:rsidRPr="00B6429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</w:t>
      </w:r>
      <w:r w:rsidR="002D58A4">
        <w:rPr>
          <w:rFonts w:ascii="Times New Roman" w:hAnsi="Times New Roman"/>
          <w:sz w:val="28"/>
          <w:szCs w:val="28"/>
        </w:rPr>
        <w:t xml:space="preserve"> </w:t>
      </w:r>
      <w:r w:rsidR="002D58A4" w:rsidRPr="00B64290">
        <w:rPr>
          <w:rFonts w:ascii="Times New Roman" w:hAnsi="Times New Roman"/>
          <w:sz w:val="28"/>
          <w:szCs w:val="28"/>
        </w:rPr>
        <w:t>самоуправления в Российской Федерации»</w:t>
      </w:r>
      <w:r w:rsidR="002D58A4">
        <w:rPr>
          <w:rFonts w:ascii="Times New Roman" w:hAnsi="Times New Roman"/>
          <w:sz w:val="28"/>
          <w:szCs w:val="28"/>
        </w:rPr>
        <w:t xml:space="preserve">, </w:t>
      </w:r>
      <w:r w:rsidR="002D58A4" w:rsidRPr="00E55C2F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2D58A4">
        <w:rPr>
          <w:rFonts w:ascii="Times New Roman" w:hAnsi="Times New Roman"/>
          <w:sz w:val="28"/>
          <w:szCs w:val="28"/>
        </w:rPr>
        <w:t>28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декабря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2009</w:t>
      </w:r>
      <w:r w:rsidR="002D58A4" w:rsidRPr="00E55C2F">
        <w:rPr>
          <w:rFonts w:ascii="Times New Roman" w:hAnsi="Times New Roman"/>
          <w:sz w:val="28"/>
          <w:szCs w:val="28"/>
        </w:rPr>
        <w:t xml:space="preserve"> года </w:t>
      </w:r>
      <w:r w:rsidR="002D58A4">
        <w:rPr>
          <w:rFonts w:ascii="Times New Roman" w:hAnsi="Times New Roman"/>
          <w:sz w:val="28"/>
          <w:szCs w:val="28"/>
        </w:rPr>
        <w:t>№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381</w:t>
      </w:r>
      <w:r w:rsidR="002D58A4" w:rsidRPr="00E55C2F">
        <w:rPr>
          <w:rFonts w:ascii="Times New Roman" w:hAnsi="Times New Roman"/>
          <w:sz w:val="28"/>
          <w:szCs w:val="28"/>
        </w:rPr>
        <w:t>-ФЗ</w:t>
      </w:r>
      <w:r w:rsidR="005377A2">
        <w:rPr>
          <w:rFonts w:ascii="Times New Roman" w:hAnsi="Times New Roman"/>
          <w:sz w:val="28"/>
          <w:szCs w:val="28"/>
        </w:rPr>
        <w:t xml:space="preserve">                    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«Об основах государственного регулирования торговой деятельности в Российской Федерации»</w:t>
      </w:r>
      <w:r w:rsidR="002D58A4" w:rsidRPr="00E55C2F">
        <w:rPr>
          <w:rFonts w:ascii="Times New Roman" w:hAnsi="Times New Roman"/>
          <w:sz w:val="28"/>
          <w:szCs w:val="28"/>
        </w:rPr>
        <w:t xml:space="preserve">, </w:t>
      </w:r>
      <w:r w:rsidR="002D58A4">
        <w:rPr>
          <w:rFonts w:ascii="Times New Roman" w:hAnsi="Times New Roman"/>
          <w:sz w:val="28"/>
          <w:szCs w:val="28"/>
        </w:rPr>
        <w:t>приказом комитета Ставропольского края по пищевой</w:t>
      </w:r>
      <w:r w:rsidR="005377A2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 xml:space="preserve">и перерабатывающей промышленности, торговле </w:t>
      </w:r>
      <w:r w:rsidR="005377A2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D58A4">
        <w:rPr>
          <w:rFonts w:ascii="Times New Roman" w:hAnsi="Times New Roman"/>
          <w:sz w:val="28"/>
          <w:szCs w:val="28"/>
        </w:rPr>
        <w:t>и лицензированию</w:t>
      </w:r>
      <w:r w:rsidR="002D58A4" w:rsidRPr="00E55C2F">
        <w:rPr>
          <w:rFonts w:ascii="Times New Roman" w:hAnsi="Times New Roman"/>
          <w:sz w:val="28"/>
          <w:szCs w:val="28"/>
        </w:rPr>
        <w:t xml:space="preserve"> от </w:t>
      </w:r>
      <w:r w:rsidR="002D58A4">
        <w:rPr>
          <w:rFonts w:ascii="Times New Roman" w:hAnsi="Times New Roman"/>
          <w:sz w:val="28"/>
          <w:szCs w:val="28"/>
        </w:rPr>
        <w:t>01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июля</w:t>
      </w:r>
      <w:r w:rsidR="002D58A4" w:rsidRPr="00E55C2F">
        <w:rPr>
          <w:rFonts w:ascii="Times New Roman" w:hAnsi="Times New Roman"/>
          <w:sz w:val="28"/>
          <w:szCs w:val="28"/>
        </w:rPr>
        <w:t xml:space="preserve"> 201</w:t>
      </w:r>
      <w:r w:rsidR="002D58A4">
        <w:rPr>
          <w:rFonts w:ascii="Times New Roman" w:hAnsi="Times New Roman"/>
          <w:sz w:val="28"/>
          <w:szCs w:val="28"/>
        </w:rPr>
        <w:t>0</w:t>
      </w:r>
      <w:r w:rsidR="002D58A4" w:rsidRPr="00E55C2F">
        <w:rPr>
          <w:rFonts w:ascii="Times New Roman" w:hAnsi="Times New Roman"/>
          <w:sz w:val="28"/>
          <w:szCs w:val="28"/>
        </w:rPr>
        <w:t xml:space="preserve"> года </w:t>
      </w:r>
      <w:r w:rsidR="002D58A4">
        <w:rPr>
          <w:rFonts w:ascii="Times New Roman" w:hAnsi="Times New Roman"/>
          <w:sz w:val="28"/>
          <w:szCs w:val="28"/>
        </w:rPr>
        <w:t>№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87 о/д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«</w:t>
      </w:r>
      <w:r w:rsidR="002D58A4" w:rsidRPr="00E55C2F">
        <w:rPr>
          <w:rFonts w:ascii="Times New Roman" w:hAnsi="Times New Roman"/>
          <w:sz w:val="28"/>
          <w:szCs w:val="28"/>
        </w:rPr>
        <w:t xml:space="preserve">Об </w:t>
      </w:r>
      <w:r w:rsidR="002D58A4">
        <w:rPr>
          <w:rFonts w:ascii="Times New Roman" w:hAnsi="Times New Roman"/>
          <w:sz w:val="28"/>
          <w:szCs w:val="28"/>
        </w:rPr>
        <w:t>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края», ГОСТ Р 51303-2013 «Национальный стандарт Российской Федерации. Торговля. Термины и определения», утвержденным приказом Росстандарта от 28 августа 2013 года № 582-ст,</w:t>
      </w:r>
      <w:r w:rsidR="002D58A4" w:rsidRPr="009539AD">
        <w:t xml:space="preserve"> </w:t>
      </w:r>
      <w:r w:rsidR="002D58A4" w:rsidRPr="00C86C23">
        <w:rPr>
          <w:rFonts w:ascii="Times New Roman" w:hAnsi="Times New Roman"/>
          <w:bCs/>
          <w:sz w:val="28"/>
          <w:szCs w:val="24"/>
        </w:rPr>
        <w:t>Уставом Труновского муниципального округа Ставропольского края</w:t>
      </w:r>
      <w:r w:rsidR="002D58A4">
        <w:rPr>
          <w:rFonts w:ascii="Times New Roman" w:hAnsi="Times New Roman"/>
          <w:bCs/>
          <w:sz w:val="28"/>
          <w:szCs w:val="24"/>
        </w:rPr>
        <w:t>,</w:t>
      </w:r>
      <w:r w:rsidR="002D58A4" w:rsidRPr="009539AD">
        <w:rPr>
          <w:rFonts w:ascii="Times New Roman" w:hAnsi="Times New Roman"/>
          <w:sz w:val="28"/>
          <w:szCs w:val="28"/>
        </w:rPr>
        <w:t xml:space="preserve"> администрация Труновского муниципального округа Ставропольского края</w:t>
      </w:r>
      <w:r w:rsidR="003B1A34">
        <w:rPr>
          <w:rFonts w:ascii="Times New Roman" w:hAnsi="Times New Roman"/>
          <w:sz w:val="28"/>
          <w:szCs w:val="28"/>
        </w:rPr>
        <w:t>.</w:t>
      </w:r>
    </w:p>
    <w:p w14:paraId="69EEBFF6" w14:textId="547A8AE2" w:rsidR="003B1A34" w:rsidRPr="00022C90" w:rsidRDefault="003B1A34" w:rsidP="003B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Проект утверждает</w:t>
      </w:r>
      <w:r w:rsidR="00AD535E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схему размещения нестационарных торговых объектов на территории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07473CE7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F8190C" w14:textId="77777777"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E5C4DE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66078" w14:textId="77777777" w:rsidR="002D58A4" w:rsidRDefault="002D58A4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 развития </w:t>
      </w:r>
    </w:p>
    <w:p w14:paraId="076725C2" w14:textId="6C3BF0AB" w:rsidR="00E5432F" w:rsidRPr="00E5432F" w:rsidRDefault="005377A2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02EF1" w14:textId="0D2097FC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</w:p>
    <w:p w14:paraId="3CB58525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2D58A4"/>
    <w:rsid w:val="00330283"/>
    <w:rsid w:val="00345CC1"/>
    <w:rsid w:val="0035106A"/>
    <w:rsid w:val="003A5802"/>
    <w:rsid w:val="003B1A34"/>
    <w:rsid w:val="003C720F"/>
    <w:rsid w:val="00526857"/>
    <w:rsid w:val="005377A2"/>
    <w:rsid w:val="006972FD"/>
    <w:rsid w:val="006A4352"/>
    <w:rsid w:val="006D7C8A"/>
    <w:rsid w:val="006F4F2B"/>
    <w:rsid w:val="008035DC"/>
    <w:rsid w:val="0080424B"/>
    <w:rsid w:val="00824C75"/>
    <w:rsid w:val="008B3C14"/>
    <w:rsid w:val="008B5C63"/>
    <w:rsid w:val="009235B5"/>
    <w:rsid w:val="0096500C"/>
    <w:rsid w:val="009671D7"/>
    <w:rsid w:val="009817C0"/>
    <w:rsid w:val="009E1648"/>
    <w:rsid w:val="00A1383B"/>
    <w:rsid w:val="00A253D6"/>
    <w:rsid w:val="00A4002B"/>
    <w:rsid w:val="00AD535E"/>
    <w:rsid w:val="00AE246A"/>
    <w:rsid w:val="00AF309F"/>
    <w:rsid w:val="00AF514F"/>
    <w:rsid w:val="00B47B4C"/>
    <w:rsid w:val="00B961C5"/>
    <w:rsid w:val="00C42E18"/>
    <w:rsid w:val="00E051A8"/>
    <w:rsid w:val="00E47A8B"/>
    <w:rsid w:val="00E5432F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F3D1"/>
  <w15:docId w15:val="{14004BC8-7E2D-414B-A10B-B7E7D435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Метличева</cp:lastModifiedBy>
  <cp:revision>19</cp:revision>
  <cp:lastPrinted>2021-10-13T12:57:00Z</cp:lastPrinted>
  <dcterms:created xsi:type="dcterms:W3CDTF">2020-12-17T05:47:00Z</dcterms:created>
  <dcterms:modified xsi:type="dcterms:W3CDTF">2022-08-10T10:51:00Z</dcterms:modified>
</cp:coreProperties>
</file>