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6F76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5051C587" w14:textId="7B92AAEB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1639D0">
        <w:rPr>
          <w:sz w:val="28"/>
          <w:szCs w:val="28"/>
        </w:rPr>
        <w:t>1</w:t>
      </w:r>
      <w:r w:rsidR="002B6D74">
        <w:rPr>
          <w:sz w:val="28"/>
          <w:szCs w:val="28"/>
        </w:rPr>
        <w:t>5</w:t>
      </w:r>
      <w:r w:rsidR="00C840E2">
        <w:rPr>
          <w:sz w:val="28"/>
          <w:szCs w:val="28"/>
        </w:rPr>
        <w:t>.</w:t>
      </w:r>
      <w:r w:rsidR="002B6D74">
        <w:rPr>
          <w:sz w:val="28"/>
          <w:szCs w:val="28"/>
        </w:rPr>
        <w:t>10</w:t>
      </w:r>
      <w:r w:rsidR="00E25DA3">
        <w:rPr>
          <w:sz w:val="28"/>
          <w:szCs w:val="28"/>
        </w:rPr>
        <w:t>.2021</w:t>
      </w:r>
      <w:r w:rsidRPr="00741DA4">
        <w:rPr>
          <w:sz w:val="28"/>
          <w:szCs w:val="28"/>
        </w:rPr>
        <w:t xml:space="preserve"> года</w:t>
      </w:r>
    </w:p>
    <w:p w14:paraId="6C13A6B4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48EF3F5A" w14:textId="77777777" w:rsidR="00E332D3" w:rsidRPr="00E332D3" w:rsidRDefault="00E332D3" w:rsidP="00E332D3"/>
    <w:p w14:paraId="1D5E3232" w14:textId="77777777" w:rsidR="00E332D3" w:rsidRDefault="00E332D3" w:rsidP="00E332D3"/>
    <w:p w14:paraId="41B85B1E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588C5527" w14:textId="77777777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1AABAF68" w14:textId="21324B65" w:rsidR="00987D27" w:rsidRDefault="00E332D3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 оценке регулирующего воздействия проекта постановления </w:t>
      </w:r>
      <w:r w:rsidR="00C054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администрации Труновского муниципального </w:t>
      </w:r>
      <w:r w:rsidR="00C003C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C840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003CE" w:rsidRPr="00C003CE">
        <w:rPr>
          <w:color w:val="000000"/>
          <w:sz w:val="28"/>
          <w:szCs w:val="28"/>
          <w:shd w:val="clear" w:color="auto" w:fill="FFFFFF"/>
        </w:rPr>
        <w:t>«</w:t>
      </w:r>
      <w:r w:rsidR="008752FC" w:rsidRPr="008752FC">
        <w:rPr>
          <w:color w:val="000000"/>
          <w:sz w:val="28"/>
          <w:szCs w:val="28"/>
          <w:shd w:val="clear" w:color="auto" w:fill="FFFFFF"/>
        </w:rPr>
        <w:t>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Труновском муниципальном округе Ставропольского края</w:t>
      </w:r>
      <w:r w:rsidR="00C003CE" w:rsidRPr="00C003CE">
        <w:rPr>
          <w:color w:val="000000"/>
          <w:sz w:val="28"/>
          <w:szCs w:val="28"/>
          <w:shd w:val="clear" w:color="auto" w:fill="FFFFFF"/>
        </w:rPr>
        <w:t>»</w:t>
      </w:r>
    </w:p>
    <w:p w14:paraId="4774F462" w14:textId="77777777" w:rsidR="00C003CE" w:rsidRDefault="00C003CE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14:paraId="6CD03801" w14:textId="6C01A5C9" w:rsidR="003902A8" w:rsidRDefault="003902A8" w:rsidP="003902A8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E332D3">
        <w:rPr>
          <w:color w:val="000000"/>
          <w:sz w:val="28"/>
          <w:szCs w:val="28"/>
          <w:shd w:val="clear" w:color="auto" w:fill="FFFFFF"/>
        </w:rPr>
        <w:t xml:space="preserve">Отдел экономического развития администрации Труновского </w:t>
      </w:r>
      <w:r w:rsidR="00C0544F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F0315C">
        <w:rPr>
          <w:color w:val="000000"/>
          <w:sz w:val="28"/>
          <w:szCs w:val="28"/>
          <w:shd w:val="clear" w:color="auto" w:fill="FFFFFF"/>
        </w:rPr>
        <w:t xml:space="preserve">округа </w:t>
      </w:r>
      <w:r w:rsidR="00E332D3">
        <w:rPr>
          <w:color w:val="000000"/>
          <w:sz w:val="28"/>
          <w:szCs w:val="28"/>
          <w:shd w:val="clear" w:color="auto" w:fill="FFFFFF"/>
        </w:rPr>
        <w:t xml:space="preserve"> Ставропольского края </w:t>
      </w:r>
      <w:r>
        <w:rPr>
          <w:color w:val="000000"/>
          <w:sz w:val="28"/>
          <w:szCs w:val="28"/>
          <w:shd w:val="clear" w:color="auto" w:fill="FFFFFF"/>
        </w:rPr>
        <w:t xml:space="preserve"> (далее – отдел экономического развития)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187530">
        <w:rPr>
          <w:color w:val="000000"/>
          <w:sz w:val="28"/>
          <w:szCs w:val="28"/>
          <w:shd w:val="clear" w:color="auto" w:fill="FFFFFF"/>
        </w:rPr>
        <w:t xml:space="preserve">п.4 </w:t>
      </w:r>
      <w:hyperlink w:anchor="Par38" w:history="1">
        <w:r w:rsidR="00C840E2">
          <w:rPr>
            <w:color w:val="000000"/>
            <w:sz w:val="28"/>
            <w:szCs w:val="28"/>
          </w:rPr>
          <w:t>п</w:t>
        </w:r>
      </w:hyperlink>
      <w:r w:rsidR="00E332D3" w:rsidRPr="00567661">
        <w:rPr>
          <w:color w:val="000000"/>
          <w:sz w:val="28"/>
          <w:szCs w:val="28"/>
        </w:rPr>
        <w:t>орядк</w:t>
      </w:r>
      <w:r w:rsidR="00187530">
        <w:rPr>
          <w:color w:val="000000"/>
          <w:sz w:val="28"/>
          <w:szCs w:val="28"/>
        </w:rPr>
        <w:t>а</w:t>
      </w:r>
      <w:r w:rsidR="00E332D3" w:rsidRPr="00567661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 xml:space="preserve">проведения оценки регулирующего воздействия </w:t>
      </w:r>
      <w:r w:rsidR="00187530">
        <w:rPr>
          <w:sz w:val="28"/>
          <w:szCs w:val="28"/>
        </w:rPr>
        <w:t xml:space="preserve">проектов </w:t>
      </w:r>
      <w:r w:rsidR="00E332D3" w:rsidRPr="006B7363">
        <w:rPr>
          <w:sz w:val="28"/>
          <w:szCs w:val="28"/>
        </w:rPr>
        <w:t>нормативных правовых актов</w:t>
      </w:r>
      <w:r w:rsidR="00E332D3" w:rsidRPr="004D2F84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администрации </w:t>
      </w:r>
      <w:r w:rsidR="00C0544F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>Труновского муниципального района Ставропольского края</w:t>
      </w:r>
      <w:r w:rsidR="00E332D3" w:rsidRPr="006B7363">
        <w:rPr>
          <w:sz w:val="28"/>
          <w:szCs w:val="28"/>
        </w:rPr>
        <w:t>, затрагивающих вопросы осуществления предпринимательской и инвестиционной</w:t>
      </w:r>
      <w:r w:rsidR="00583C0F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>деятельности</w:t>
      </w:r>
      <w:r w:rsidR="00E332D3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="00E332D3">
        <w:rPr>
          <w:sz w:val="28"/>
          <w:szCs w:val="28"/>
        </w:rPr>
        <w:t xml:space="preserve"> постановлением администрации Труновского муниципального </w:t>
      </w:r>
      <w:r w:rsidR="00C840E2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от </w:t>
      </w:r>
      <w:r w:rsidR="00C840E2">
        <w:rPr>
          <w:sz w:val="28"/>
          <w:szCs w:val="28"/>
        </w:rPr>
        <w:t>29</w:t>
      </w:r>
      <w:r w:rsidR="00E332D3">
        <w:rPr>
          <w:sz w:val="28"/>
          <w:szCs w:val="28"/>
        </w:rPr>
        <w:t>.</w:t>
      </w:r>
      <w:r w:rsidR="00C840E2">
        <w:rPr>
          <w:sz w:val="28"/>
          <w:szCs w:val="28"/>
        </w:rPr>
        <w:t>03</w:t>
      </w:r>
      <w:r w:rsidR="00E332D3">
        <w:rPr>
          <w:sz w:val="28"/>
          <w:szCs w:val="28"/>
        </w:rPr>
        <w:t>.20</w:t>
      </w:r>
      <w:r w:rsidR="00C840E2">
        <w:rPr>
          <w:sz w:val="28"/>
          <w:szCs w:val="28"/>
        </w:rPr>
        <w:t>21 № 331</w:t>
      </w:r>
      <w:r w:rsidR="00E332D3">
        <w:rPr>
          <w:sz w:val="28"/>
          <w:szCs w:val="28"/>
        </w:rPr>
        <w:t xml:space="preserve">-п </w:t>
      </w:r>
      <w:r>
        <w:rPr>
          <w:sz w:val="28"/>
          <w:szCs w:val="28"/>
        </w:rPr>
        <w:t>(</w:t>
      </w:r>
      <w:r w:rsidR="00E332D3">
        <w:rPr>
          <w:sz w:val="28"/>
          <w:szCs w:val="28"/>
        </w:rPr>
        <w:t xml:space="preserve">далее – </w:t>
      </w:r>
      <w:r w:rsidR="00C0544F">
        <w:rPr>
          <w:sz w:val="28"/>
          <w:szCs w:val="28"/>
        </w:rPr>
        <w:t xml:space="preserve"> </w:t>
      </w:r>
      <w:r w:rsidR="00C840E2">
        <w:rPr>
          <w:sz w:val="28"/>
          <w:szCs w:val="28"/>
        </w:rPr>
        <w:t>п</w:t>
      </w:r>
      <w:r w:rsidR="00E332D3">
        <w:rPr>
          <w:sz w:val="28"/>
          <w:szCs w:val="28"/>
        </w:rPr>
        <w:t>орядок проведения оценки регулирующего воздействия),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583C0F">
        <w:rPr>
          <w:sz w:val="28"/>
          <w:szCs w:val="28"/>
        </w:rPr>
        <w:t>п</w:t>
      </w:r>
      <w:r w:rsidR="00E332D3">
        <w:rPr>
          <w:sz w:val="28"/>
          <w:szCs w:val="28"/>
        </w:rPr>
        <w:t>роект</w:t>
      </w:r>
      <w:r w:rsidR="00E332D3" w:rsidRPr="00E332D3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постановления администрации Труновского муниципального </w:t>
      </w:r>
      <w:r w:rsidR="00C003CE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</w:t>
      </w:r>
      <w:r w:rsidR="00C003CE" w:rsidRPr="00C003CE">
        <w:rPr>
          <w:color w:val="000000"/>
          <w:sz w:val="28"/>
          <w:szCs w:val="28"/>
          <w:shd w:val="clear" w:color="auto" w:fill="FFFFFF"/>
        </w:rPr>
        <w:t>«</w:t>
      </w:r>
      <w:r w:rsidR="008752FC" w:rsidRPr="008752FC">
        <w:rPr>
          <w:color w:val="000000"/>
          <w:sz w:val="28"/>
          <w:szCs w:val="28"/>
          <w:shd w:val="clear" w:color="auto" w:fill="FFFFFF"/>
        </w:rPr>
        <w:t>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Труновском муниципальном округе Ставропольского края</w:t>
      </w:r>
      <w:r w:rsidR="00C003CE" w:rsidRPr="00C003CE">
        <w:rPr>
          <w:color w:val="000000"/>
          <w:sz w:val="28"/>
          <w:szCs w:val="28"/>
          <w:shd w:val="clear" w:color="auto" w:fill="FFFFFF"/>
        </w:rPr>
        <w:t xml:space="preserve">»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8752FC">
        <w:rPr>
          <w:color w:val="000000"/>
          <w:sz w:val="28"/>
          <w:szCs w:val="28"/>
          <w:shd w:val="clear" w:color="auto" w:fill="FFFFFF"/>
        </w:rPr>
        <w:t>О</w:t>
      </w:r>
      <w:r w:rsidR="00166FC5">
        <w:rPr>
          <w:color w:val="000000"/>
          <w:sz w:val="28"/>
          <w:szCs w:val="28"/>
          <w:shd w:val="clear" w:color="auto" w:fill="FFFFFF"/>
        </w:rPr>
        <w:t>.</w:t>
      </w:r>
      <w:r w:rsidR="008752FC">
        <w:rPr>
          <w:color w:val="000000"/>
          <w:sz w:val="28"/>
          <w:szCs w:val="28"/>
          <w:shd w:val="clear" w:color="auto" w:fill="FFFFFF"/>
        </w:rPr>
        <w:t>С</w:t>
      </w:r>
      <w:r w:rsidR="00166FC5">
        <w:rPr>
          <w:color w:val="000000"/>
          <w:sz w:val="28"/>
          <w:szCs w:val="28"/>
          <w:shd w:val="clear" w:color="auto" w:fill="FFFFFF"/>
        </w:rPr>
        <w:t>.</w:t>
      </w:r>
      <w:r w:rsidR="00987D27">
        <w:rPr>
          <w:color w:val="000000"/>
          <w:sz w:val="28"/>
          <w:szCs w:val="28"/>
          <w:shd w:val="clear" w:color="auto" w:fill="FFFFFF"/>
        </w:rPr>
        <w:t xml:space="preserve"> </w:t>
      </w:r>
      <w:r w:rsidR="008752FC">
        <w:rPr>
          <w:color w:val="000000"/>
          <w:sz w:val="28"/>
          <w:szCs w:val="28"/>
          <w:shd w:val="clear" w:color="auto" w:fill="FFFFFF"/>
        </w:rPr>
        <w:t>Бардакова</w:t>
      </w:r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0B01677E" w14:textId="3EC8CB84" w:rsidR="003902A8" w:rsidRPr="00C003CE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 </w:t>
      </w:r>
      <w:r w:rsidR="00D92BBF">
        <w:rPr>
          <w:rFonts w:ascii="Times New Roman" w:hAnsi="Times New Roman" w:cs="Times New Roman"/>
          <w:sz w:val="28"/>
          <w:szCs w:val="28"/>
        </w:rPr>
        <w:t>14</w:t>
      </w:r>
      <w:r w:rsidR="00F0315C">
        <w:rPr>
          <w:rFonts w:ascii="Times New Roman" w:hAnsi="Times New Roman" w:cs="Times New Roman"/>
          <w:sz w:val="28"/>
          <w:szCs w:val="28"/>
        </w:rPr>
        <w:t xml:space="preserve"> </w:t>
      </w:r>
      <w:r w:rsidR="00D92BBF">
        <w:rPr>
          <w:rFonts w:ascii="Times New Roman" w:hAnsi="Times New Roman" w:cs="Times New Roman"/>
          <w:sz w:val="28"/>
          <w:szCs w:val="28"/>
        </w:rPr>
        <w:t>октября</w:t>
      </w:r>
      <w:r w:rsidR="00F0315C">
        <w:rPr>
          <w:rFonts w:ascii="Times New Roman" w:hAnsi="Times New Roman" w:cs="Times New Roman"/>
          <w:sz w:val="28"/>
          <w:szCs w:val="28"/>
        </w:rPr>
        <w:t xml:space="preserve"> 2021</w:t>
      </w:r>
      <w:r w:rsidRPr="00C003C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92BBF">
        <w:rPr>
          <w:rFonts w:ascii="Times New Roman" w:hAnsi="Times New Roman" w:cs="Times New Roman"/>
          <w:sz w:val="28"/>
          <w:szCs w:val="28"/>
        </w:rPr>
        <w:t>28</w:t>
      </w:r>
      <w:r w:rsidRPr="00C003CE">
        <w:rPr>
          <w:rFonts w:ascii="Times New Roman" w:hAnsi="Times New Roman" w:cs="Times New Roman"/>
          <w:sz w:val="28"/>
          <w:szCs w:val="28"/>
        </w:rPr>
        <w:t xml:space="preserve"> </w:t>
      </w:r>
      <w:r w:rsidR="00D92BBF">
        <w:rPr>
          <w:rFonts w:ascii="Times New Roman" w:hAnsi="Times New Roman" w:cs="Times New Roman"/>
          <w:sz w:val="28"/>
          <w:szCs w:val="28"/>
        </w:rPr>
        <w:t>октября</w:t>
      </w:r>
      <w:r w:rsidR="00F0315C">
        <w:rPr>
          <w:rFonts w:ascii="Times New Roman" w:hAnsi="Times New Roman" w:cs="Times New Roman"/>
          <w:sz w:val="28"/>
          <w:szCs w:val="28"/>
        </w:rPr>
        <w:t xml:space="preserve"> 2021 года, </w:t>
      </w:r>
      <w:r w:rsidR="00F0315C" w:rsidRPr="00F0315C">
        <w:rPr>
          <w:rFonts w:ascii="Times New Roman" w:hAnsi="Times New Roman" w:cs="Times New Roman"/>
          <w:sz w:val="28"/>
          <w:szCs w:val="28"/>
        </w:rPr>
        <w:t>в результате замечания</w:t>
      </w:r>
      <w:r w:rsidR="00241F8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315C" w:rsidRPr="00F0315C">
        <w:rPr>
          <w:rFonts w:ascii="Times New Roman" w:hAnsi="Times New Roman" w:cs="Times New Roman"/>
          <w:sz w:val="28"/>
          <w:szCs w:val="28"/>
        </w:rPr>
        <w:t xml:space="preserve"> и предложения не поступили.</w:t>
      </w:r>
    </w:p>
    <w:p w14:paraId="4FEBFA41" w14:textId="5A194AA6" w:rsidR="00851F62" w:rsidRDefault="0089453E" w:rsidP="00F0315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адресу:</w:t>
      </w:r>
      <w:r w:rsidR="0015067F" w:rsidRPr="0015067F">
        <w:t xml:space="preserve"> </w:t>
      </w:r>
      <w:r w:rsidR="00D92BBF" w:rsidRPr="00D92BBF">
        <w:rPr>
          <w:rFonts w:ascii="Times New Roman" w:hAnsi="Times New Roman" w:cs="Times New Roman"/>
          <w:sz w:val="28"/>
          <w:szCs w:val="28"/>
        </w:rPr>
        <w:t>http://trunovskiy26raion.ru/otsenka-reguliruyushchego-vozdeystviya/?SECTION_ID=589&amp;ELEMENT_ID=21389</w:t>
      </w:r>
    </w:p>
    <w:p w14:paraId="2AEC7345" w14:textId="3E0EF4FC" w:rsidR="003902A8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>Н</w:t>
      </w:r>
      <w:r w:rsidR="00166FC5">
        <w:rPr>
          <w:rFonts w:ascii="Times New Roman" w:hAnsi="Times New Roman" w:cs="Times New Roman"/>
          <w:sz w:val="28"/>
          <w:szCs w:val="28"/>
        </w:rPr>
        <w:t>а</w:t>
      </w:r>
      <w:r w:rsidRPr="003902A8">
        <w:rPr>
          <w:rFonts w:ascii="Times New Roman" w:hAnsi="Times New Roman" w:cs="Times New Roman"/>
          <w:sz w:val="28"/>
          <w:szCs w:val="28"/>
        </w:rPr>
        <w:t xml:space="preserve"> основе проведенной оценки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проекта муниципального правового акта, полученной в ходе публичных  консультаций,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 сделаны следующие </w:t>
      </w:r>
      <w:r w:rsidR="00C0544F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>выводы:</w:t>
      </w:r>
    </w:p>
    <w:p w14:paraId="4C0EE7DF" w14:textId="288B9F98" w:rsidR="00C0544F" w:rsidRDefault="00905E7D" w:rsidP="00905E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разработчиком соблюдены, установленные порядком процедуры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E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</w:t>
      </w:r>
      <w:r w:rsidR="00C0544F">
        <w:rPr>
          <w:rFonts w:ascii="Times New Roman" w:hAnsi="Times New Roman" w:cs="Times New Roman"/>
          <w:sz w:val="28"/>
          <w:szCs w:val="28"/>
        </w:rPr>
        <w:t>ствия;</w:t>
      </w:r>
    </w:p>
    <w:p w14:paraId="72E22CA0" w14:textId="77777777" w:rsidR="005153D5" w:rsidRDefault="00F0315C" w:rsidP="00F031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оложений, вводящих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положений,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>ропольского края, не выявлено.</w:t>
      </w:r>
    </w:p>
    <w:p w14:paraId="69D6F56D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9247D0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D9E202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C052DA" w14:textId="5073AAA5" w:rsidR="005153D5" w:rsidRDefault="00241F8D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14:paraId="0E372CCC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75BE390A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D9F37E9" w14:textId="1D0E6CD8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FC1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1F8D">
        <w:rPr>
          <w:rFonts w:ascii="Times New Roman" w:hAnsi="Times New Roman" w:cs="Times New Roman"/>
          <w:sz w:val="28"/>
          <w:szCs w:val="28"/>
        </w:rPr>
        <w:t>Е</w:t>
      </w:r>
      <w:r w:rsidR="00FC1BA1">
        <w:rPr>
          <w:rFonts w:ascii="Times New Roman" w:hAnsi="Times New Roman" w:cs="Times New Roman"/>
          <w:sz w:val="28"/>
          <w:szCs w:val="28"/>
        </w:rPr>
        <w:t>.</w:t>
      </w:r>
      <w:r w:rsidR="00241F8D">
        <w:rPr>
          <w:rFonts w:ascii="Times New Roman" w:hAnsi="Times New Roman" w:cs="Times New Roman"/>
          <w:sz w:val="28"/>
          <w:szCs w:val="28"/>
        </w:rPr>
        <w:t>А</w:t>
      </w:r>
      <w:r w:rsidR="00067991">
        <w:rPr>
          <w:rFonts w:ascii="Times New Roman" w:hAnsi="Times New Roman" w:cs="Times New Roman"/>
          <w:sz w:val="28"/>
          <w:szCs w:val="28"/>
        </w:rPr>
        <w:t xml:space="preserve">. </w:t>
      </w:r>
      <w:r w:rsidR="00241F8D">
        <w:rPr>
          <w:rFonts w:ascii="Times New Roman" w:hAnsi="Times New Roman" w:cs="Times New Roman"/>
          <w:sz w:val="28"/>
          <w:szCs w:val="28"/>
        </w:rPr>
        <w:t>Пластунова</w:t>
      </w:r>
    </w:p>
    <w:p w14:paraId="0030A21E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CB64" w14:textId="77777777" w:rsidR="00A41464" w:rsidRDefault="00A41464" w:rsidP="00741DA4">
      <w:r>
        <w:separator/>
      </w:r>
    </w:p>
  </w:endnote>
  <w:endnote w:type="continuationSeparator" w:id="0">
    <w:p w14:paraId="1E6CC3E9" w14:textId="77777777" w:rsidR="00A41464" w:rsidRDefault="00A41464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5C69" w14:textId="77777777" w:rsidR="00A41464" w:rsidRDefault="00A41464" w:rsidP="00741DA4">
      <w:r>
        <w:separator/>
      </w:r>
    </w:p>
  </w:footnote>
  <w:footnote w:type="continuationSeparator" w:id="0">
    <w:p w14:paraId="35A6A073" w14:textId="77777777" w:rsidR="00A41464" w:rsidRDefault="00A41464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8C2"/>
    <w:rsid w:val="0002180D"/>
    <w:rsid w:val="000317CB"/>
    <w:rsid w:val="00033AD0"/>
    <w:rsid w:val="00051153"/>
    <w:rsid w:val="00067991"/>
    <w:rsid w:val="0011198B"/>
    <w:rsid w:val="0012351A"/>
    <w:rsid w:val="0015067F"/>
    <w:rsid w:val="001639D0"/>
    <w:rsid w:val="00166FC5"/>
    <w:rsid w:val="00187530"/>
    <w:rsid w:val="00237390"/>
    <w:rsid w:val="00241F8D"/>
    <w:rsid w:val="002B6D74"/>
    <w:rsid w:val="00351359"/>
    <w:rsid w:val="003902A8"/>
    <w:rsid w:val="003A7633"/>
    <w:rsid w:val="003D137B"/>
    <w:rsid w:val="004A4510"/>
    <w:rsid w:val="004F7D1E"/>
    <w:rsid w:val="00510236"/>
    <w:rsid w:val="005153D5"/>
    <w:rsid w:val="00520B7F"/>
    <w:rsid w:val="005438C2"/>
    <w:rsid w:val="00583C0F"/>
    <w:rsid w:val="00725269"/>
    <w:rsid w:val="00741DA4"/>
    <w:rsid w:val="00844E17"/>
    <w:rsid w:val="00851F62"/>
    <w:rsid w:val="008752FC"/>
    <w:rsid w:val="008878DE"/>
    <w:rsid w:val="0089453E"/>
    <w:rsid w:val="00905E7D"/>
    <w:rsid w:val="00987D27"/>
    <w:rsid w:val="009B3CFA"/>
    <w:rsid w:val="00A41464"/>
    <w:rsid w:val="00A74628"/>
    <w:rsid w:val="00AC7F15"/>
    <w:rsid w:val="00B908D1"/>
    <w:rsid w:val="00BB2F6F"/>
    <w:rsid w:val="00BC4204"/>
    <w:rsid w:val="00BF1A02"/>
    <w:rsid w:val="00C003CE"/>
    <w:rsid w:val="00C0544F"/>
    <w:rsid w:val="00C2432B"/>
    <w:rsid w:val="00C840E2"/>
    <w:rsid w:val="00D409A7"/>
    <w:rsid w:val="00D92BBF"/>
    <w:rsid w:val="00DA314C"/>
    <w:rsid w:val="00DC1E40"/>
    <w:rsid w:val="00E25DA3"/>
    <w:rsid w:val="00E332D3"/>
    <w:rsid w:val="00EB4334"/>
    <w:rsid w:val="00EC02D7"/>
    <w:rsid w:val="00F0315C"/>
    <w:rsid w:val="00F66095"/>
    <w:rsid w:val="00F86C47"/>
    <w:rsid w:val="00FB5B1A"/>
    <w:rsid w:val="00F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10DD"/>
  <w15:docId w15:val="{6ABF0F91-D4B4-44DD-8285-9C431EF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13</cp:revision>
  <cp:lastPrinted>2021-11-18T09:01:00Z</cp:lastPrinted>
  <dcterms:created xsi:type="dcterms:W3CDTF">2021-02-16T05:30:00Z</dcterms:created>
  <dcterms:modified xsi:type="dcterms:W3CDTF">2021-11-18T09:21:00Z</dcterms:modified>
</cp:coreProperties>
</file>