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D8EF" w14:textId="77777777" w:rsidR="001F3E09" w:rsidRPr="006B7363" w:rsidRDefault="001F3E09" w:rsidP="001F3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7363">
        <w:rPr>
          <w:rFonts w:ascii="Times New Roman" w:hAnsi="Times New Roman" w:cs="Times New Roman"/>
          <w:sz w:val="28"/>
          <w:szCs w:val="28"/>
        </w:rPr>
        <w:t>вод предложений</w:t>
      </w:r>
    </w:p>
    <w:p w14:paraId="54D80E0F" w14:textId="5AC6B3AD" w:rsidR="001F3E09" w:rsidRDefault="001F3E09" w:rsidP="001E6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отношении</w:t>
      </w:r>
      <w:r w:rsidR="00305EE0">
        <w:rPr>
          <w:rFonts w:ascii="Times New Roman" w:hAnsi="Times New Roman" w:cs="Times New Roman"/>
          <w:sz w:val="28"/>
          <w:szCs w:val="28"/>
        </w:rPr>
        <w:t xml:space="preserve"> 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="001E634B">
        <w:rPr>
          <w:rFonts w:ascii="Times New Roman" w:hAnsi="Times New Roman" w:cs="Times New Roman"/>
          <w:sz w:val="28"/>
          <w:szCs w:val="28"/>
        </w:rPr>
        <w:t>а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дминистрации Труновского муниципального </w:t>
      </w:r>
      <w:r w:rsidR="002B6B31">
        <w:rPr>
          <w:rFonts w:ascii="Times New Roman" w:hAnsi="Times New Roman" w:cs="Times New Roman"/>
          <w:sz w:val="28"/>
          <w:szCs w:val="28"/>
        </w:rPr>
        <w:t>округа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7F6F09" w:rsidRPr="00824C75">
        <w:rPr>
          <w:rFonts w:ascii="Times New Roman" w:hAnsi="Times New Roman" w:cs="Times New Roman"/>
          <w:sz w:val="28"/>
          <w:szCs w:val="28"/>
        </w:rPr>
        <w:t>«</w:t>
      </w:r>
      <w:r w:rsidR="007F6F09">
        <w:rPr>
          <w:rFonts w:ascii="Times New Roman" w:hAnsi="Times New Roman"/>
          <w:sz w:val="28"/>
          <w:szCs w:val="28"/>
        </w:rPr>
        <w:t xml:space="preserve">О внесении изменений в схему размещения нестационарных торговых объектов на территории Труновского муниципального округа Ставропольского края на 2021 год, утвержденную постановлением администрации Труновского муниципального округа Ставропольского края от 05.02.2021 № 177-п  «О размещении нестационарных торговых объектов </w:t>
      </w:r>
      <w:r w:rsidR="007F6F09" w:rsidRPr="00830696">
        <w:rPr>
          <w:rFonts w:ascii="Times New Roman" w:hAnsi="Times New Roman"/>
          <w:sz w:val="28"/>
          <w:szCs w:val="28"/>
        </w:rPr>
        <w:t xml:space="preserve">на территории </w:t>
      </w:r>
      <w:r w:rsidR="007F6F09">
        <w:rPr>
          <w:rFonts w:ascii="Times New Roman" w:hAnsi="Times New Roman"/>
          <w:sz w:val="28"/>
          <w:szCs w:val="28"/>
        </w:rPr>
        <w:t>Труновского муниципального округа Ставропольского края на 2021 год»  (в редакции постановления администрации Труновского муниципального округа Ставропольского края от 17.06.2021 № 600-п)</w:t>
      </w:r>
      <w:r w:rsidR="007F6F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FA028FE" w14:textId="77777777" w:rsidR="00012611" w:rsidRDefault="00012611" w:rsidP="001E6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51866B" w14:textId="4DAAF52D" w:rsidR="00012611" w:rsidRDefault="00012611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</w:t>
      </w:r>
      <w:r w:rsidR="008C389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Отдел) в период с </w:t>
      </w:r>
      <w:r w:rsidR="002B6B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F6F0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F09">
        <w:rPr>
          <w:rFonts w:ascii="Times New Roman" w:hAnsi="Times New Roman" w:cs="Times New Roman"/>
          <w:sz w:val="28"/>
          <w:szCs w:val="28"/>
        </w:rPr>
        <w:t>августа</w:t>
      </w:r>
      <w:r w:rsidR="002B6B31">
        <w:rPr>
          <w:rFonts w:ascii="Times New Roman" w:hAnsi="Times New Roman" w:cs="Times New Roman"/>
          <w:sz w:val="28"/>
          <w:szCs w:val="28"/>
        </w:rPr>
        <w:t xml:space="preserve"> 202</w:t>
      </w:r>
      <w:r w:rsidR="007F6F09">
        <w:rPr>
          <w:rFonts w:ascii="Times New Roman" w:hAnsi="Times New Roman" w:cs="Times New Roman"/>
          <w:sz w:val="28"/>
          <w:szCs w:val="28"/>
        </w:rPr>
        <w:t>1</w:t>
      </w:r>
      <w:r w:rsidR="002B6B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6258A">
        <w:rPr>
          <w:rFonts w:ascii="Times New Roman" w:hAnsi="Times New Roman" w:cs="Times New Roman"/>
          <w:sz w:val="28"/>
          <w:szCs w:val="28"/>
        </w:rPr>
        <w:t>2</w:t>
      </w:r>
      <w:r w:rsidR="007F6F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F09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625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в рамках процедуры оценки регулирующего воздействия проведены публичные консультации по проекту </w:t>
      </w:r>
      <w:r w:rsidR="002B6B31" w:rsidRPr="002B6B3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края </w:t>
      </w:r>
      <w:r w:rsidR="007F6F09" w:rsidRPr="00824C75">
        <w:rPr>
          <w:rFonts w:ascii="Times New Roman" w:hAnsi="Times New Roman" w:cs="Times New Roman"/>
          <w:sz w:val="28"/>
          <w:szCs w:val="28"/>
        </w:rPr>
        <w:t>«</w:t>
      </w:r>
      <w:r w:rsidR="007F6F09">
        <w:rPr>
          <w:rFonts w:ascii="Times New Roman" w:hAnsi="Times New Roman"/>
          <w:sz w:val="28"/>
          <w:szCs w:val="28"/>
        </w:rPr>
        <w:t xml:space="preserve">О внесении изменений в схему размещения нестационарных торговых объектов на территории Труновского муниципального округа Ставропольского края на 2021 год, утвержденную постановлением администрации Труновского муниципального округа Ставропольского края от 05.02.2021 № 177-п  «О размещении нестационарных торговых объектов </w:t>
      </w:r>
      <w:r w:rsidR="007F6F09" w:rsidRPr="00830696">
        <w:rPr>
          <w:rFonts w:ascii="Times New Roman" w:hAnsi="Times New Roman"/>
          <w:sz w:val="28"/>
          <w:szCs w:val="28"/>
        </w:rPr>
        <w:t xml:space="preserve">на территории </w:t>
      </w:r>
      <w:r w:rsidR="007F6F09">
        <w:rPr>
          <w:rFonts w:ascii="Times New Roman" w:hAnsi="Times New Roman"/>
          <w:sz w:val="28"/>
          <w:szCs w:val="28"/>
        </w:rPr>
        <w:t>Труновского муниципального округа Ставропольского края на 2021 год»  (в редакции постановления администрации Труновского муниципального округа Ставропольского края от 17.06.2021 № 600-п)</w:t>
      </w:r>
      <w:r w:rsidR="007F6F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постановления).</w:t>
      </w:r>
    </w:p>
    <w:p w14:paraId="589E914F" w14:textId="6CB51ECC" w:rsidR="00EA74AF" w:rsidRPr="007F6F09" w:rsidRDefault="00C616CB" w:rsidP="00EA74A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C616CB">
        <w:rPr>
          <w:rFonts w:ascii="Times New Roman" w:hAnsi="Times New Roman" w:cs="Times New Roman"/>
          <w:sz w:val="28"/>
          <w:szCs w:val="28"/>
        </w:rPr>
        <w:t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района Ставропольского края в информационно-телекоммуникационной сети «Интернет» по адресу:</w:t>
      </w:r>
      <w:r w:rsidR="008D6316" w:rsidRPr="008D6316">
        <w:rPr>
          <w:rFonts w:ascii="Times New Roman" w:hAnsi="Times New Roman" w:cs="Times New Roman"/>
          <w:sz w:val="28"/>
          <w:szCs w:val="28"/>
        </w:rPr>
        <w:t xml:space="preserve"> </w:t>
      </w:r>
      <w:r w:rsidR="007F6F09" w:rsidRPr="007F6F09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7F6F09" w:rsidRPr="007F6F09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7F6F09" w:rsidRPr="007F6F09">
        <w:rPr>
          <w:rFonts w:ascii="Times New Roman" w:hAnsi="Times New Roman" w:cs="Times New Roman"/>
          <w:sz w:val="28"/>
          <w:szCs w:val="28"/>
          <w:u w:val="single"/>
          <w:lang w:val="en-US"/>
        </w:rPr>
        <w:t>trunovskiy</w:t>
      </w:r>
      <w:r w:rsidR="007F6F09" w:rsidRPr="007F6F09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7F6F09" w:rsidRPr="007F6F09">
        <w:rPr>
          <w:rFonts w:ascii="Times New Roman" w:hAnsi="Times New Roman" w:cs="Times New Roman"/>
          <w:sz w:val="28"/>
          <w:szCs w:val="28"/>
          <w:u w:val="single"/>
          <w:lang w:val="en-US"/>
        </w:rPr>
        <w:t>raion</w:t>
      </w:r>
      <w:r w:rsidR="007F6F09" w:rsidRPr="007F6F0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F6F09" w:rsidRPr="007F6F0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7F6F09" w:rsidRPr="007F6F09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7F6F09" w:rsidRPr="007F6F09">
        <w:rPr>
          <w:rFonts w:ascii="Times New Roman" w:hAnsi="Times New Roman" w:cs="Times New Roman"/>
          <w:sz w:val="28"/>
          <w:szCs w:val="28"/>
          <w:u w:val="single"/>
          <w:lang w:val="en-US"/>
        </w:rPr>
        <w:t>otsenka</w:t>
      </w:r>
      <w:r w:rsidR="007F6F09" w:rsidRPr="007F6F09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F6F09" w:rsidRPr="007F6F09">
        <w:rPr>
          <w:rFonts w:ascii="Times New Roman" w:hAnsi="Times New Roman" w:cs="Times New Roman"/>
          <w:sz w:val="28"/>
          <w:szCs w:val="28"/>
          <w:u w:val="single"/>
          <w:lang w:val="en-US"/>
        </w:rPr>
        <w:t>reguliruyushchego</w:t>
      </w:r>
      <w:r w:rsidR="007F6F09" w:rsidRPr="007F6F09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F6F09" w:rsidRPr="007F6F09">
        <w:rPr>
          <w:rFonts w:ascii="Times New Roman" w:hAnsi="Times New Roman" w:cs="Times New Roman"/>
          <w:sz w:val="28"/>
          <w:szCs w:val="28"/>
          <w:u w:val="single"/>
          <w:lang w:val="en-US"/>
        </w:rPr>
        <w:t>vozdeystviya</w:t>
      </w:r>
      <w:r w:rsidR="007F6F09" w:rsidRPr="007F6F09">
        <w:rPr>
          <w:rFonts w:ascii="Times New Roman" w:hAnsi="Times New Roman" w:cs="Times New Roman"/>
          <w:sz w:val="28"/>
          <w:szCs w:val="28"/>
          <w:u w:val="single"/>
        </w:rPr>
        <w:t>/?</w:t>
      </w:r>
      <w:r w:rsidR="007F6F09" w:rsidRPr="007F6F09">
        <w:rPr>
          <w:rFonts w:ascii="Times New Roman" w:hAnsi="Times New Roman" w:cs="Times New Roman"/>
          <w:sz w:val="28"/>
          <w:szCs w:val="28"/>
          <w:u w:val="single"/>
          <w:lang w:val="en-US"/>
        </w:rPr>
        <w:t>SECTION</w:t>
      </w:r>
      <w:r w:rsidR="007F6F09" w:rsidRPr="007F6F09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7F6F09" w:rsidRPr="007F6F09">
        <w:rPr>
          <w:rFonts w:ascii="Times New Roman" w:hAnsi="Times New Roman" w:cs="Times New Roman"/>
          <w:sz w:val="28"/>
          <w:szCs w:val="28"/>
          <w:u w:val="single"/>
          <w:lang w:val="en-US"/>
        </w:rPr>
        <w:t>ID</w:t>
      </w:r>
      <w:r w:rsidR="007F6F09" w:rsidRPr="007F6F09">
        <w:rPr>
          <w:rFonts w:ascii="Times New Roman" w:hAnsi="Times New Roman" w:cs="Times New Roman"/>
          <w:sz w:val="28"/>
          <w:szCs w:val="28"/>
          <w:u w:val="single"/>
        </w:rPr>
        <w:t>=589&amp;</w:t>
      </w:r>
      <w:r w:rsidR="007F6F09" w:rsidRPr="007F6F09">
        <w:rPr>
          <w:rFonts w:ascii="Times New Roman" w:hAnsi="Times New Roman" w:cs="Times New Roman"/>
          <w:sz w:val="28"/>
          <w:szCs w:val="28"/>
          <w:u w:val="single"/>
          <w:lang w:val="en-US"/>
        </w:rPr>
        <w:t>ELEMENT</w:t>
      </w:r>
      <w:r w:rsidR="007F6F09" w:rsidRPr="007F6F09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7F6F09" w:rsidRPr="007F6F09">
        <w:rPr>
          <w:rFonts w:ascii="Times New Roman" w:hAnsi="Times New Roman" w:cs="Times New Roman"/>
          <w:sz w:val="28"/>
          <w:szCs w:val="28"/>
          <w:u w:val="single"/>
          <w:lang w:val="en-US"/>
        </w:rPr>
        <w:t>ID</w:t>
      </w:r>
      <w:r w:rsidR="007F6F09" w:rsidRPr="007F6F09">
        <w:rPr>
          <w:rFonts w:ascii="Times New Roman" w:hAnsi="Times New Roman" w:cs="Times New Roman"/>
          <w:sz w:val="28"/>
          <w:szCs w:val="28"/>
          <w:u w:val="single"/>
        </w:rPr>
        <w:t>=20935</w:t>
      </w:r>
    </w:p>
    <w:p w14:paraId="563966C1" w14:textId="328CAB06" w:rsidR="00A02CF8" w:rsidRPr="002B6B31" w:rsidRDefault="00A02CF8" w:rsidP="00EA7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31">
        <w:rPr>
          <w:rFonts w:ascii="Times New Roman" w:hAnsi="Times New Roman" w:cs="Times New Roman"/>
          <w:sz w:val="28"/>
          <w:szCs w:val="28"/>
        </w:rPr>
        <w:t>Перечень участников, которые были извещены о проведении публичных консультаций:</w:t>
      </w:r>
    </w:p>
    <w:p w14:paraId="7327D8E5" w14:textId="154F81C1" w:rsidR="00A02CF8" w:rsidRDefault="00A02CF8" w:rsidP="008D6F97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Уполномоченный по защите прав предпринимателей                                     в Ставропольском крае;</w:t>
      </w:r>
    </w:p>
    <w:p w14:paraId="5AB8C0C7" w14:textId="56E3D7BA" w:rsidR="00A02CF8" w:rsidRDefault="00A02CF8" w:rsidP="008D6F97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Торгово-промышленная палата Ставропольского края.</w:t>
      </w:r>
    </w:p>
    <w:p w14:paraId="7CC8683B" w14:textId="60068379" w:rsidR="00815F93" w:rsidRDefault="00815F93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По результатам проведения публичных консультаций </w:t>
      </w:r>
      <w:r w:rsidR="008D6F97">
        <w:t xml:space="preserve">предложений </w:t>
      </w:r>
      <w:r w:rsidR="0096258A">
        <w:t xml:space="preserve">не </w:t>
      </w:r>
      <w:r>
        <w:t>поступило</w:t>
      </w:r>
      <w:r w:rsidR="00BB1C96" w:rsidRPr="007D1C02">
        <w:t>.</w:t>
      </w:r>
    </w:p>
    <w:p w14:paraId="2D7BDCAF" w14:textId="77777777" w:rsidR="001F3E09" w:rsidRDefault="001F3E09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3CDFAD9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экономического </w:t>
      </w:r>
    </w:p>
    <w:p w14:paraId="101CFF12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развития администрации </w:t>
      </w:r>
    </w:p>
    <w:p w14:paraId="43721DC5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района </w:t>
      </w:r>
    </w:p>
    <w:p w14:paraId="0BECEC4E" w14:textId="77777777" w:rsidR="00EC5D4B" w:rsidRP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Ставропольского края                                                                   Е.А. Пластунова</w:t>
      </w:r>
    </w:p>
    <w:sectPr w:rsidR="00EC5D4B" w:rsidRPr="00E62C35" w:rsidSect="002275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009"/>
    <w:rsid w:val="00012611"/>
    <w:rsid w:val="000B6687"/>
    <w:rsid w:val="000D47FF"/>
    <w:rsid w:val="001770B8"/>
    <w:rsid w:val="001872E5"/>
    <w:rsid w:val="001E634B"/>
    <w:rsid w:val="001F3E09"/>
    <w:rsid w:val="00224317"/>
    <w:rsid w:val="002275DB"/>
    <w:rsid w:val="002B6B31"/>
    <w:rsid w:val="00305EE0"/>
    <w:rsid w:val="00374691"/>
    <w:rsid w:val="003A55D2"/>
    <w:rsid w:val="005E665A"/>
    <w:rsid w:val="006A67A0"/>
    <w:rsid w:val="00712200"/>
    <w:rsid w:val="00732E2D"/>
    <w:rsid w:val="007D1C02"/>
    <w:rsid w:val="007F6F09"/>
    <w:rsid w:val="00815F93"/>
    <w:rsid w:val="008208E9"/>
    <w:rsid w:val="00896CAA"/>
    <w:rsid w:val="008C389B"/>
    <w:rsid w:val="008D6316"/>
    <w:rsid w:val="008D6F97"/>
    <w:rsid w:val="008E30F2"/>
    <w:rsid w:val="0096258A"/>
    <w:rsid w:val="00A02CF8"/>
    <w:rsid w:val="00A070D9"/>
    <w:rsid w:val="00B571C3"/>
    <w:rsid w:val="00BB1C96"/>
    <w:rsid w:val="00BC6961"/>
    <w:rsid w:val="00BF5941"/>
    <w:rsid w:val="00C17920"/>
    <w:rsid w:val="00C616CB"/>
    <w:rsid w:val="00D77009"/>
    <w:rsid w:val="00DE6175"/>
    <w:rsid w:val="00E11968"/>
    <w:rsid w:val="00E62C35"/>
    <w:rsid w:val="00E67220"/>
    <w:rsid w:val="00EA74AF"/>
    <w:rsid w:val="00EC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50D8"/>
  <w15:docId w15:val="{30F8ADD8-459A-4190-93D7-D64B821A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2B6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Метличева</cp:lastModifiedBy>
  <cp:revision>37</cp:revision>
  <cp:lastPrinted>2021-10-14T06:36:00Z</cp:lastPrinted>
  <dcterms:created xsi:type="dcterms:W3CDTF">2020-06-22T11:08:00Z</dcterms:created>
  <dcterms:modified xsi:type="dcterms:W3CDTF">2021-10-14T12:58:00Z</dcterms:modified>
</cp:coreProperties>
</file>