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553CEED8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B5378E">
        <w:rPr>
          <w:sz w:val="28"/>
          <w:szCs w:val="28"/>
        </w:rPr>
        <w:t>19</w:t>
      </w:r>
      <w:r w:rsidR="00C840E2">
        <w:rPr>
          <w:sz w:val="28"/>
          <w:szCs w:val="28"/>
        </w:rPr>
        <w:t>.0</w:t>
      </w:r>
      <w:r w:rsidR="00B5378E">
        <w:rPr>
          <w:sz w:val="28"/>
          <w:szCs w:val="28"/>
        </w:rPr>
        <w:t>2</w:t>
      </w:r>
      <w:r w:rsidR="00E25DA3">
        <w:rPr>
          <w:sz w:val="28"/>
          <w:szCs w:val="28"/>
        </w:rPr>
        <w:t>.2021</w:t>
      </w:r>
      <w:r w:rsidRPr="00741DA4">
        <w:rPr>
          <w:sz w:val="28"/>
          <w:szCs w:val="28"/>
        </w:rPr>
        <w:t xml:space="preserve"> года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33E35E1A" w:rsidR="00C003CE" w:rsidRDefault="00E332D3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r w:rsidR="00231C83">
        <w:rPr>
          <w:sz w:val="28"/>
          <w:szCs w:val="28"/>
        </w:rPr>
        <w:t xml:space="preserve">              </w:t>
      </w:r>
      <w:r w:rsidR="00B5378E" w:rsidRPr="004674F8">
        <w:rPr>
          <w:sz w:val="28"/>
          <w:szCs w:val="28"/>
        </w:rPr>
        <w:t>«О размещении нестационарных торговых объектов на территории Труновского муниципального округа Ставропольского края»</w:t>
      </w:r>
    </w:p>
    <w:p w14:paraId="128F110D" w14:textId="4DA847EC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332D3">
        <w:rPr>
          <w:color w:val="000000"/>
          <w:sz w:val="28"/>
          <w:szCs w:val="28"/>
          <w:shd w:val="clear" w:color="auto" w:fill="FFFFFF"/>
        </w:rPr>
        <w:t xml:space="preserve">Отдел экономического развития администрации Труновского </w:t>
      </w:r>
      <w:r w:rsidR="00C054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0315C">
        <w:rPr>
          <w:color w:val="000000"/>
          <w:sz w:val="28"/>
          <w:szCs w:val="28"/>
          <w:shd w:val="clear" w:color="auto" w:fill="FFFFFF"/>
        </w:rPr>
        <w:t xml:space="preserve">округа </w:t>
      </w:r>
      <w:r w:rsidR="00E332D3">
        <w:rPr>
          <w:color w:val="000000"/>
          <w:sz w:val="28"/>
          <w:szCs w:val="28"/>
          <w:shd w:val="clear" w:color="auto" w:fill="FFFFFF"/>
        </w:rPr>
        <w:t xml:space="preserve">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 (далее – отдел экономического развития) </w:t>
      </w:r>
      <w:r w:rsidR="00E332D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87530">
        <w:rPr>
          <w:color w:val="000000"/>
          <w:sz w:val="28"/>
          <w:szCs w:val="28"/>
          <w:shd w:val="clear" w:color="auto" w:fill="FFFFFF"/>
        </w:rPr>
        <w:t xml:space="preserve">п.4 </w:t>
      </w:r>
      <w:hyperlink w:anchor="Par38" w:history="1">
        <w:r w:rsidR="00231C83">
          <w:rPr>
            <w:color w:val="000000"/>
            <w:sz w:val="28"/>
            <w:szCs w:val="28"/>
          </w:rPr>
          <w:t>П</w:t>
        </w:r>
      </w:hyperlink>
      <w:r w:rsidR="00E332D3" w:rsidRPr="00567661">
        <w:rPr>
          <w:color w:val="000000"/>
          <w:sz w:val="28"/>
          <w:szCs w:val="28"/>
        </w:rPr>
        <w:t>орядк</w:t>
      </w:r>
      <w:r w:rsidR="00187530">
        <w:rPr>
          <w:color w:val="000000"/>
          <w:sz w:val="28"/>
          <w:szCs w:val="28"/>
        </w:rPr>
        <w:t>а</w:t>
      </w:r>
      <w:r w:rsidR="00E332D3" w:rsidRPr="00567661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 xml:space="preserve">проведения оценки регулирующего воздействия </w:t>
      </w:r>
      <w:r w:rsidR="00187530">
        <w:rPr>
          <w:sz w:val="28"/>
          <w:szCs w:val="28"/>
        </w:rPr>
        <w:t xml:space="preserve">проектов </w:t>
      </w:r>
      <w:r w:rsidR="00E332D3" w:rsidRPr="006B7363">
        <w:rPr>
          <w:sz w:val="28"/>
          <w:szCs w:val="28"/>
        </w:rPr>
        <w:t>нормативных правовых актов</w:t>
      </w:r>
      <w:r w:rsidR="00E332D3" w:rsidRPr="004D2F84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администрации </w:t>
      </w:r>
      <w:r w:rsidR="00C0544F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Труновского муниципального </w:t>
      </w:r>
      <w:r w:rsidR="00231C83">
        <w:rPr>
          <w:sz w:val="28"/>
          <w:szCs w:val="28"/>
        </w:rPr>
        <w:t>района</w:t>
      </w:r>
      <w:r w:rsidR="00E332D3">
        <w:rPr>
          <w:sz w:val="28"/>
          <w:szCs w:val="28"/>
        </w:rPr>
        <w:t xml:space="preserve"> Ставропольского края</w:t>
      </w:r>
      <w:r w:rsidR="00E332D3" w:rsidRPr="006B7363">
        <w:rPr>
          <w:sz w:val="28"/>
          <w:szCs w:val="28"/>
        </w:rPr>
        <w:t>, затрагивающих вопросы осуществления предпринимательской и инвестиционной</w:t>
      </w:r>
      <w:r w:rsidR="00583C0F">
        <w:rPr>
          <w:sz w:val="28"/>
          <w:szCs w:val="28"/>
        </w:rPr>
        <w:t xml:space="preserve"> </w:t>
      </w:r>
      <w:r w:rsidR="00E332D3" w:rsidRPr="006B7363">
        <w:rPr>
          <w:sz w:val="28"/>
          <w:szCs w:val="28"/>
        </w:rPr>
        <w:t>деятельности</w:t>
      </w:r>
      <w:r w:rsidR="00E332D3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="00E332D3">
        <w:rPr>
          <w:sz w:val="28"/>
          <w:szCs w:val="28"/>
        </w:rPr>
        <w:t xml:space="preserve"> постановлением администрации Труновского муниципального </w:t>
      </w:r>
      <w:r w:rsidR="00231C83">
        <w:rPr>
          <w:sz w:val="28"/>
          <w:szCs w:val="28"/>
        </w:rPr>
        <w:t>района</w:t>
      </w:r>
      <w:r w:rsidR="00E332D3">
        <w:rPr>
          <w:sz w:val="28"/>
          <w:szCs w:val="28"/>
        </w:rPr>
        <w:t xml:space="preserve"> Ставропольского края от </w:t>
      </w:r>
      <w:r w:rsidR="00231C83">
        <w:rPr>
          <w:sz w:val="28"/>
          <w:szCs w:val="28"/>
        </w:rPr>
        <w:t>23.10.2015</w:t>
      </w:r>
      <w:r w:rsidR="00C840E2">
        <w:rPr>
          <w:sz w:val="28"/>
          <w:szCs w:val="28"/>
        </w:rPr>
        <w:t xml:space="preserve"> № </w:t>
      </w:r>
      <w:r w:rsidR="00231C83">
        <w:rPr>
          <w:sz w:val="28"/>
          <w:szCs w:val="28"/>
        </w:rPr>
        <w:t>422</w:t>
      </w:r>
      <w:r w:rsidR="00E332D3">
        <w:rPr>
          <w:sz w:val="28"/>
          <w:szCs w:val="28"/>
        </w:rPr>
        <w:t xml:space="preserve">-п </w:t>
      </w:r>
      <w:r>
        <w:rPr>
          <w:sz w:val="28"/>
          <w:szCs w:val="28"/>
        </w:rPr>
        <w:t>(</w:t>
      </w:r>
      <w:r w:rsidR="00E332D3">
        <w:rPr>
          <w:sz w:val="28"/>
          <w:szCs w:val="28"/>
        </w:rPr>
        <w:t xml:space="preserve">далее – </w:t>
      </w:r>
      <w:r w:rsidR="00C0544F">
        <w:rPr>
          <w:sz w:val="28"/>
          <w:szCs w:val="28"/>
        </w:rPr>
        <w:t xml:space="preserve"> </w:t>
      </w:r>
      <w:r w:rsidR="00C840E2">
        <w:rPr>
          <w:sz w:val="28"/>
          <w:szCs w:val="28"/>
        </w:rPr>
        <w:t>п</w:t>
      </w:r>
      <w:r w:rsidR="00E332D3">
        <w:rPr>
          <w:sz w:val="28"/>
          <w:szCs w:val="28"/>
        </w:rPr>
        <w:t>орядок проведения оценки регулирующего воздействия),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B5378E" w:rsidRPr="004674F8">
        <w:rPr>
          <w:sz w:val="28"/>
          <w:szCs w:val="28"/>
        </w:rPr>
        <w:t xml:space="preserve">«О размещении нестационарных торговых объектов </w:t>
      </w:r>
      <w:r w:rsidR="00231C83">
        <w:rPr>
          <w:sz w:val="28"/>
          <w:szCs w:val="28"/>
        </w:rPr>
        <w:t xml:space="preserve">                   </w:t>
      </w:r>
      <w:r w:rsidR="00B5378E" w:rsidRPr="004674F8">
        <w:rPr>
          <w:sz w:val="28"/>
          <w:szCs w:val="28"/>
        </w:rPr>
        <w:t>на территории Труновского муниципального округа Ставропольского края»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proofErr w:type="spellStart"/>
      <w:r w:rsidR="00987D27">
        <w:rPr>
          <w:color w:val="000000"/>
          <w:sz w:val="28"/>
          <w:szCs w:val="28"/>
          <w:shd w:val="clear" w:color="auto" w:fill="FFFFFF"/>
        </w:rPr>
        <w:t>Пластуновой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0DFEBF5D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 проекта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B5378E">
        <w:rPr>
          <w:rFonts w:ascii="Times New Roman" w:hAnsi="Times New Roman" w:cs="Times New Roman"/>
          <w:sz w:val="28"/>
          <w:szCs w:val="28"/>
        </w:rPr>
        <w:t>03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B5378E">
        <w:rPr>
          <w:rFonts w:ascii="Times New Roman" w:hAnsi="Times New Roman" w:cs="Times New Roman"/>
          <w:sz w:val="28"/>
          <w:szCs w:val="28"/>
        </w:rPr>
        <w:t>февраля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5378E">
        <w:rPr>
          <w:rFonts w:ascii="Times New Roman" w:hAnsi="Times New Roman" w:cs="Times New Roman"/>
          <w:sz w:val="28"/>
          <w:szCs w:val="28"/>
        </w:rPr>
        <w:t>18</w:t>
      </w:r>
      <w:r w:rsidRPr="00C003CE">
        <w:rPr>
          <w:rFonts w:ascii="Times New Roman" w:hAnsi="Times New Roman" w:cs="Times New Roman"/>
          <w:sz w:val="28"/>
          <w:szCs w:val="28"/>
        </w:rPr>
        <w:t xml:space="preserve"> </w:t>
      </w:r>
      <w:r w:rsidR="00B5378E">
        <w:rPr>
          <w:rFonts w:ascii="Times New Roman" w:hAnsi="Times New Roman" w:cs="Times New Roman"/>
          <w:sz w:val="28"/>
          <w:szCs w:val="28"/>
        </w:rPr>
        <w:t>февраля</w:t>
      </w:r>
      <w:r w:rsidR="00F0315C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 и  предложения  не поступили.</w:t>
      </w:r>
    </w:p>
    <w:p w14:paraId="7B487014" w14:textId="2B6A16BA" w:rsidR="00851F62" w:rsidRPr="006619AD" w:rsidRDefault="0089453E" w:rsidP="0017420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15067F" w:rsidRPr="0015067F">
        <w:t xml:space="preserve"> 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proofErr w:type="spellEnd"/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B5378E" w:rsidRPr="004674F8">
        <w:rPr>
          <w:rFonts w:ascii="Times New Roman" w:hAnsi="Times New Roman" w:cs="Times New Roman"/>
          <w:sz w:val="28"/>
          <w:szCs w:val="28"/>
          <w:u w:val="single"/>
        </w:rPr>
        <w:t>=18947</w:t>
      </w:r>
      <w:r w:rsidR="00F0315C">
        <w:rPr>
          <w:rFonts w:ascii="Times New Roman" w:hAnsi="Times New Roman" w:cs="Times New Roman"/>
          <w:sz w:val="28"/>
          <w:szCs w:val="28"/>
        </w:rPr>
        <w:t>.</w:t>
      </w:r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4A4510" w:rsidRPr="004A4510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6799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1702" w14:textId="77777777" w:rsidR="00B27333" w:rsidRDefault="00B27333" w:rsidP="00741DA4">
      <w:r>
        <w:separator/>
      </w:r>
    </w:p>
  </w:endnote>
  <w:endnote w:type="continuationSeparator" w:id="0">
    <w:p w14:paraId="3C7517E0" w14:textId="77777777" w:rsidR="00B27333" w:rsidRDefault="00B27333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0A89" w14:textId="77777777" w:rsidR="00B27333" w:rsidRDefault="00B27333" w:rsidP="00741DA4">
      <w:r>
        <w:separator/>
      </w:r>
    </w:p>
  </w:footnote>
  <w:footnote w:type="continuationSeparator" w:id="0">
    <w:p w14:paraId="6CD357D3" w14:textId="77777777" w:rsidR="00B27333" w:rsidRDefault="00B27333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438C2"/>
    <w:rsid w:val="005567C2"/>
    <w:rsid w:val="00583C0F"/>
    <w:rsid w:val="006619AD"/>
    <w:rsid w:val="006B1621"/>
    <w:rsid w:val="007372B2"/>
    <w:rsid w:val="00741DA4"/>
    <w:rsid w:val="00851F62"/>
    <w:rsid w:val="008878DE"/>
    <w:rsid w:val="0089453E"/>
    <w:rsid w:val="00905E7D"/>
    <w:rsid w:val="00987D27"/>
    <w:rsid w:val="00A74628"/>
    <w:rsid w:val="00A931E6"/>
    <w:rsid w:val="00AC7F15"/>
    <w:rsid w:val="00B27333"/>
    <w:rsid w:val="00B5378E"/>
    <w:rsid w:val="00B5394E"/>
    <w:rsid w:val="00B549E1"/>
    <w:rsid w:val="00B908D1"/>
    <w:rsid w:val="00BC4204"/>
    <w:rsid w:val="00BF1A02"/>
    <w:rsid w:val="00C003CE"/>
    <w:rsid w:val="00C0544F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2022-03-28T07:56:00Z</cp:lastPrinted>
  <dcterms:created xsi:type="dcterms:W3CDTF">2022-03-28T07:50:00Z</dcterms:created>
  <dcterms:modified xsi:type="dcterms:W3CDTF">2022-03-28T07:57:00Z</dcterms:modified>
</cp:coreProperties>
</file>