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85" w:rsidRDefault="001B6E2C" w:rsidP="00B21CCE">
      <w:pPr>
        <w:tabs>
          <w:tab w:val="left" w:pos="5954"/>
        </w:tabs>
        <w:spacing w:line="240" w:lineRule="exact"/>
        <w:ind w:left="4820" w:firstLine="0"/>
        <w:jc w:val="center"/>
      </w:pPr>
      <w:r w:rsidRPr="002A58E3">
        <w:t>УТВЕРЖДЕН</w:t>
      </w:r>
    </w:p>
    <w:p w:rsidR="00356185" w:rsidRDefault="00356185" w:rsidP="00B21CCE">
      <w:pPr>
        <w:tabs>
          <w:tab w:val="left" w:pos="5954"/>
        </w:tabs>
        <w:spacing w:line="240" w:lineRule="exact"/>
        <w:ind w:left="4820" w:firstLine="0"/>
      </w:pPr>
    </w:p>
    <w:p w:rsidR="00356185" w:rsidRDefault="00FA3470" w:rsidP="00B21CCE">
      <w:pPr>
        <w:tabs>
          <w:tab w:val="left" w:pos="5954"/>
        </w:tabs>
        <w:spacing w:line="240" w:lineRule="exact"/>
        <w:ind w:left="4820" w:firstLine="0"/>
      </w:pPr>
      <w:r>
        <w:t>решением Думы</w:t>
      </w:r>
    </w:p>
    <w:p w:rsidR="00356185" w:rsidRDefault="001B6E2C" w:rsidP="00B21CCE">
      <w:pPr>
        <w:spacing w:line="240" w:lineRule="exact"/>
        <w:ind w:left="4820" w:firstLine="0"/>
      </w:pPr>
      <w:r w:rsidRPr="002A58E3">
        <w:t>Труновского</w:t>
      </w:r>
      <w:r w:rsidR="00356185">
        <w:t xml:space="preserve"> муниципального округа</w:t>
      </w:r>
    </w:p>
    <w:p w:rsidR="001B6E2C" w:rsidRPr="002A58E3" w:rsidRDefault="001B6E2C" w:rsidP="00B21CCE">
      <w:pPr>
        <w:spacing w:line="240" w:lineRule="exact"/>
        <w:ind w:left="4820" w:firstLine="0"/>
      </w:pPr>
      <w:r w:rsidRPr="002A58E3">
        <w:t>Ставропольского края</w:t>
      </w:r>
    </w:p>
    <w:p w:rsidR="00356185" w:rsidRDefault="00356185" w:rsidP="00B21CCE">
      <w:pPr>
        <w:tabs>
          <w:tab w:val="left" w:pos="5812"/>
        </w:tabs>
        <w:spacing w:line="240" w:lineRule="exact"/>
        <w:ind w:left="4820" w:firstLine="0"/>
      </w:pPr>
    </w:p>
    <w:p w:rsidR="001B6E2C" w:rsidRPr="002A58E3" w:rsidRDefault="00513E64" w:rsidP="00B21CCE">
      <w:pPr>
        <w:tabs>
          <w:tab w:val="left" w:pos="5812"/>
        </w:tabs>
        <w:spacing w:line="240" w:lineRule="exact"/>
        <w:ind w:left="4820" w:firstLine="0"/>
        <w:jc w:val="left"/>
      </w:pPr>
      <w:r>
        <w:t>о</w:t>
      </w:r>
      <w:r w:rsidR="00356185">
        <w:t>т</w:t>
      </w:r>
      <w:r>
        <w:t xml:space="preserve">  19</w:t>
      </w:r>
      <w:r w:rsidR="00505B0C">
        <w:t xml:space="preserve"> марта 202</w:t>
      </w:r>
      <w:r w:rsidR="00B37CFA">
        <w:t>4</w:t>
      </w:r>
      <w:r w:rsidR="0030200E">
        <w:t xml:space="preserve"> г.  № </w:t>
      </w:r>
      <w:r>
        <w:t>14</w:t>
      </w:r>
    </w:p>
    <w:p w:rsidR="009F5CD8" w:rsidRDefault="009F5CD8" w:rsidP="00B21CCE">
      <w:pPr>
        <w:tabs>
          <w:tab w:val="left" w:pos="5812"/>
        </w:tabs>
        <w:spacing w:line="240" w:lineRule="exact"/>
        <w:ind w:left="4820" w:firstLine="0"/>
      </w:pPr>
    </w:p>
    <w:p w:rsidR="007B4FFB" w:rsidRPr="002A58E3" w:rsidRDefault="007B4FFB" w:rsidP="00B21CCE">
      <w:pPr>
        <w:tabs>
          <w:tab w:val="left" w:pos="5812"/>
        </w:tabs>
        <w:spacing w:line="240" w:lineRule="exact"/>
        <w:ind w:left="4820" w:firstLine="0"/>
      </w:pPr>
    </w:p>
    <w:p w:rsidR="009F5CD8" w:rsidRPr="002A58E3" w:rsidRDefault="009F5CD8" w:rsidP="00B21CCE">
      <w:pPr>
        <w:tabs>
          <w:tab w:val="left" w:pos="5812"/>
        </w:tabs>
        <w:spacing w:line="240" w:lineRule="exact"/>
        <w:ind w:left="4820" w:firstLine="0"/>
      </w:pPr>
    </w:p>
    <w:p w:rsidR="001B6E2C" w:rsidRDefault="001B6E2C" w:rsidP="00B21CCE">
      <w:pPr>
        <w:spacing w:line="280" w:lineRule="exact"/>
        <w:ind w:firstLine="0"/>
        <w:jc w:val="center"/>
        <w:rPr>
          <w:b/>
        </w:rPr>
      </w:pPr>
      <w:r w:rsidRPr="00572F8A">
        <w:rPr>
          <w:b/>
        </w:rPr>
        <w:t>ОТЧЕТ</w:t>
      </w:r>
    </w:p>
    <w:p w:rsidR="00572F8A" w:rsidRPr="00572F8A" w:rsidRDefault="00572F8A" w:rsidP="00B21CCE">
      <w:pPr>
        <w:spacing w:line="280" w:lineRule="exact"/>
        <w:ind w:firstLine="0"/>
        <w:jc w:val="center"/>
        <w:rPr>
          <w:b/>
        </w:rPr>
      </w:pPr>
    </w:p>
    <w:p w:rsidR="001B6E2C" w:rsidRPr="00572F8A" w:rsidRDefault="00DE44B0" w:rsidP="00B21CCE">
      <w:pPr>
        <w:ind w:firstLine="0"/>
        <w:jc w:val="center"/>
        <w:rPr>
          <w:b/>
        </w:rPr>
      </w:pPr>
      <w:r w:rsidRPr="00572F8A">
        <w:rPr>
          <w:b/>
        </w:rPr>
        <w:t>о результатах деятельности Г</w:t>
      </w:r>
      <w:r w:rsidR="001B6E2C" w:rsidRPr="00572F8A">
        <w:rPr>
          <w:b/>
        </w:rPr>
        <w:t>лавы Т</w:t>
      </w:r>
      <w:r w:rsidR="009B6DA4" w:rsidRPr="00572F8A">
        <w:rPr>
          <w:b/>
        </w:rPr>
        <w:t xml:space="preserve">руновского муниципального </w:t>
      </w:r>
      <w:r w:rsidR="004E6F31">
        <w:rPr>
          <w:b/>
        </w:rPr>
        <w:t>округа</w:t>
      </w:r>
      <w:r w:rsidR="001B6E2C" w:rsidRPr="00572F8A">
        <w:rPr>
          <w:b/>
        </w:rPr>
        <w:t xml:space="preserve"> Ставропольского края и администрации Т</w:t>
      </w:r>
      <w:r w:rsidR="009B6DA4" w:rsidRPr="00572F8A">
        <w:rPr>
          <w:b/>
        </w:rPr>
        <w:t xml:space="preserve">руновского муниципального </w:t>
      </w:r>
      <w:r w:rsidR="004E6F31">
        <w:rPr>
          <w:b/>
        </w:rPr>
        <w:t>округа</w:t>
      </w:r>
      <w:r w:rsidR="001B6E2C" w:rsidRPr="00572F8A">
        <w:rPr>
          <w:b/>
        </w:rPr>
        <w:t xml:space="preserve"> С</w:t>
      </w:r>
      <w:r w:rsidR="00CB7148" w:rsidRPr="00572F8A">
        <w:rPr>
          <w:b/>
        </w:rPr>
        <w:t>тавропольского края за 202</w:t>
      </w:r>
      <w:r w:rsidR="00B37CFA">
        <w:rPr>
          <w:b/>
        </w:rPr>
        <w:t>3</w:t>
      </w:r>
      <w:r w:rsidR="001B6E2C" w:rsidRPr="00572F8A">
        <w:rPr>
          <w:b/>
        </w:rPr>
        <w:t xml:space="preserve"> год</w:t>
      </w:r>
    </w:p>
    <w:p w:rsidR="001B6E2C" w:rsidRDefault="001B6E2C" w:rsidP="00B21CCE">
      <w:pPr>
        <w:spacing w:line="280" w:lineRule="exact"/>
        <w:ind w:firstLine="0"/>
        <w:jc w:val="center"/>
      </w:pPr>
    </w:p>
    <w:p w:rsidR="00356185" w:rsidRPr="002A58E3" w:rsidRDefault="00356185" w:rsidP="00B21CCE">
      <w:pPr>
        <w:spacing w:line="280" w:lineRule="exact"/>
        <w:ind w:firstLine="0"/>
        <w:jc w:val="center"/>
      </w:pPr>
    </w:p>
    <w:p w:rsidR="004E6F31" w:rsidRDefault="00613B9D" w:rsidP="00340B2F">
      <w:pPr>
        <w:contextualSpacing/>
      </w:pPr>
      <w:bookmarkStart w:id="0" w:name="_Toc266343465"/>
      <w:bookmarkStart w:id="1" w:name="_Toc266864001"/>
      <w:proofErr w:type="gramStart"/>
      <w:r w:rsidRPr="00CE06B6">
        <w:t xml:space="preserve">В соответствии с Федеральным </w:t>
      </w:r>
      <w:hyperlink r:id="rId8" w:tooltip="Федеральный закон от 06.10.2003 N 131-ФЗ (ред. от 07.05.2013, с изм. от 27.06.2013) &quot;Об общих принципах организации местного самоуправления в Российской Федерации&quot; (с изм. и доп., вступающими в силу с 19.05.2013)------------ Недействующая редакция{КонсультантП" w:history="1">
        <w:r w:rsidRPr="00CE06B6">
          <w:t>законом</w:t>
        </w:r>
      </w:hyperlink>
      <w:r w:rsidRPr="00CE06B6">
        <w:t xml:space="preserve"> от 6 октября 2003 года                     № 131-ФЗ «Об общих принципах организации местного самоуправления                  в Российской Федерации», </w:t>
      </w:r>
      <w:r w:rsidR="004E6F31" w:rsidRPr="00CE06B6">
        <w:t>а также Уставом Тр</w:t>
      </w:r>
      <w:r w:rsidR="003C15E8" w:rsidRPr="00CE06B6">
        <w:t>уновского муниципального округа</w:t>
      </w:r>
      <w:r w:rsidR="004E6F31" w:rsidRPr="00CE06B6">
        <w:t xml:space="preserve"> </w:t>
      </w:r>
      <w:r w:rsidR="00E13E0A">
        <w:t xml:space="preserve">Ставропольского края </w:t>
      </w:r>
      <w:r w:rsidR="004E6F31" w:rsidRPr="00CE06B6">
        <w:t>в Думу Труновского муниципального округа Ставропольского края предоставляется отчет Главы Труновского муниципального округа Ставропольского края и администрации Труновского муниципального</w:t>
      </w:r>
      <w:r w:rsidR="007F33A2">
        <w:t xml:space="preserve"> </w:t>
      </w:r>
      <w:r w:rsidR="004E6F31" w:rsidRPr="00CE06B6">
        <w:t>округа Ставропольского края</w:t>
      </w:r>
      <w:r w:rsidR="003551D5" w:rsidRPr="00CE06B6">
        <w:t xml:space="preserve"> за 202</w:t>
      </w:r>
      <w:r w:rsidR="007F33A2">
        <w:t>3</w:t>
      </w:r>
      <w:r w:rsidR="003551D5" w:rsidRPr="00CE06B6">
        <w:t xml:space="preserve"> год.</w:t>
      </w:r>
      <w:proofErr w:type="gramEnd"/>
    </w:p>
    <w:p w:rsidR="00E13E0A" w:rsidRDefault="00E13E0A" w:rsidP="00340B2F">
      <w:pPr>
        <w:contextualSpacing/>
      </w:pPr>
      <w:r>
        <w:t xml:space="preserve">В 2023 году деятельность </w:t>
      </w:r>
      <w:r w:rsidRPr="00CE06B6">
        <w:t xml:space="preserve">Главы и администрации Труновского муниципального округа Ставропольского края </w:t>
      </w:r>
      <w:r>
        <w:t xml:space="preserve">(далее – Труновский округ) </w:t>
      </w:r>
      <w:r w:rsidRPr="00CE06B6">
        <w:t>была направлена</w:t>
      </w:r>
      <w:r>
        <w:t xml:space="preserve"> на решение задач, поставленных Президентом Российской Федерации, Губернатором Ставропольского края, Думой Труновского муниципальн</w:t>
      </w:r>
      <w:r w:rsidR="00EC0E14">
        <w:t>ого округа Ставропольского края</w:t>
      </w:r>
      <w:r>
        <w:t>.</w:t>
      </w:r>
    </w:p>
    <w:p w:rsidR="00E13E0A" w:rsidRPr="00CE06B6" w:rsidRDefault="00E13E0A" w:rsidP="0034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lang w:eastAsia="ru-RU"/>
        </w:rPr>
      </w:pPr>
      <w:r w:rsidRPr="00CE06B6">
        <w:t xml:space="preserve">Приняты дополнительные меры по достижению национальных целей развития Российской Федерации на период до 2024 года, определённых </w:t>
      </w:r>
      <w:r w:rsidRPr="00CE06B6">
        <w:rPr>
          <w:rFonts w:eastAsia="Times New Roman"/>
          <w:lang w:eastAsia="ru-RU"/>
        </w:rPr>
        <w:t xml:space="preserve">Указом </w:t>
      </w:r>
      <w:r w:rsidRPr="00EB2D1A">
        <w:rPr>
          <w:rFonts w:eastAsia="Times New Roman"/>
          <w:lang w:eastAsia="ru-RU"/>
        </w:rPr>
        <w:t>През</w:t>
      </w:r>
      <w:r w:rsidR="00340B2F">
        <w:rPr>
          <w:rFonts w:eastAsia="Times New Roman"/>
          <w:lang w:eastAsia="ru-RU"/>
        </w:rPr>
        <w:t xml:space="preserve">идента Российской Федерации от </w:t>
      </w:r>
      <w:r w:rsidRPr="00EB2D1A">
        <w:rPr>
          <w:rFonts w:eastAsia="Times New Roman"/>
          <w:lang w:eastAsia="ru-RU"/>
        </w:rPr>
        <w:t>7 мая 2018 года № 204</w:t>
      </w:r>
      <w:r w:rsidR="00EC0E14" w:rsidRPr="00EB2D1A">
        <w:rPr>
          <w:rFonts w:eastAsia="Times New Roman"/>
          <w:lang w:eastAsia="ru-RU"/>
        </w:rPr>
        <w:t xml:space="preserve"> </w:t>
      </w:r>
      <w:r w:rsidRPr="00EB2D1A">
        <w:rPr>
          <w:rFonts w:eastAsia="Times New Roman"/>
          <w:lang w:eastAsia="ru-RU"/>
        </w:rPr>
        <w:t>«О национальных целях и стратегических задачах развития Российской Федерации на период до 2024 года»: обеспечение устойчивого естественного роста численности населения; повышение ожидаемой продолжительности жизни до 78 лет (к 2030 году – до 80 лет) и другие.</w:t>
      </w:r>
    </w:p>
    <w:p w:rsidR="00EC0E14" w:rsidRDefault="00EC0E14" w:rsidP="00340B2F">
      <w:pPr>
        <w:contextualSpacing/>
      </w:pPr>
      <w:r w:rsidRPr="00E13E0A">
        <w:rPr>
          <w:rFonts w:eastAsiaTheme="minorHAnsi"/>
          <w:color w:val="000000"/>
        </w:rPr>
        <w:t xml:space="preserve">Приоритетным в работе органов местного самоуправления является ведение открытого диалога с жителями </w:t>
      </w:r>
      <w:r>
        <w:rPr>
          <w:rFonts w:eastAsiaTheme="minorHAnsi"/>
          <w:color w:val="000000"/>
        </w:rPr>
        <w:t>округа</w:t>
      </w:r>
      <w:r w:rsidRPr="00E13E0A">
        <w:rPr>
          <w:rFonts w:eastAsiaTheme="minorHAnsi"/>
          <w:color w:val="000000"/>
        </w:rPr>
        <w:t xml:space="preserve">. </w:t>
      </w:r>
      <w:r>
        <w:rPr>
          <w:rFonts w:eastAsiaTheme="minorHAnsi"/>
          <w:color w:val="000000"/>
        </w:rPr>
        <w:t xml:space="preserve">По поручению Губернатора Ставропольского края ежемесячно проходят «прямые линии» Главы Труновского округа, где жители получают ответы на все заданные в социальных сетях и по «телефону доверия Главы Труновского округа» вопросы. </w:t>
      </w:r>
      <w:r w:rsidRPr="00E13E0A">
        <w:rPr>
          <w:rFonts w:eastAsiaTheme="minorHAnsi"/>
          <w:color w:val="000000"/>
        </w:rPr>
        <w:t xml:space="preserve">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 Ежегодные отчеты о деятельности позволяют провести оценку достигнутого и наметить перспективы дальнейшего развития </w:t>
      </w:r>
      <w:r>
        <w:rPr>
          <w:rFonts w:eastAsiaTheme="minorHAnsi"/>
          <w:color w:val="000000"/>
        </w:rPr>
        <w:t>округа</w:t>
      </w:r>
      <w:r w:rsidRPr="00E13E0A">
        <w:rPr>
          <w:rFonts w:eastAsiaTheme="minorHAnsi"/>
          <w:color w:val="000000"/>
        </w:rPr>
        <w:t>.</w:t>
      </w:r>
    </w:p>
    <w:p w:rsidR="00917A58" w:rsidRDefault="007F33A2" w:rsidP="00340B2F">
      <w:pPr>
        <w:contextualSpacing/>
        <w:rPr>
          <w:rFonts w:eastAsia="Times New Roman"/>
          <w:lang w:eastAsia="ru-RU"/>
        </w:rPr>
      </w:pPr>
      <w:r w:rsidRPr="007F33A2">
        <w:rPr>
          <w:rFonts w:eastAsia="Times New Roman"/>
          <w:lang w:eastAsia="ru-RU"/>
        </w:rPr>
        <w:lastRenderedPageBreak/>
        <w:t xml:space="preserve">В 2023 году продолжается специальная военная операция, которая стала определяющим вектором для принятия многих решений, как на уровне страны, так и в </w:t>
      </w:r>
      <w:r>
        <w:rPr>
          <w:rFonts w:eastAsia="Times New Roman"/>
          <w:lang w:eastAsia="ru-RU"/>
        </w:rPr>
        <w:t>Ставропольском крае</w:t>
      </w:r>
      <w:r w:rsidRPr="007F33A2">
        <w:rPr>
          <w:rFonts w:eastAsia="Times New Roman"/>
          <w:lang w:eastAsia="ru-RU"/>
        </w:rPr>
        <w:t xml:space="preserve">. </w:t>
      </w:r>
      <w:r w:rsidR="00917A58" w:rsidRPr="00917A58">
        <w:rPr>
          <w:rFonts w:eastAsia="Times New Roman"/>
          <w:lang w:eastAsia="ru-RU"/>
        </w:rPr>
        <w:t>В рамках федерального проекта #</w:t>
      </w:r>
      <w:proofErr w:type="spellStart"/>
      <w:r w:rsidR="00917A58" w:rsidRPr="00917A58">
        <w:rPr>
          <w:rFonts w:eastAsia="Times New Roman"/>
          <w:lang w:eastAsia="ru-RU"/>
        </w:rPr>
        <w:t>МыВместе</w:t>
      </w:r>
      <w:proofErr w:type="spellEnd"/>
      <w:r w:rsidR="00917A58">
        <w:rPr>
          <w:rFonts w:eastAsia="Times New Roman"/>
          <w:lang w:eastAsia="ru-RU"/>
        </w:rPr>
        <w:t xml:space="preserve"> и по п</w:t>
      </w:r>
      <w:r w:rsidR="00340B2F">
        <w:rPr>
          <w:rFonts w:eastAsia="Times New Roman"/>
          <w:lang w:eastAsia="ru-RU"/>
        </w:rPr>
        <w:t>оручению Губернатора Ставропольского края</w:t>
      </w:r>
      <w:r w:rsidR="00917A58">
        <w:rPr>
          <w:rFonts w:eastAsia="Times New Roman"/>
          <w:lang w:eastAsia="ru-RU"/>
        </w:rPr>
        <w:t>, организован</w:t>
      </w:r>
      <w:r w:rsidR="00917A58" w:rsidRPr="00917A58">
        <w:rPr>
          <w:rFonts w:eastAsia="Times New Roman"/>
          <w:lang w:eastAsia="ru-RU"/>
        </w:rPr>
        <w:t xml:space="preserve"> сбор и направление гумани</w:t>
      </w:r>
      <w:r w:rsidR="00917A58">
        <w:rPr>
          <w:rFonts w:eastAsia="Times New Roman"/>
          <w:lang w:eastAsia="ru-RU"/>
        </w:rPr>
        <w:t>тарной помощи жителям Луганской</w:t>
      </w:r>
      <w:r w:rsidR="00917A58" w:rsidRPr="00917A58">
        <w:rPr>
          <w:rFonts w:eastAsia="Times New Roman"/>
          <w:lang w:eastAsia="ru-RU"/>
        </w:rPr>
        <w:t xml:space="preserve"> Народн</w:t>
      </w:r>
      <w:r w:rsidR="00917A58">
        <w:rPr>
          <w:rFonts w:eastAsia="Times New Roman"/>
          <w:lang w:eastAsia="ru-RU"/>
        </w:rPr>
        <w:t xml:space="preserve">ой Республики, Херсонской и Запорожской областей. </w:t>
      </w:r>
      <w:r w:rsidR="00917A58" w:rsidRPr="00917A58">
        <w:rPr>
          <w:rFonts w:eastAsia="Times New Roman"/>
          <w:lang w:eastAsia="ru-RU"/>
        </w:rPr>
        <w:t xml:space="preserve">На сегодня собрано </w:t>
      </w:r>
      <w:r w:rsidR="00917A58">
        <w:rPr>
          <w:rFonts w:eastAsia="Times New Roman"/>
          <w:lang w:eastAsia="ru-RU"/>
        </w:rPr>
        <w:t xml:space="preserve">и передано </w:t>
      </w:r>
      <w:r w:rsidR="00917A58" w:rsidRPr="00917A58">
        <w:rPr>
          <w:rFonts w:eastAsia="Times New Roman"/>
          <w:lang w:eastAsia="ru-RU"/>
        </w:rPr>
        <w:t>более 1</w:t>
      </w:r>
      <w:r w:rsidR="00917A58">
        <w:rPr>
          <w:rFonts w:eastAsia="Times New Roman"/>
          <w:lang w:eastAsia="ru-RU"/>
        </w:rPr>
        <w:t>0</w:t>
      </w:r>
      <w:r w:rsidR="00917A58" w:rsidRPr="00917A58">
        <w:rPr>
          <w:rFonts w:eastAsia="Times New Roman"/>
          <w:lang w:eastAsia="ru-RU"/>
        </w:rPr>
        <w:t xml:space="preserve"> тонн гуманитарного груза</w:t>
      </w:r>
      <w:r w:rsidR="00917A58">
        <w:rPr>
          <w:rFonts w:eastAsia="Times New Roman"/>
          <w:lang w:eastAsia="ru-RU"/>
        </w:rPr>
        <w:t xml:space="preserve"> для мирного населения, проживающего на освобожденных территориях: пищевые продукты, средства личной гигиены, детские вещи и игрушки, продукты детского питания, книги и канцелярские товары</w:t>
      </w:r>
      <w:r w:rsidR="00917A58" w:rsidRPr="00917A58">
        <w:rPr>
          <w:rFonts w:eastAsia="Times New Roman"/>
          <w:lang w:eastAsia="ru-RU"/>
        </w:rPr>
        <w:t>. В формировании посылок и гуманитарной помощи принимают участие жители района, предприниматели, организации.</w:t>
      </w:r>
    </w:p>
    <w:p w:rsidR="005444EB" w:rsidRPr="00CE06B6" w:rsidRDefault="005444EB" w:rsidP="00340B2F">
      <w:pPr>
        <w:contextualSpacing/>
        <w:rPr>
          <w:rFonts w:eastAsia="Times New Roman"/>
          <w:lang w:eastAsia="ru-RU"/>
        </w:rPr>
      </w:pPr>
      <w:proofErr w:type="gramStart"/>
      <w:r w:rsidRPr="00CE06B6">
        <w:t>Закуплен</w:t>
      </w:r>
      <w:r>
        <w:t>а звуковая аппаратура, средства технического оснащения, компьютерная техника</w:t>
      </w:r>
      <w:r w:rsidRPr="00CE06B6">
        <w:t xml:space="preserve"> для учащихся государственного общеобразовательного учреждения Луганской Народной Республики «</w:t>
      </w:r>
      <w:proofErr w:type="spellStart"/>
      <w:r w:rsidRPr="00CE06B6">
        <w:t>Фащевская</w:t>
      </w:r>
      <w:proofErr w:type="spellEnd"/>
      <w:r w:rsidRPr="00CE06B6">
        <w:t xml:space="preserve"> средняя школа имени отличника народного образования Николая </w:t>
      </w:r>
      <w:proofErr w:type="spellStart"/>
      <w:r w:rsidRPr="00CE06B6">
        <w:t>Емельяновича</w:t>
      </w:r>
      <w:proofErr w:type="spellEnd"/>
      <w:r w:rsidRPr="00CE06B6">
        <w:t xml:space="preserve"> Колесника» (Луганская Народная Республика, </w:t>
      </w:r>
      <w:proofErr w:type="spellStart"/>
      <w:r w:rsidRPr="00CE06B6">
        <w:t>Антрацитовский</w:t>
      </w:r>
      <w:proofErr w:type="spellEnd"/>
      <w:r w:rsidRPr="00CE06B6">
        <w:t xml:space="preserve"> район, </w:t>
      </w:r>
      <w:proofErr w:type="spellStart"/>
      <w:r w:rsidRPr="00CE06B6">
        <w:t>пгт</w:t>
      </w:r>
      <w:proofErr w:type="spellEnd"/>
      <w:r w:rsidRPr="00CE06B6">
        <w:t>.</w:t>
      </w:r>
      <w:proofErr w:type="gramEnd"/>
      <w:r w:rsidRPr="00CE06B6">
        <w:t xml:space="preserve"> </w:t>
      </w:r>
      <w:proofErr w:type="gramStart"/>
      <w:r w:rsidRPr="00CE06B6">
        <w:t>Фащевка).</w:t>
      </w:r>
      <w:proofErr w:type="gramEnd"/>
      <w:r>
        <w:t xml:space="preserve"> В рамках визитов в </w:t>
      </w:r>
      <w:proofErr w:type="spellStart"/>
      <w:r>
        <w:t>Фащевскую</w:t>
      </w:r>
      <w:proofErr w:type="spellEnd"/>
      <w:r>
        <w:t xml:space="preserve"> школу налажено тесное сотрудничество и взаимодействие по вопросам патриотического воспитания обучающихся, сложились не только профессиональные, но и дружеские отношения с педагогическим составом.</w:t>
      </w:r>
    </w:p>
    <w:p w:rsidR="007F33A2" w:rsidRPr="007F33A2" w:rsidRDefault="00917A58" w:rsidP="00340B2F">
      <w:pPr>
        <w:contextualSpacing/>
        <w:rPr>
          <w:rFonts w:eastAsia="Times New Roman"/>
          <w:lang w:eastAsia="ru-RU"/>
        </w:rPr>
      </w:pPr>
      <w:r>
        <w:rPr>
          <w:rFonts w:eastAsia="Times New Roman"/>
          <w:lang w:eastAsia="ru-RU"/>
        </w:rPr>
        <w:t>На краевом и муниципальном уровне оказывается всесторонняя поддержка нашим защитникам и их семьям</w:t>
      </w:r>
      <w:r w:rsidR="007F33A2" w:rsidRPr="007F33A2">
        <w:rPr>
          <w:rFonts w:eastAsia="Times New Roman"/>
          <w:lang w:eastAsia="ru-RU"/>
        </w:rPr>
        <w:t>.</w:t>
      </w:r>
    </w:p>
    <w:p w:rsidR="007F33A2" w:rsidRPr="007F33A2" w:rsidRDefault="007F33A2" w:rsidP="00340B2F">
      <w:pPr>
        <w:contextualSpacing/>
        <w:rPr>
          <w:rFonts w:eastAsia="Times New Roman"/>
          <w:lang w:eastAsia="ru-RU"/>
        </w:rPr>
      </w:pPr>
      <w:r w:rsidRPr="007F33A2">
        <w:rPr>
          <w:rFonts w:eastAsia="Times New Roman"/>
          <w:lang w:eastAsia="ru-RU"/>
        </w:rPr>
        <w:t xml:space="preserve">С момента начала специальной военной операции жителями </w:t>
      </w:r>
      <w:r>
        <w:rPr>
          <w:rFonts w:eastAsia="Times New Roman"/>
          <w:lang w:eastAsia="ru-RU"/>
        </w:rPr>
        <w:t>Труновского муниципального округа</w:t>
      </w:r>
      <w:r w:rsidRPr="007F33A2">
        <w:rPr>
          <w:rFonts w:eastAsia="Times New Roman"/>
          <w:lang w:eastAsia="ru-RU"/>
        </w:rPr>
        <w:t xml:space="preserve"> было собрано и отправлено более </w:t>
      </w:r>
      <w:r>
        <w:rPr>
          <w:rFonts w:eastAsia="Times New Roman"/>
          <w:lang w:eastAsia="ru-RU"/>
        </w:rPr>
        <w:t>3</w:t>
      </w:r>
      <w:r w:rsidRPr="007F33A2">
        <w:rPr>
          <w:rFonts w:eastAsia="Times New Roman"/>
          <w:lang w:eastAsia="ru-RU"/>
        </w:rPr>
        <w:t>00 тонн гуманитарного груза</w:t>
      </w:r>
      <w:r w:rsidR="00917A58">
        <w:rPr>
          <w:rFonts w:eastAsia="Times New Roman"/>
          <w:lang w:eastAsia="ru-RU"/>
        </w:rPr>
        <w:t xml:space="preserve"> для передачи нашим военнослужащим</w:t>
      </w:r>
      <w:r w:rsidRPr="007F33A2">
        <w:rPr>
          <w:rFonts w:eastAsia="Times New Roman"/>
          <w:lang w:eastAsia="ru-RU"/>
        </w:rPr>
        <w:t>.</w:t>
      </w:r>
    </w:p>
    <w:p w:rsidR="007F33A2" w:rsidRPr="006B39C0" w:rsidRDefault="007F33A2" w:rsidP="00340B2F">
      <w:pPr>
        <w:contextualSpacing/>
        <w:rPr>
          <w:rFonts w:eastAsia="Times New Roman"/>
          <w:lang w:eastAsia="ru-RU"/>
        </w:rPr>
      </w:pPr>
      <w:r w:rsidRPr="007F33A2">
        <w:rPr>
          <w:rFonts w:eastAsia="Times New Roman"/>
          <w:lang w:eastAsia="ru-RU"/>
        </w:rPr>
        <w:t>В поддержку военнослужащих, участвующих в специальной военной операции</w:t>
      </w:r>
      <w:r>
        <w:rPr>
          <w:rFonts w:eastAsia="Times New Roman"/>
          <w:lang w:eastAsia="ru-RU"/>
        </w:rPr>
        <w:t>,</w:t>
      </w:r>
      <w:r w:rsidRPr="007F33A2">
        <w:rPr>
          <w:rFonts w:eastAsia="Times New Roman"/>
          <w:lang w:eastAsia="ru-RU"/>
        </w:rPr>
        <w:t xml:space="preserve"> организациями и неравнодушными жителями района в 2023 году были собраны денежные средства более </w:t>
      </w:r>
      <w:r>
        <w:rPr>
          <w:rFonts w:eastAsia="Times New Roman"/>
          <w:lang w:eastAsia="ru-RU"/>
        </w:rPr>
        <w:t xml:space="preserve">10 </w:t>
      </w:r>
      <w:r w:rsidRPr="006B39C0">
        <w:rPr>
          <w:rFonts w:eastAsia="Times New Roman"/>
          <w:lang w:eastAsia="ru-RU"/>
        </w:rPr>
        <w:t xml:space="preserve">миллионов рублей. На данные средства были приобретены: </w:t>
      </w:r>
      <w:r w:rsidR="00EC0E14" w:rsidRPr="006B39C0">
        <w:rPr>
          <w:rFonts w:eastAsia="Times New Roman"/>
          <w:lang w:eastAsia="ru-RU"/>
        </w:rPr>
        <w:t>тактическая одежда и обувь</w:t>
      </w:r>
      <w:r w:rsidRPr="006B39C0">
        <w:rPr>
          <w:rFonts w:eastAsia="Times New Roman"/>
          <w:lang w:eastAsia="ru-RU"/>
        </w:rPr>
        <w:t>,</w:t>
      </w:r>
      <w:r w:rsidR="00EC0E14" w:rsidRPr="006B39C0">
        <w:rPr>
          <w:rFonts w:eastAsia="Times New Roman"/>
          <w:lang w:eastAsia="ru-RU"/>
        </w:rPr>
        <w:t xml:space="preserve"> элементы экипировки, строительные материалы,</w:t>
      </w:r>
      <w:r w:rsidRPr="006B39C0">
        <w:rPr>
          <w:rFonts w:eastAsia="Times New Roman"/>
          <w:lang w:eastAsia="ru-RU"/>
        </w:rPr>
        <w:t xml:space="preserve"> генераторы, </w:t>
      </w:r>
      <w:r w:rsidR="00EC0E14" w:rsidRPr="006B39C0">
        <w:rPr>
          <w:rFonts w:eastAsia="Times New Roman"/>
          <w:lang w:eastAsia="ru-RU"/>
        </w:rPr>
        <w:t xml:space="preserve">электроинструмент, </w:t>
      </w:r>
      <w:proofErr w:type="spellStart"/>
      <w:r w:rsidR="00EC0E14" w:rsidRPr="006B39C0">
        <w:rPr>
          <w:rFonts w:eastAsia="Times New Roman"/>
          <w:lang w:eastAsia="ru-RU"/>
        </w:rPr>
        <w:t>тепловизионные</w:t>
      </w:r>
      <w:proofErr w:type="spellEnd"/>
      <w:r w:rsidR="00EC0E14" w:rsidRPr="006B39C0">
        <w:rPr>
          <w:rFonts w:eastAsia="Times New Roman"/>
          <w:lang w:eastAsia="ru-RU"/>
        </w:rPr>
        <w:t xml:space="preserve"> и </w:t>
      </w:r>
      <w:proofErr w:type="spellStart"/>
      <w:r w:rsidR="00EC0E14" w:rsidRPr="006B39C0">
        <w:rPr>
          <w:rFonts w:eastAsia="Times New Roman"/>
          <w:lang w:eastAsia="ru-RU"/>
        </w:rPr>
        <w:t>каллиматорные</w:t>
      </w:r>
      <w:proofErr w:type="spellEnd"/>
      <w:r w:rsidR="00EC0E14" w:rsidRPr="006B39C0">
        <w:rPr>
          <w:rFonts w:eastAsia="Times New Roman"/>
          <w:lang w:eastAsia="ru-RU"/>
        </w:rPr>
        <w:t xml:space="preserve"> прицелы</w:t>
      </w:r>
      <w:r w:rsidRPr="006B39C0">
        <w:rPr>
          <w:rFonts w:eastAsia="Times New Roman"/>
          <w:lang w:eastAsia="ru-RU"/>
        </w:rPr>
        <w:t xml:space="preserve">, </w:t>
      </w:r>
      <w:proofErr w:type="spellStart"/>
      <w:r w:rsidR="00EC0E14" w:rsidRPr="006B39C0">
        <w:rPr>
          <w:rFonts w:eastAsia="Times New Roman"/>
          <w:lang w:eastAsia="ru-RU"/>
        </w:rPr>
        <w:t>тепловизионные</w:t>
      </w:r>
      <w:proofErr w:type="spellEnd"/>
      <w:r w:rsidR="00EC0E14" w:rsidRPr="006B39C0">
        <w:rPr>
          <w:rFonts w:eastAsia="Times New Roman"/>
          <w:lang w:eastAsia="ru-RU"/>
        </w:rPr>
        <w:t xml:space="preserve"> монокуляры, приборы ночного видения, </w:t>
      </w:r>
      <w:proofErr w:type="spellStart"/>
      <w:r w:rsidR="00EC0E14" w:rsidRPr="006B39C0">
        <w:rPr>
          <w:rFonts w:eastAsia="Times New Roman"/>
          <w:lang w:eastAsia="ru-RU"/>
        </w:rPr>
        <w:t>квадрокоптеры</w:t>
      </w:r>
      <w:proofErr w:type="spellEnd"/>
      <w:r w:rsidR="003916E4" w:rsidRPr="006B39C0">
        <w:rPr>
          <w:rFonts w:eastAsia="Times New Roman"/>
          <w:lang w:eastAsia="ru-RU"/>
        </w:rPr>
        <w:t xml:space="preserve"> и многое другое.</w:t>
      </w:r>
    </w:p>
    <w:p w:rsidR="00917A58" w:rsidRPr="00917A58" w:rsidRDefault="005444EB" w:rsidP="00340B2F">
      <w:pPr>
        <w:contextualSpacing/>
        <w:rPr>
          <w:rFonts w:eastAsia="Times New Roman"/>
          <w:lang w:eastAsia="ru-RU"/>
        </w:rPr>
      </w:pPr>
      <w:r w:rsidRPr="006B39C0">
        <w:rPr>
          <w:rFonts w:eastAsia="Times New Roman"/>
          <w:lang w:eastAsia="ru-RU"/>
        </w:rPr>
        <w:t>Учащие</w:t>
      </w:r>
      <w:r w:rsidR="00917A58" w:rsidRPr="006B39C0">
        <w:rPr>
          <w:rFonts w:eastAsia="Times New Roman"/>
          <w:lang w:eastAsia="ru-RU"/>
        </w:rPr>
        <w:t xml:space="preserve">ся образовательных учреждений </w:t>
      </w:r>
      <w:r w:rsidRPr="006B39C0">
        <w:rPr>
          <w:rFonts w:eastAsia="Times New Roman"/>
          <w:lang w:eastAsia="ru-RU"/>
        </w:rPr>
        <w:t>Труновского</w:t>
      </w:r>
      <w:r>
        <w:rPr>
          <w:rFonts w:eastAsia="Times New Roman"/>
          <w:lang w:eastAsia="ru-RU"/>
        </w:rPr>
        <w:t xml:space="preserve"> округа</w:t>
      </w:r>
      <w:r w:rsidR="00917A58" w:rsidRPr="00917A58">
        <w:rPr>
          <w:rFonts w:eastAsia="Times New Roman"/>
          <w:lang w:eastAsia="ru-RU"/>
        </w:rPr>
        <w:t xml:space="preserve"> </w:t>
      </w:r>
      <w:r>
        <w:rPr>
          <w:rFonts w:eastAsia="Times New Roman"/>
          <w:lang w:eastAsia="ru-RU"/>
        </w:rPr>
        <w:t>пишут</w:t>
      </w:r>
      <w:r w:rsidR="00917A58" w:rsidRPr="00917A58">
        <w:rPr>
          <w:rFonts w:eastAsia="Times New Roman"/>
          <w:lang w:eastAsia="ru-RU"/>
        </w:rPr>
        <w:t xml:space="preserve"> письма, </w:t>
      </w:r>
      <w:r>
        <w:rPr>
          <w:rFonts w:eastAsia="Times New Roman"/>
          <w:lang w:eastAsia="ru-RU"/>
        </w:rPr>
        <w:t>создают</w:t>
      </w:r>
      <w:r w:rsidR="00917A58" w:rsidRPr="00917A58">
        <w:rPr>
          <w:rFonts w:eastAsia="Times New Roman"/>
          <w:lang w:eastAsia="ru-RU"/>
        </w:rPr>
        <w:t xml:space="preserve"> рисунки</w:t>
      </w:r>
      <w:r>
        <w:rPr>
          <w:rFonts w:eastAsia="Times New Roman"/>
          <w:lang w:eastAsia="ru-RU"/>
        </w:rPr>
        <w:t xml:space="preserve"> и поделки</w:t>
      </w:r>
      <w:r w:rsidR="00917A58" w:rsidRPr="00917A58">
        <w:rPr>
          <w:rFonts w:eastAsia="Times New Roman"/>
          <w:lang w:eastAsia="ru-RU"/>
        </w:rPr>
        <w:t xml:space="preserve">, которые </w:t>
      </w:r>
      <w:proofErr w:type="gramStart"/>
      <w:r w:rsidR="00917A58" w:rsidRPr="00917A58">
        <w:rPr>
          <w:rFonts w:eastAsia="Times New Roman"/>
          <w:lang w:eastAsia="ru-RU"/>
        </w:rPr>
        <w:t xml:space="preserve">были </w:t>
      </w:r>
      <w:r>
        <w:rPr>
          <w:rFonts w:eastAsia="Times New Roman"/>
          <w:lang w:eastAsia="ru-RU"/>
        </w:rPr>
        <w:t xml:space="preserve">на постоянной основе </w:t>
      </w:r>
      <w:r w:rsidR="00917A58" w:rsidRPr="00917A58">
        <w:rPr>
          <w:rFonts w:eastAsia="Times New Roman"/>
          <w:lang w:eastAsia="ru-RU"/>
        </w:rPr>
        <w:t>переда</w:t>
      </w:r>
      <w:r>
        <w:rPr>
          <w:rFonts w:eastAsia="Times New Roman"/>
          <w:lang w:eastAsia="ru-RU"/>
        </w:rPr>
        <w:t>ются</w:t>
      </w:r>
      <w:proofErr w:type="gramEnd"/>
      <w:r>
        <w:rPr>
          <w:rFonts w:eastAsia="Times New Roman"/>
          <w:lang w:eastAsia="ru-RU"/>
        </w:rPr>
        <w:t xml:space="preserve"> нашим </w:t>
      </w:r>
      <w:r w:rsidR="00917A58" w:rsidRPr="00917A58">
        <w:rPr>
          <w:rFonts w:eastAsia="Times New Roman"/>
          <w:lang w:eastAsia="ru-RU"/>
        </w:rPr>
        <w:t>бойцам.</w:t>
      </w:r>
    </w:p>
    <w:p w:rsidR="00917A58" w:rsidRPr="00917A58" w:rsidRDefault="00917A58" w:rsidP="00340B2F">
      <w:pPr>
        <w:contextualSpacing/>
        <w:rPr>
          <w:rFonts w:eastAsia="Times New Roman"/>
          <w:lang w:eastAsia="ru-RU"/>
        </w:rPr>
      </w:pPr>
      <w:r w:rsidRPr="00917A58">
        <w:rPr>
          <w:rFonts w:eastAsia="Times New Roman"/>
          <w:lang w:eastAsia="ru-RU"/>
        </w:rPr>
        <w:t xml:space="preserve">Для помощи и поддержки </w:t>
      </w:r>
      <w:r w:rsidR="005444EB">
        <w:rPr>
          <w:rFonts w:eastAsia="Times New Roman"/>
          <w:lang w:eastAsia="ru-RU"/>
        </w:rPr>
        <w:t>военнослужащих</w:t>
      </w:r>
      <w:r w:rsidRPr="00917A58">
        <w:rPr>
          <w:rFonts w:eastAsia="Times New Roman"/>
          <w:lang w:eastAsia="ru-RU"/>
        </w:rPr>
        <w:t xml:space="preserve"> на территории </w:t>
      </w:r>
      <w:r w:rsidR="005444EB">
        <w:rPr>
          <w:rFonts w:eastAsia="Times New Roman"/>
          <w:lang w:eastAsia="ru-RU"/>
        </w:rPr>
        <w:t xml:space="preserve">Труновского округа </w:t>
      </w:r>
      <w:r w:rsidRPr="00917A58">
        <w:rPr>
          <w:rFonts w:eastAsia="Times New Roman"/>
          <w:lang w:eastAsia="ru-RU"/>
        </w:rPr>
        <w:t>организован</w:t>
      </w:r>
      <w:r w:rsidR="005444EB">
        <w:rPr>
          <w:rFonts w:eastAsia="Times New Roman"/>
          <w:lang w:eastAsia="ru-RU"/>
        </w:rPr>
        <w:t>о движение «</w:t>
      </w:r>
      <w:proofErr w:type="spellStart"/>
      <w:r w:rsidR="005444EB">
        <w:rPr>
          <w:rFonts w:eastAsia="Times New Roman"/>
          <w:lang w:eastAsia="ru-RU"/>
        </w:rPr>
        <w:t>Труновский</w:t>
      </w:r>
      <w:proofErr w:type="spellEnd"/>
      <w:r w:rsidR="005444EB">
        <w:rPr>
          <w:rFonts w:eastAsia="Times New Roman"/>
          <w:lang w:eastAsia="ru-RU"/>
        </w:rPr>
        <w:t xml:space="preserve"> для </w:t>
      </w:r>
      <w:proofErr w:type="spellStart"/>
      <w:r w:rsidR="005444EB">
        <w:rPr>
          <w:rFonts w:eastAsia="Times New Roman"/>
          <w:lang w:eastAsia="ru-RU"/>
        </w:rPr>
        <w:t>СВОих</w:t>
      </w:r>
      <w:proofErr w:type="spellEnd"/>
      <w:r w:rsidR="005444EB">
        <w:rPr>
          <w:rFonts w:eastAsia="Times New Roman"/>
          <w:lang w:eastAsia="ru-RU"/>
        </w:rPr>
        <w:t>», в рамках которого</w:t>
      </w:r>
      <w:r w:rsidRPr="00917A58">
        <w:rPr>
          <w:rFonts w:eastAsia="Times New Roman"/>
          <w:lang w:eastAsia="ru-RU"/>
        </w:rPr>
        <w:t xml:space="preserve"> действуют следующие объединения:</w:t>
      </w:r>
    </w:p>
    <w:p w:rsidR="00917A58" w:rsidRPr="00917A58" w:rsidRDefault="005444EB" w:rsidP="00340B2F">
      <w:pPr>
        <w:contextualSpacing/>
        <w:rPr>
          <w:rFonts w:eastAsia="Times New Roman"/>
          <w:lang w:eastAsia="ru-RU"/>
        </w:rPr>
      </w:pPr>
      <w:r>
        <w:rPr>
          <w:rFonts w:eastAsia="Times New Roman"/>
          <w:lang w:eastAsia="ru-RU"/>
        </w:rPr>
        <w:t xml:space="preserve">«Кулинарные </w:t>
      </w:r>
      <w:r w:rsidR="00917A58" w:rsidRPr="00917A58">
        <w:rPr>
          <w:rFonts w:eastAsia="Times New Roman"/>
          <w:lang w:eastAsia="ru-RU"/>
        </w:rPr>
        <w:t>во</w:t>
      </w:r>
      <w:r>
        <w:rPr>
          <w:rFonts w:eastAsia="Times New Roman"/>
          <w:lang w:eastAsia="ru-RU"/>
        </w:rPr>
        <w:t>йска», которые занимаю</w:t>
      </w:r>
      <w:r w:rsidR="00917A58" w:rsidRPr="00917A58">
        <w:rPr>
          <w:rFonts w:eastAsia="Times New Roman"/>
          <w:lang w:eastAsia="ru-RU"/>
        </w:rPr>
        <w:t xml:space="preserve">тся сушкой </w:t>
      </w:r>
      <w:r>
        <w:rPr>
          <w:rFonts w:eastAsia="Times New Roman"/>
          <w:lang w:eastAsia="ru-RU"/>
        </w:rPr>
        <w:t>продуктов</w:t>
      </w:r>
      <w:r w:rsidR="00917A58" w:rsidRPr="00917A58">
        <w:rPr>
          <w:rFonts w:eastAsia="Times New Roman"/>
          <w:lang w:eastAsia="ru-RU"/>
        </w:rPr>
        <w:t xml:space="preserve"> для приготовления сухих наборов </w:t>
      </w:r>
      <w:r>
        <w:rPr>
          <w:rFonts w:eastAsia="Times New Roman"/>
          <w:lang w:eastAsia="ru-RU"/>
        </w:rPr>
        <w:t xml:space="preserve">борщей и </w:t>
      </w:r>
      <w:r w:rsidR="00917A58" w:rsidRPr="00917A58">
        <w:rPr>
          <w:rFonts w:eastAsia="Times New Roman"/>
          <w:lang w:eastAsia="ru-RU"/>
        </w:rPr>
        <w:t xml:space="preserve">супов, </w:t>
      </w:r>
      <w:r>
        <w:rPr>
          <w:rFonts w:eastAsia="Times New Roman"/>
          <w:lang w:eastAsia="ru-RU"/>
        </w:rPr>
        <w:t xml:space="preserve">консервацией </w:t>
      </w:r>
      <w:r w:rsidR="00917A58" w:rsidRPr="00917A58">
        <w:rPr>
          <w:rFonts w:eastAsia="Times New Roman"/>
          <w:lang w:eastAsia="ru-RU"/>
        </w:rPr>
        <w:t>каш</w:t>
      </w:r>
      <w:r>
        <w:rPr>
          <w:rFonts w:eastAsia="Times New Roman"/>
          <w:lang w:eastAsia="ru-RU"/>
        </w:rPr>
        <w:t>, тушенки, салатов, паштетов;</w:t>
      </w:r>
    </w:p>
    <w:p w:rsidR="00917A58" w:rsidRPr="00917A58" w:rsidRDefault="00917A58" w:rsidP="00340B2F">
      <w:pPr>
        <w:contextualSpacing/>
        <w:rPr>
          <w:rFonts w:eastAsia="Times New Roman"/>
          <w:lang w:eastAsia="ru-RU"/>
        </w:rPr>
      </w:pPr>
      <w:r w:rsidRPr="00917A58">
        <w:rPr>
          <w:rFonts w:eastAsia="Times New Roman"/>
          <w:lang w:eastAsia="ru-RU"/>
        </w:rPr>
        <w:t>«</w:t>
      </w:r>
      <w:r w:rsidR="005444EB">
        <w:rPr>
          <w:rFonts w:eastAsia="Times New Roman"/>
          <w:lang w:eastAsia="ru-RU"/>
        </w:rPr>
        <w:t>Золотые паучки», плетущие маскировочные сети</w:t>
      </w:r>
      <w:r w:rsidRPr="00917A58">
        <w:rPr>
          <w:rFonts w:eastAsia="Times New Roman"/>
          <w:lang w:eastAsia="ru-RU"/>
        </w:rPr>
        <w:t>;</w:t>
      </w:r>
    </w:p>
    <w:p w:rsidR="00917A58" w:rsidRPr="00917A58" w:rsidRDefault="00340B2F" w:rsidP="00340B2F">
      <w:pPr>
        <w:contextualSpacing/>
        <w:rPr>
          <w:rFonts w:eastAsia="Times New Roman"/>
          <w:lang w:eastAsia="ru-RU"/>
        </w:rPr>
      </w:pPr>
      <w:r>
        <w:rPr>
          <w:rFonts w:eastAsia="Times New Roman"/>
          <w:lang w:eastAsia="ru-RU"/>
        </w:rPr>
        <w:lastRenderedPageBreak/>
        <w:t>и</w:t>
      </w:r>
      <w:r w:rsidR="00E13E0A">
        <w:rPr>
          <w:rFonts w:eastAsia="Times New Roman"/>
          <w:lang w:eastAsia="ru-RU"/>
        </w:rPr>
        <w:t>зготовление блиндажных</w:t>
      </w:r>
      <w:r w:rsidR="005444EB">
        <w:rPr>
          <w:rFonts w:eastAsia="Times New Roman"/>
          <w:lang w:eastAsia="ru-RU"/>
        </w:rPr>
        <w:t xml:space="preserve"> свечей на базе </w:t>
      </w:r>
      <w:r w:rsidR="00E13E0A" w:rsidRPr="00E13E0A">
        <w:rPr>
          <w:rFonts w:eastAsia="Times New Roman"/>
          <w:lang w:eastAsia="ru-RU"/>
        </w:rPr>
        <w:t>муниципального бюджетного общеобразовательного</w:t>
      </w:r>
      <w:r w:rsidR="00E13E0A">
        <w:rPr>
          <w:rFonts w:eastAsia="Times New Roman"/>
          <w:lang w:eastAsia="ru-RU"/>
        </w:rPr>
        <w:t xml:space="preserve"> </w:t>
      </w:r>
      <w:r w:rsidR="00E13E0A" w:rsidRPr="00E13E0A">
        <w:rPr>
          <w:rFonts w:eastAsia="Times New Roman"/>
          <w:lang w:eastAsia="ru-RU"/>
        </w:rPr>
        <w:t xml:space="preserve"> учреждения</w:t>
      </w:r>
      <w:r w:rsidR="00E13E0A">
        <w:rPr>
          <w:rFonts w:eastAsia="Times New Roman"/>
          <w:lang w:eastAsia="ru-RU"/>
        </w:rPr>
        <w:t xml:space="preserve"> «Центр образования» и в территориальных управлениях Труновского округа</w:t>
      </w:r>
      <w:r w:rsidR="00917A58" w:rsidRPr="00917A58">
        <w:rPr>
          <w:rFonts w:eastAsia="Times New Roman"/>
          <w:lang w:eastAsia="ru-RU"/>
        </w:rPr>
        <w:t>;</w:t>
      </w:r>
    </w:p>
    <w:p w:rsidR="007F33A2" w:rsidRDefault="00340B2F" w:rsidP="00340B2F">
      <w:pPr>
        <w:contextualSpacing/>
        <w:rPr>
          <w:rFonts w:eastAsia="Times New Roman"/>
          <w:lang w:eastAsia="ru-RU"/>
        </w:rPr>
      </w:pPr>
      <w:r>
        <w:rPr>
          <w:rFonts w:eastAsia="Times New Roman"/>
          <w:lang w:eastAsia="ru-RU"/>
        </w:rPr>
        <w:t>п</w:t>
      </w:r>
      <w:r w:rsidR="003916E4">
        <w:rPr>
          <w:rFonts w:eastAsia="Times New Roman"/>
          <w:lang w:eastAsia="ru-RU"/>
        </w:rPr>
        <w:t>ошив нательного белья и вязание носков женским населением территории;</w:t>
      </w:r>
    </w:p>
    <w:p w:rsidR="003916E4" w:rsidRDefault="00340B2F" w:rsidP="00340B2F">
      <w:pPr>
        <w:contextualSpacing/>
        <w:rPr>
          <w:rFonts w:eastAsia="Times New Roman"/>
          <w:lang w:eastAsia="ru-RU"/>
        </w:rPr>
      </w:pPr>
      <w:r>
        <w:rPr>
          <w:rFonts w:eastAsia="Times New Roman"/>
          <w:lang w:eastAsia="ru-RU"/>
        </w:rPr>
        <w:t>п</w:t>
      </w:r>
      <w:r w:rsidR="003916E4">
        <w:rPr>
          <w:rFonts w:eastAsia="Times New Roman"/>
          <w:lang w:eastAsia="ru-RU"/>
        </w:rPr>
        <w:t xml:space="preserve">ечать элементов для технических средств на 3Д-принтере и пошив теплоизоляционных одеял семьей </w:t>
      </w:r>
      <w:proofErr w:type="spellStart"/>
      <w:r w:rsidR="003916E4">
        <w:rPr>
          <w:rFonts w:eastAsia="Times New Roman"/>
          <w:lang w:eastAsia="ru-RU"/>
        </w:rPr>
        <w:t>Сафатовых</w:t>
      </w:r>
      <w:proofErr w:type="spellEnd"/>
      <w:r w:rsidR="003916E4">
        <w:rPr>
          <w:rFonts w:eastAsia="Times New Roman"/>
          <w:lang w:eastAsia="ru-RU"/>
        </w:rPr>
        <w:t xml:space="preserve"> </w:t>
      </w:r>
      <w:r w:rsidR="00917A58" w:rsidRPr="00917A58">
        <w:rPr>
          <w:rFonts w:eastAsia="Times New Roman"/>
          <w:lang w:eastAsia="ru-RU"/>
        </w:rPr>
        <w:t>(индивидуальные предприниматели)</w:t>
      </w:r>
      <w:r w:rsidR="003916E4">
        <w:rPr>
          <w:rFonts w:eastAsia="Times New Roman"/>
          <w:lang w:eastAsia="ru-RU"/>
        </w:rPr>
        <w:t>.</w:t>
      </w:r>
    </w:p>
    <w:p w:rsidR="00917A58" w:rsidRPr="00917A58" w:rsidRDefault="003916E4" w:rsidP="00340B2F">
      <w:pPr>
        <w:contextualSpacing/>
        <w:rPr>
          <w:rFonts w:eastAsia="Times New Roman"/>
          <w:lang w:eastAsia="ru-RU"/>
        </w:rPr>
      </w:pPr>
      <w:r>
        <w:rPr>
          <w:rFonts w:eastAsia="Times New Roman"/>
          <w:lang w:eastAsia="ru-RU"/>
        </w:rPr>
        <w:t>Основной пункт сбора гуманитарной по</w:t>
      </w:r>
      <w:r w:rsidR="0026257B">
        <w:rPr>
          <w:rFonts w:eastAsia="Times New Roman"/>
          <w:lang w:eastAsia="ru-RU"/>
        </w:rPr>
        <w:t>мощи организован на базе админи</w:t>
      </w:r>
      <w:r>
        <w:rPr>
          <w:rFonts w:eastAsia="Times New Roman"/>
          <w:lang w:eastAsia="ru-RU"/>
        </w:rPr>
        <w:t>с</w:t>
      </w:r>
      <w:r w:rsidR="0026257B">
        <w:rPr>
          <w:rFonts w:eastAsia="Times New Roman"/>
          <w:lang w:eastAsia="ru-RU"/>
        </w:rPr>
        <w:t>т</w:t>
      </w:r>
      <w:r>
        <w:rPr>
          <w:rFonts w:eastAsia="Times New Roman"/>
          <w:lang w:eastAsia="ru-RU"/>
        </w:rPr>
        <w:t xml:space="preserve">рации Труновского округа, но в работу </w:t>
      </w:r>
      <w:r w:rsidR="00340B2F">
        <w:rPr>
          <w:rFonts w:eastAsia="Times New Roman"/>
          <w:lang w:eastAsia="ru-RU"/>
        </w:rPr>
        <w:t xml:space="preserve">также </w:t>
      </w:r>
      <w:r>
        <w:rPr>
          <w:rFonts w:eastAsia="Times New Roman"/>
          <w:lang w:eastAsia="ru-RU"/>
        </w:rPr>
        <w:t>включены все территориальные управления администрации.</w:t>
      </w:r>
      <w:r w:rsidR="00917A58" w:rsidRPr="00917A58">
        <w:rPr>
          <w:rFonts w:eastAsia="Times New Roman"/>
          <w:lang w:eastAsia="ru-RU"/>
        </w:rPr>
        <w:t xml:space="preserve"> </w:t>
      </w:r>
    </w:p>
    <w:p w:rsidR="00917A58" w:rsidRPr="00917A58" w:rsidRDefault="00917A58" w:rsidP="00340B2F">
      <w:pPr>
        <w:contextualSpacing/>
        <w:rPr>
          <w:rFonts w:eastAsia="Times New Roman"/>
          <w:lang w:eastAsia="ru-RU"/>
        </w:rPr>
      </w:pPr>
      <w:r w:rsidRPr="00917A58">
        <w:rPr>
          <w:rFonts w:eastAsia="Times New Roman"/>
          <w:lang w:eastAsia="ru-RU"/>
        </w:rPr>
        <w:t xml:space="preserve">Всё вышеперечисленное </w:t>
      </w:r>
      <w:r w:rsidR="003916E4">
        <w:rPr>
          <w:rFonts w:eastAsia="Times New Roman"/>
          <w:lang w:eastAsia="ru-RU"/>
        </w:rPr>
        <w:t>было доставлено</w:t>
      </w:r>
      <w:r w:rsidRPr="00917A58">
        <w:rPr>
          <w:rFonts w:eastAsia="Times New Roman"/>
          <w:lang w:eastAsia="ru-RU"/>
        </w:rPr>
        <w:t xml:space="preserve"> нашим бойцам с гуманитарным конвоем </w:t>
      </w:r>
      <w:r w:rsidR="003916E4">
        <w:rPr>
          <w:rFonts w:eastAsia="Times New Roman"/>
          <w:lang w:eastAsia="ru-RU"/>
        </w:rPr>
        <w:t xml:space="preserve">Главы Труновского округа </w:t>
      </w:r>
      <w:r w:rsidR="00340B2F">
        <w:rPr>
          <w:rFonts w:eastAsia="Times New Roman"/>
          <w:lang w:eastAsia="ru-RU"/>
        </w:rPr>
        <w:t>при</w:t>
      </w:r>
      <w:r w:rsidR="003916E4">
        <w:rPr>
          <w:rFonts w:eastAsia="Times New Roman"/>
          <w:lang w:eastAsia="ru-RU"/>
        </w:rPr>
        <w:t xml:space="preserve"> участи</w:t>
      </w:r>
      <w:r w:rsidR="00340B2F">
        <w:rPr>
          <w:rFonts w:eastAsia="Times New Roman"/>
          <w:lang w:eastAsia="ru-RU"/>
        </w:rPr>
        <w:t>и</w:t>
      </w:r>
      <w:r w:rsidR="003916E4">
        <w:rPr>
          <w:rFonts w:eastAsia="Times New Roman"/>
          <w:lang w:eastAsia="ru-RU"/>
        </w:rPr>
        <w:t xml:space="preserve"> депутатов Думы Труновского округа, индивидуальных предпринимателей и волонтеров</w:t>
      </w:r>
      <w:r w:rsidRPr="00917A58">
        <w:rPr>
          <w:rFonts w:eastAsia="Times New Roman"/>
          <w:lang w:eastAsia="ru-RU"/>
        </w:rPr>
        <w:t>.</w:t>
      </w:r>
      <w:r w:rsidR="003916E4">
        <w:rPr>
          <w:rFonts w:eastAsia="Times New Roman"/>
          <w:lang w:eastAsia="ru-RU"/>
        </w:rPr>
        <w:t xml:space="preserve"> В 2023 году в зону проведения специальной военной операции было организовано 11 поездок с целью передачи гуманитарного груза.</w:t>
      </w:r>
    </w:p>
    <w:p w:rsidR="003916E4" w:rsidRDefault="00917A58" w:rsidP="00340B2F">
      <w:pPr>
        <w:contextualSpacing/>
      </w:pPr>
      <w:r w:rsidRPr="00917A58">
        <w:rPr>
          <w:rFonts w:eastAsia="Times New Roman"/>
          <w:lang w:eastAsia="ru-RU"/>
        </w:rPr>
        <w:t xml:space="preserve">За счет средств </w:t>
      </w:r>
      <w:r w:rsidR="003916E4">
        <w:rPr>
          <w:rFonts w:eastAsia="Times New Roman"/>
          <w:lang w:eastAsia="ru-RU"/>
        </w:rPr>
        <w:t>муниципального</w:t>
      </w:r>
      <w:r w:rsidRPr="00917A58">
        <w:rPr>
          <w:rFonts w:eastAsia="Times New Roman"/>
          <w:lang w:eastAsia="ru-RU"/>
        </w:rPr>
        <w:t xml:space="preserve"> бюджета приобретены новогодние </w:t>
      </w:r>
      <w:r w:rsidRPr="003916E4">
        <w:rPr>
          <w:rFonts w:eastAsia="Times New Roman"/>
          <w:lang w:eastAsia="ru-RU"/>
        </w:rPr>
        <w:t xml:space="preserve">подарки </w:t>
      </w:r>
      <w:r w:rsidR="003916E4" w:rsidRPr="003916E4">
        <w:t>445 детям участников специальной военной операции – мобилизованных, военнослужащих и добровольцев, организованы праздничные мероприятия с вручением подарков. Тем, кто не смог посетить праздник, Дед Мороз и Снегурочка подарки доставили домой.</w:t>
      </w:r>
    </w:p>
    <w:p w:rsidR="00917A58" w:rsidRDefault="00917A58" w:rsidP="00340B2F">
      <w:pPr>
        <w:contextualSpacing/>
        <w:rPr>
          <w:rFonts w:eastAsia="Times New Roman"/>
          <w:lang w:eastAsia="ru-RU"/>
        </w:rPr>
      </w:pPr>
      <w:r w:rsidRPr="00917A58">
        <w:rPr>
          <w:rFonts w:eastAsia="Times New Roman"/>
          <w:lang w:eastAsia="ru-RU"/>
        </w:rPr>
        <w:t>В 2023 году продолжалось предоставление муниципальных мер по поддержке семей мобилизованных граждан: освобождение от родительской платы в детских садах, бесплатное питание детей, посещающих школы (5-11 классы), направление во внеочередном порядке детей в муниципальные образовательные организации, реализующие программы дошкольного образования.</w:t>
      </w:r>
    </w:p>
    <w:p w:rsidR="003916E4" w:rsidRPr="00917A58" w:rsidRDefault="00F474FF" w:rsidP="00340B2F">
      <w:pPr>
        <w:contextualSpacing/>
        <w:rPr>
          <w:rFonts w:eastAsia="Times New Roman"/>
          <w:lang w:eastAsia="ru-RU"/>
        </w:rPr>
      </w:pPr>
      <w:proofErr w:type="gramStart"/>
      <w:r>
        <w:t>В соответствии с решением Думы Труновского муниципального округа Ставропольского края от 23 мая 2023 г. № 43 «О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 постановлением администрации Труновского муниципального округ</w:t>
      </w:r>
      <w:r w:rsidR="00340B2F">
        <w:t xml:space="preserve">а Ставропольского края от 7 июня </w:t>
      </w:r>
      <w:r>
        <w:t>2023</w:t>
      </w:r>
      <w:r w:rsidR="00340B2F">
        <w:t xml:space="preserve"> г.</w:t>
      </w:r>
      <w:r>
        <w:t xml:space="preserve"> № 527-п «О </w:t>
      </w:r>
      <w:r w:rsidRPr="00F474FF">
        <w:t>Порядк</w:t>
      </w:r>
      <w:r>
        <w:t>е предоставления дополнительной меры социальной поддержки членам семей отдельной категории</w:t>
      </w:r>
      <w:proofErr w:type="gramEnd"/>
      <w:r>
        <w:t xml:space="preserve"> военнослужащих, мобилизованных граждан, добровольцев на территории Труновского муниципального округа Ставропольского края», </w:t>
      </w:r>
      <w:r>
        <w:rPr>
          <w:bCs/>
        </w:rPr>
        <w:t xml:space="preserve">Управлением труда и социальной защиты населения администрации Труновского округа </w:t>
      </w:r>
      <w:r w:rsidR="00565D91">
        <w:rPr>
          <w:bCs/>
        </w:rPr>
        <w:t xml:space="preserve">членам семей наших земляков, погибших в зоне СВО, </w:t>
      </w:r>
      <w:r>
        <w:rPr>
          <w:bCs/>
        </w:rPr>
        <w:t xml:space="preserve">назначена </w:t>
      </w:r>
      <w:r>
        <w:t xml:space="preserve">единовременная денежная выплата на погребение </w:t>
      </w:r>
      <w:r w:rsidR="00565D91">
        <w:t>в размере 50 000 рублей на каждого.</w:t>
      </w:r>
    </w:p>
    <w:p w:rsidR="00320F65" w:rsidRDefault="00B21CCE" w:rsidP="00340B2F">
      <w:pPr>
        <w:shd w:val="clear" w:color="auto" w:fill="FFFFFF"/>
        <w:contextualSpacing/>
      </w:pPr>
      <w:r w:rsidRPr="00CE06B6">
        <w:t xml:space="preserve">Для помощи всем нашим землякам – участникам </w:t>
      </w:r>
      <w:r w:rsidRPr="00CE06B6">
        <w:rPr>
          <w:rFonts w:eastAsia="Times New Roman"/>
          <w:lang w:eastAsia="ru-RU"/>
        </w:rPr>
        <w:t>специальной военной операции</w:t>
      </w:r>
      <w:r w:rsidRPr="00CE06B6">
        <w:t xml:space="preserve">, а также их семьям создан специальный фонд на базе Труновской районной общественной организации ветеранов (пенсионеров) войны, труда, </w:t>
      </w:r>
      <w:r w:rsidRPr="00CE06B6">
        <w:lastRenderedPageBreak/>
        <w:t xml:space="preserve">вооруженных сил и правоохранительных органов, в который ежемесячно перечисляется </w:t>
      </w:r>
      <w:r w:rsidR="00320F65" w:rsidRPr="00320F65">
        <w:t>однодневный заработок служащими о</w:t>
      </w:r>
      <w:r w:rsidR="00320F65">
        <w:t xml:space="preserve">рганов местного самоуправления </w:t>
      </w:r>
      <w:r w:rsidR="00320F65" w:rsidRPr="00320F65">
        <w:t>округа, отраслевых и территориальных органов, а также муниципаль</w:t>
      </w:r>
      <w:r w:rsidR="00320F65">
        <w:t xml:space="preserve">ных учреждений. Также средства на счет Фонда </w:t>
      </w:r>
      <w:r w:rsidR="00320F65" w:rsidRPr="00320F65">
        <w:t>перечисляют все желающие физические и юридические лица.</w:t>
      </w:r>
    </w:p>
    <w:p w:rsidR="00B21CCE" w:rsidRPr="00CE06B6" w:rsidRDefault="00B21CCE" w:rsidP="00340B2F">
      <w:pPr>
        <w:shd w:val="clear" w:color="auto" w:fill="FFFFFF"/>
        <w:contextualSpacing/>
      </w:pPr>
      <w:r w:rsidRPr="00CE06B6">
        <w:t xml:space="preserve">На постоянной основе ведется работа с семьями мобилизованных и военнослужащих. Особое внимание уделяется вопросам предоставления социальных льгот и оказание консультативной помощи, </w:t>
      </w:r>
      <w:r w:rsidR="00320F65" w:rsidRPr="00320F65">
        <w:t>отсрочки по кредитам, споров, связанных с исполнительным производством, бесплатного питания в школах для детей мобилизованных, комп</w:t>
      </w:r>
      <w:r w:rsidR="003916E4">
        <w:t xml:space="preserve">енсации </w:t>
      </w:r>
      <w:r w:rsidR="00320F65" w:rsidRPr="00320F65">
        <w:t xml:space="preserve">за услуги ЖКХ, получение справок и других необходимых документов. Кроме </w:t>
      </w:r>
      <w:r w:rsidR="003916E4">
        <w:t>того, в индивидуальном порядке от</w:t>
      </w:r>
      <w:r w:rsidR="00320F65" w:rsidRPr="00320F65">
        <w:t>рабатываются обращения</w:t>
      </w:r>
      <w:r w:rsidR="0026257B">
        <w:t>,</w:t>
      </w:r>
      <w:r w:rsidR="00320F65" w:rsidRPr="00320F65">
        <w:t xml:space="preserve"> оказывается адресная помощь – спил деревьев, замена счетчика, ремонт кровли.</w:t>
      </w:r>
    </w:p>
    <w:p w:rsidR="00E13E0A" w:rsidRDefault="007A04BC" w:rsidP="00340B2F">
      <w:pPr>
        <w:contextualSpacing/>
      </w:pPr>
      <w:r w:rsidRPr="00917A58">
        <w:rPr>
          <w:rFonts w:eastAsia="Times New Roman"/>
          <w:lang w:eastAsia="ru-RU"/>
        </w:rPr>
        <w:t xml:space="preserve">Вклад каждого из нас в оказание поддержки военнослужащих и их семей очень важен в сложное для нашей страны время. Только </w:t>
      </w:r>
      <w:r>
        <w:rPr>
          <w:rFonts w:eastAsia="Times New Roman"/>
          <w:lang w:eastAsia="ru-RU"/>
        </w:rPr>
        <w:t xml:space="preserve">совместные усилия и </w:t>
      </w:r>
      <w:r w:rsidRPr="00917A58">
        <w:rPr>
          <w:rFonts w:eastAsia="Times New Roman"/>
          <w:lang w:eastAsia="ru-RU"/>
        </w:rPr>
        <w:t>наша сплоченность помогают в достижении целей СВО</w:t>
      </w:r>
      <w:r>
        <w:rPr>
          <w:rFonts w:eastAsia="Times New Roman"/>
          <w:lang w:eastAsia="ru-RU"/>
        </w:rPr>
        <w:t>, поставленных Армии России Верховным Главнокомандующим</w:t>
      </w:r>
      <w:r w:rsidRPr="00917A58">
        <w:rPr>
          <w:rFonts w:eastAsia="Times New Roman"/>
          <w:lang w:eastAsia="ru-RU"/>
        </w:rPr>
        <w:t>.</w:t>
      </w:r>
    </w:p>
    <w:bookmarkEnd w:id="0"/>
    <w:bookmarkEnd w:id="1"/>
    <w:p w:rsidR="008E774D" w:rsidRPr="00CE06B6" w:rsidRDefault="008E774D" w:rsidP="0034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i/>
          <w:lang w:eastAsia="ru-RU"/>
        </w:rPr>
      </w:pPr>
    </w:p>
    <w:p w:rsidR="00434CB3" w:rsidRPr="007A04BC" w:rsidRDefault="0047174A" w:rsidP="00340B2F">
      <w:pPr>
        <w:pStyle w:val="a9"/>
        <w:numPr>
          <w:ilvl w:val="0"/>
          <w:numId w:val="21"/>
        </w:numPr>
        <w:autoSpaceDE w:val="0"/>
        <w:autoSpaceDN w:val="0"/>
        <w:adjustRightInd w:val="0"/>
        <w:rPr>
          <w:b/>
          <w:sz w:val="28"/>
          <w:szCs w:val="28"/>
        </w:rPr>
      </w:pPr>
      <w:r w:rsidRPr="007A04BC">
        <w:rPr>
          <w:b/>
          <w:sz w:val="28"/>
          <w:szCs w:val="28"/>
        </w:rPr>
        <w:t>Исполнение бюджета</w:t>
      </w:r>
    </w:p>
    <w:p w:rsidR="001138AB" w:rsidRPr="007A04BC" w:rsidRDefault="001138AB" w:rsidP="00340B2F">
      <w:pPr>
        <w:ind w:firstLine="708"/>
        <w:contextualSpacing/>
        <w:rPr>
          <w:spacing w:val="1"/>
        </w:rPr>
      </w:pPr>
    </w:p>
    <w:p w:rsidR="00B37CFA" w:rsidRPr="007A04BC" w:rsidRDefault="00B37CFA" w:rsidP="00340B2F">
      <w:pPr>
        <w:contextualSpacing/>
        <w:rPr>
          <w:spacing w:val="1"/>
        </w:rPr>
      </w:pPr>
      <w:r w:rsidRPr="007A04BC">
        <w:rPr>
          <w:spacing w:val="1"/>
        </w:rPr>
        <w:t>Для решения насущных задач округа мы, в первую очередь, исходим из своих финансовых возможностей. Поэтому увеличение собственной доходной части бюджета, участие в краевых и федеральных программах было и остаётся для администрации округа первостепенным.</w:t>
      </w:r>
    </w:p>
    <w:p w:rsidR="00B37CFA" w:rsidRPr="007A04BC" w:rsidRDefault="00B37CFA" w:rsidP="00340B2F">
      <w:pPr>
        <w:contextualSpacing/>
        <w:rPr>
          <w:spacing w:val="1"/>
        </w:rPr>
      </w:pPr>
      <w:r w:rsidRPr="007A04BC">
        <w:rPr>
          <w:spacing w:val="1"/>
        </w:rPr>
        <w:t>Бюджет округа, как и в предыдущие годы, в 2023 году имел преимущественно социальную направленность, что соответствует выполнению задачи, поставленной Губернатором Ставропольского края Владимиром Владимировичем Владимировым всем муниципалитетам.</w:t>
      </w:r>
    </w:p>
    <w:p w:rsidR="00B37CFA" w:rsidRPr="007A04BC" w:rsidRDefault="00B37CFA" w:rsidP="00340B2F">
      <w:pPr>
        <w:contextualSpacing/>
      </w:pPr>
      <w:r w:rsidRPr="007A04BC">
        <w:rPr>
          <w:spacing w:val="1"/>
        </w:rPr>
        <w:t>В 2023 году на территории Труновского округа были реализованы четыре национальных проекта (</w:t>
      </w:r>
      <w:r w:rsidRPr="007A04BC">
        <w:t>«Демография», «Культур</w:t>
      </w:r>
      <w:r w:rsidR="00340B2F">
        <w:t xml:space="preserve">а», «Образование», «Безопасные </w:t>
      </w:r>
      <w:r w:rsidRPr="007A04BC">
        <w:t>качественные автомобильные дороги</w:t>
      </w:r>
      <w:r w:rsidR="00340B2F">
        <w:t xml:space="preserve">»), в </w:t>
      </w:r>
      <w:proofErr w:type="gramStart"/>
      <w:r w:rsidR="00340B2F">
        <w:t>рамках</w:t>
      </w:r>
      <w:proofErr w:type="gramEnd"/>
      <w:r w:rsidR="00340B2F">
        <w:t xml:space="preserve"> реализации которых</w:t>
      </w:r>
      <w:r w:rsidRPr="007A04BC">
        <w:t xml:space="preserve"> были исполнены пять региональных проектов («Культурная среда», «Региональная и местная дорожная сеть», «Финансовая поддержка семей при рождении детей», «Патриотическое воспитание граждан Российской Федерации», «Творческие люди»). </w:t>
      </w:r>
    </w:p>
    <w:p w:rsidR="00B37CFA" w:rsidRPr="007A04BC" w:rsidRDefault="00B37CFA" w:rsidP="00340B2F">
      <w:pPr>
        <w:ind w:firstLine="708"/>
        <w:contextualSpacing/>
      </w:pPr>
      <w:r w:rsidRPr="007A04BC">
        <w:t xml:space="preserve">В </w:t>
      </w:r>
      <w:r w:rsidR="003A10C4">
        <w:t xml:space="preserve">Труновском </w:t>
      </w:r>
      <w:r w:rsidRPr="007A04BC">
        <w:t xml:space="preserve">округе принято 12 муниципальных программ на плановый период сроком 6 лет: </w:t>
      </w:r>
    </w:p>
    <w:p w:rsidR="00B37CFA" w:rsidRPr="007A04BC" w:rsidRDefault="00B37CFA" w:rsidP="00340B2F">
      <w:pPr>
        <w:ind w:firstLine="708"/>
        <w:contextualSpacing/>
        <w:rPr>
          <w:color w:val="000000"/>
        </w:rPr>
      </w:pPr>
      <w:r w:rsidRPr="007A04BC">
        <w:t xml:space="preserve">«Развитие образования </w:t>
      </w:r>
      <w:r w:rsidRPr="007A04BC">
        <w:rPr>
          <w:color w:val="000000"/>
        </w:rPr>
        <w:t>в Труновском муниципальном округе Ставропольского края»;</w:t>
      </w:r>
    </w:p>
    <w:p w:rsidR="00B37CFA" w:rsidRPr="007A04BC" w:rsidRDefault="00B37CFA" w:rsidP="00340B2F">
      <w:pPr>
        <w:ind w:firstLine="708"/>
        <w:contextualSpacing/>
      </w:pPr>
      <w:r w:rsidRPr="007A04BC">
        <w:t>«Сохранение и развитие культуры в Труновском муниципальном округе Ставропольского края»;</w:t>
      </w:r>
    </w:p>
    <w:p w:rsidR="00B37CFA" w:rsidRPr="007A04BC" w:rsidRDefault="00B37CFA" w:rsidP="00340B2F">
      <w:pPr>
        <w:ind w:firstLine="708"/>
        <w:contextualSpacing/>
      </w:pPr>
      <w:r w:rsidRPr="007A04BC">
        <w:t>«Развитие транспортной системы и обеспечение дорожного движения                в Труновском муниципальном округе Ставропольского края»;</w:t>
      </w:r>
    </w:p>
    <w:p w:rsidR="00B37CFA" w:rsidRPr="007A04BC" w:rsidRDefault="00B37CFA" w:rsidP="00340B2F">
      <w:pPr>
        <w:ind w:firstLine="708"/>
        <w:contextualSpacing/>
      </w:pPr>
      <w:r w:rsidRPr="007A04BC">
        <w:lastRenderedPageBreak/>
        <w:t>«Формирование современной городской среды в Труновском муниципальном округе Ставропольского края»;</w:t>
      </w:r>
    </w:p>
    <w:p w:rsidR="00B37CFA" w:rsidRPr="007A04BC" w:rsidRDefault="00B37CFA" w:rsidP="00340B2F">
      <w:pPr>
        <w:ind w:firstLine="708"/>
        <w:contextualSpacing/>
      </w:pPr>
      <w:r w:rsidRPr="007A04BC">
        <w:t>«Благоустройство территории Труновского муниципального округа Ставропольского края»;</w:t>
      </w:r>
    </w:p>
    <w:p w:rsidR="00B37CFA" w:rsidRPr="007A04BC" w:rsidRDefault="00B37CFA" w:rsidP="00340B2F">
      <w:pPr>
        <w:ind w:firstLine="708"/>
        <w:contextualSpacing/>
      </w:pPr>
      <w:r w:rsidRPr="007A04BC">
        <w:t>«Развитие физической культуры и спорта в Труновском муниципальном округе Ставропольского края»;</w:t>
      </w:r>
    </w:p>
    <w:p w:rsidR="00B37CFA" w:rsidRPr="007A04BC" w:rsidRDefault="00B37CFA" w:rsidP="00340B2F">
      <w:pPr>
        <w:ind w:firstLine="708"/>
        <w:contextualSpacing/>
      </w:pPr>
      <w:r w:rsidRPr="007A04BC">
        <w:t>«Развитие сельского хозяйства в Труновском муниципальном округе Ставропольского края»;</w:t>
      </w:r>
    </w:p>
    <w:p w:rsidR="00B37CFA" w:rsidRPr="007A04BC" w:rsidRDefault="00B37CFA" w:rsidP="00340B2F">
      <w:pPr>
        <w:ind w:firstLine="708"/>
        <w:contextualSpacing/>
      </w:pPr>
      <w:r w:rsidRPr="007A04BC">
        <w:t>«Развитие экономического потенциала на территории Труновского муниципального округа Ставропольского края»;</w:t>
      </w:r>
    </w:p>
    <w:p w:rsidR="00B37CFA" w:rsidRPr="007A04BC" w:rsidRDefault="00B37CFA" w:rsidP="00340B2F">
      <w:pPr>
        <w:ind w:firstLine="708"/>
        <w:contextualSpacing/>
      </w:pPr>
      <w:r w:rsidRPr="007A04BC">
        <w:t>«Обеспечение безопасности, профилактика терроризма и экстремизма,  а также минимизация и (или) ликвидация последствий проявления терроризма и экстремизма на территории Труновского муниципального округа Ставропольского края»;</w:t>
      </w:r>
    </w:p>
    <w:p w:rsidR="00B37CFA" w:rsidRPr="007A04BC" w:rsidRDefault="00B37CFA" w:rsidP="00340B2F">
      <w:pPr>
        <w:ind w:firstLine="708"/>
        <w:contextualSpacing/>
      </w:pPr>
      <w:r w:rsidRPr="007A04BC">
        <w:t xml:space="preserve">«Социальная поддержка граждан в Труновском муниципальном округе Ставропольского края»; </w:t>
      </w:r>
    </w:p>
    <w:p w:rsidR="00B37CFA" w:rsidRPr="007A04BC" w:rsidRDefault="00B37CFA" w:rsidP="00340B2F">
      <w:pPr>
        <w:ind w:firstLine="708"/>
        <w:contextualSpacing/>
      </w:pPr>
      <w:r w:rsidRPr="007A04BC">
        <w:t>«Развитие муниципальной службы в Труновском муниципальном округе Ставропольского края»;</w:t>
      </w:r>
    </w:p>
    <w:p w:rsidR="00B37CFA" w:rsidRPr="007A04BC" w:rsidRDefault="00B37CFA" w:rsidP="00340B2F">
      <w:pPr>
        <w:ind w:firstLine="708"/>
        <w:contextualSpacing/>
        <w:rPr>
          <w:rFonts w:eastAsia="Times New Roman"/>
          <w:color w:val="000000"/>
          <w:lang w:eastAsia="ru-RU"/>
        </w:rPr>
      </w:pPr>
      <w:r w:rsidRPr="007A04BC">
        <w:rPr>
          <w:rFonts w:eastAsia="Times New Roman"/>
          <w:color w:val="000000"/>
          <w:lang w:eastAsia="ru-RU"/>
        </w:rPr>
        <w:t>«Обеспечение жильем молодых семей на территории Труновского муниципального округа Ставропольского края».</w:t>
      </w:r>
    </w:p>
    <w:p w:rsidR="00B37CFA" w:rsidRPr="007A04BC" w:rsidRDefault="00B37CFA" w:rsidP="00340B2F">
      <w:pPr>
        <w:ind w:firstLine="708"/>
        <w:contextualSpacing/>
        <w:rPr>
          <w:rFonts w:eastAsia="Times New Roman"/>
          <w:color w:val="000000"/>
          <w:lang w:eastAsia="ru-RU"/>
        </w:rPr>
      </w:pPr>
      <w:proofErr w:type="gramStart"/>
      <w:r w:rsidRPr="007A04BC">
        <w:rPr>
          <w:rFonts w:eastAsia="Times New Roman"/>
          <w:color w:val="000000"/>
          <w:lang w:eastAsia="ru-RU"/>
        </w:rPr>
        <w:t xml:space="preserve">В 2023 году </w:t>
      </w:r>
      <w:r w:rsidR="00340B2F">
        <w:rPr>
          <w:rFonts w:eastAsia="Times New Roman"/>
          <w:color w:val="000000"/>
          <w:lang w:eastAsia="ru-RU"/>
        </w:rPr>
        <w:t>были реализованы</w:t>
      </w:r>
      <w:r w:rsidRPr="007A04BC">
        <w:rPr>
          <w:rFonts w:eastAsia="Times New Roman"/>
          <w:color w:val="000000"/>
          <w:lang w:eastAsia="ru-RU"/>
        </w:rPr>
        <w:t xml:space="preserve"> мероприятия по 11 муниципальным программам, по программе «Обеспечение жильем молодых семей на территории Труновского муниципального округа Ставропольского края» расходы не проводились в связи</w:t>
      </w:r>
      <w:r w:rsidR="00340B2F">
        <w:rPr>
          <w:rFonts w:eastAsia="Times New Roman"/>
          <w:color w:val="000000"/>
          <w:lang w:eastAsia="ru-RU"/>
        </w:rPr>
        <w:t xml:space="preserve"> с сокращением  финансирования </w:t>
      </w:r>
      <w:r w:rsidRPr="007A04BC">
        <w:rPr>
          <w:rFonts w:eastAsia="Times New Roman"/>
          <w:color w:val="000000"/>
          <w:lang w:eastAsia="ru-RU"/>
        </w:rPr>
        <w:t>из краевого и федерального бюджетов.</w:t>
      </w:r>
      <w:proofErr w:type="gramEnd"/>
    </w:p>
    <w:p w:rsidR="00B37CFA" w:rsidRPr="007A04BC" w:rsidRDefault="00B37CFA" w:rsidP="00340B2F">
      <w:pPr>
        <w:pStyle w:val="a3"/>
        <w:ind w:firstLine="708"/>
        <w:contextualSpacing/>
        <w:jc w:val="both"/>
        <w:rPr>
          <w:szCs w:val="28"/>
        </w:rPr>
      </w:pPr>
      <w:r w:rsidRPr="007A04BC">
        <w:rPr>
          <w:szCs w:val="28"/>
        </w:rPr>
        <w:t>На реализацию мероприятий муниципальных программ в 2023 году направлено 89,2 % всех расходов бюджета муниципального округа.</w:t>
      </w:r>
    </w:p>
    <w:p w:rsidR="00B37CFA" w:rsidRPr="007A04BC" w:rsidRDefault="00B37CFA" w:rsidP="00340B2F">
      <w:pPr>
        <w:tabs>
          <w:tab w:val="left" w:pos="567"/>
        </w:tabs>
        <w:ind w:firstLine="708"/>
        <w:contextualSpacing/>
      </w:pPr>
      <w:proofErr w:type="gramStart"/>
      <w:r w:rsidRPr="007A04BC">
        <w:t>Общий объем финансирования муниципальных программ составил                 в сумме 1 млрд. 332 млн. 339 тыс.</w:t>
      </w:r>
      <w:r w:rsidR="00340B2F">
        <w:t xml:space="preserve"> </w:t>
      </w:r>
      <w:r w:rsidRPr="007A04BC">
        <w:t>рублей, в том числе за счет средств бюджета Ставропольского края (дале</w:t>
      </w:r>
      <w:r w:rsidR="00340B2F">
        <w:t xml:space="preserve">е – краевой бюджет) – 824 млн. </w:t>
      </w:r>
      <w:r w:rsidRPr="007A04BC">
        <w:t xml:space="preserve">82 тыс. рублей, бюджета Труновского муниципального округа Ставропольского края (далее </w:t>
      </w:r>
      <w:r w:rsidR="00340B2F">
        <w:t>–</w:t>
      </w:r>
      <w:r w:rsidRPr="007A04BC">
        <w:t xml:space="preserve"> местный</w:t>
      </w:r>
      <w:r w:rsidR="00340B2F">
        <w:t xml:space="preserve"> </w:t>
      </w:r>
      <w:r w:rsidRPr="007A04BC">
        <w:t>бюджет) – 508 млн. 257 тыс. рублей.</w:t>
      </w:r>
      <w:proofErr w:type="gramEnd"/>
    </w:p>
    <w:p w:rsidR="00B37CFA" w:rsidRPr="007A04BC" w:rsidRDefault="00B37CFA" w:rsidP="00340B2F">
      <w:pPr>
        <w:tabs>
          <w:tab w:val="left" w:pos="567"/>
        </w:tabs>
        <w:ind w:firstLine="708"/>
        <w:contextualSpacing/>
      </w:pPr>
      <w:r w:rsidRPr="007A04BC">
        <w:t>Кассовые расходы за 2023 год по основным мероприятиям программ составили 1 млрд. 320 млн. 352 тыс.</w:t>
      </w:r>
      <w:r w:rsidR="00340B2F">
        <w:t xml:space="preserve"> </w:t>
      </w:r>
      <w:r w:rsidRPr="007A04BC">
        <w:t>рублей (99,1 % к плановым показателям), в том числе за счет сре</w:t>
      </w:r>
      <w:proofErr w:type="gramStart"/>
      <w:r w:rsidRPr="007A04BC">
        <w:t>дств кр</w:t>
      </w:r>
      <w:proofErr w:type="gramEnd"/>
      <w:r w:rsidRPr="007A04BC">
        <w:t>аевого бюджета – 820 млн. 903 тыс.</w:t>
      </w:r>
      <w:r w:rsidR="00340B2F">
        <w:t xml:space="preserve"> </w:t>
      </w:r>
      <w:r w:rsidRPr="007A04BC">
        <w:t>рублей (99,6 % к плановым показателям), местного бюджета – 499 млн. 449 тыс. рублей (98,3 % к плановым показателям).</w:t>
      </w:r>
    </w:p>
    <w:p w:rsidR="00B37CFA" w:rsidRPr="007A04BC" w:rsidRDefault="00B37CFA" w:rsidP="00340B2F">
      <w:pPr>
        <w:ind w:firstLine="708"/>
        <w:contextualSpacing/>
        <w:rPr>
          <w:rFonts w:eastAsia="Times New Roman"/>
          <w:color w:val="000000"/>
          <w:lang w:eastAsia="ru-RU"/>
        </w:rPr>
      </w:pPr>
      <w:r w:rsidRPr="007A04BC">
        <w:rPr>
          <w:rFonts w:eastAsia="Times New Roman"/>
          <w:color w:val="000000"/>
          <w:lang w:eastAsia="ru-RU"/>
        </w:rPr>
        <w:t>План доходов бюджета Труновского округа за 2023 год исполне</w:t>
      </w:r>
      <w:r w:rsidR="00340B2F">
        <w:rPr>
          <w:rFonts w:eastAsia="Times New Roman"/>
          <w:color w:val="000000"/>
          <w:lang w:eastAsia="ru-RU"/>
        </w:rPr>
        <w:t xml:space="preserve">н на 104 %, фактически поступил  </w:t>
      </w:r>
      <w:r w:rsidRPr="007A04BC">
        <w:rPr>
          <w:rFonts w:eastAsia="Times New Roman"/>
          <w:color w:val="000000"/>
          <w:lang w:eastAsia="ru-RU"/>
        </w:rPr>
        <w:t xml:space="preserve"> 1 млрд. 492 млн. 206 тыс. рублей, это больше планируемого на 52 млн. 776 тыс.</w:t>
      </w:r>
      <w:r w:rsidR="00340B2F">
        <w:rPr>
          <w:rFonts w:eastAsia="Times New Roman"/>
          <w:color w:val="000000"/>
          <w:lang w:eastAsia="ru-RU"/>
        </w:rPr>
        <w:t xml:space="preserve"> </w:t>
      </w:r>
      <w:r w:rsidRPr="007A04BC">
        <w:rPr>
          <w:rFonts w:eastAsia="Times New Roman"/>
          <w:color w:val="000000"/>
          <w:lang w:eastAsia="ru-RU"/>
        </w:rPr>
        <w:t xml:space="preserve">рублей. </w:t>
      </w:r>
    </w:p>
    <w:p w:rsidR="00B37CFA" w:rsidRPr="007A04BC" w:rsidRDefault="00B37CFA" w:rsidP="00340B2F">
      <w:pPr>
        <w:ind w:firstLine="708"/>
        <w:contextualSpacing/>
        <w:rPr>
          <w:spacing w:val="1"/>
        </w:rPr>
      </w:pPr>
      <w:r w:rsidRPr="007A04BC">
        <w:rPr>
          <w:rFonts w:eastAsia="Times New Roman"/>
          <w:color w:val="000000"/>
          <w:lang w:eastAsia="ru-RU"/>
        </w:rPr>
        <w:t>Н</w:t>
      </w:r>
      <w:r w:rsidRPr="007A04BC">
        <w:t xml:space="preserve">аполняемость доходной части бюджета за 2023 год увеличилась                   на 13,1 %, или на 173 млн. 298 тыс. рублей по сравнению с 2022 годом. </w:t>
      </w:r>
      <w:r w:rsidRPr="007A04BC">
        <w:rPr>
          <w:color w:val="000000"/>
        </w:rPr>
        <w:t xml:space="preserve">План налоговых и неналоговых доходов выполнен на 113,4 %, перевыполнение </w:t>
      </w:r>
      <w:r w:rsidRPr="007A04BC">
        <w:rPr>
          <w:color w:val="000000"/>
        </w:rPr>
        <w:lastRenderedPageBreak/>
        <w:t>составило 56 млн. рублей.</w:t>
      </w:r>
      <w:r w:rsidRPr="007A04BC">
        <w:t xml:space="preserve"> В сравнении с 2022 годом объем поступлений налоговых и неналоговых доходов увеличился на 98 млн. 400 тыс. рублей                или 26,1 %.</w:t>
      </w:r>
    </w:p>
    <w:p w:rsidR="00B37CFA" w:rsidRPr="007A04BC" w:rsidRDefault="00B37CFA" w:rsidP="00340B2F">
      <w:pPr>
        <w:shd w:val="clear" w:color="auto" w:fill="FFFFFF"/>
        <w:ind w:firstLine="708"/>
        <w:contextualSpacing/>
      </w:pPr>
      <w:r w:rsidRPr="007A04BC">
        <w:t xml:space="preserve">Бюджет </w:t>
      </w:r>
      <w:r w:rsidR="003A10C4">
        <w:t>Труновского</w:t>
      </w:r>
      <w:r w:rsidRPr="007A04BC">
        <w:t xml:space="preserve"> округа по расходам исполнен в сумме                       1 млрд. 480 млн. 669 тыс.</w:t>
      </w:r>
      <w:r w:rsidR="00340B2F">
        <w:t xml:space="preserve"> </w:t>
      </w:r>
      <w:r w:rsidRPr="007A04BC">
        <w:t>рублей или в абсолютном значении на 99,0 %.</w:t>
      </w:r>
    </w:p>
    <w:p w:rsidR="00B37CFA" w:rsidRPr="007A04BC" w:rsidRDefault="00B37CFA" w:rsidP="00340B2F">
      <w:pPr>
        <w:pStyle w:val="af7"/>
        <w:spacing w:before="0" w:beforeAutospacing="0" w:after="0" w:afterAutospacing="0"/>
        <w:ind w:firstLine="708"/>
        <w:contextualSpacing/>
        <w:jc w:val="both"/>
        <w:rPr>
          <w:sz w:val="28"/>
          <w:szCs w:val="28"/>
        </w:rPr>
      </w:pPr>
      <w:r w:rsidRPr="007A04BC">
        <w:rPr>
          <w:color w:val="000000"/>
          <w:sz w:val="28"/>
          <w:szCs w:val="28"/>
        </w:rPr>
        <w:t xml:space="preserve">В сфере расходов приоритетными являются социальные расходы,   которые составили 62,6 % бюджетных средств. </w:t>
      </w:r>
      <w:r w:rsidRPr="007A04BC">
        <w:rPr>
          <w:sz w:val="28"/>
          <w:szCs w:val="28"/>
        </w:rPr>
        <w:t>В сравнении с 2022 годом расходы на социальную сферу уменьшились на 13,5 %.</w:t>
      </w:r>
    </w:p>
    <w:p w:rsidR="00B37CFA" w:rsidRPr="007A04BC" w:rsidRDefault="00B37CFA" w:rsidP="00340B2F">
      <w:pPr>
        <w:pStyle w:val="a3"/>
        <w:ind w:firstLine="708"/>
        <w:contextualSpacing/>
        <w:jc w:val="both"/>
        <w:rPr>
          <w:szCs w:val="28"/>
        </w:rPr>
      </w:pPr>
      <w:r w:rsidRPr="007A04BC">
        <w:rPr>
          <w:szCs w:val="28"/>
        </w:rPr>
        <w:t>Наибольший удельный вес занимают расходы на образование 38,4 %                   и социальную политику 17,7 %.</w:t>
      </w:r>
    </w:p>
    <w:p w:rsidR="00B37CFA" w:rsidRPr="007A04BC" w:rsidRDefault="00B37CFA" w:rsidP="00340B2F">
      <w:pPr>
        <w:pStyle w:val="a3"/>
        <w:ind w:firstLine="708"/>
        <w:contextualSpacing/>
        <w:jc w:val="both"/>
        <w:rPr>
          <w:szCs w:val="28"/>
          <w:lang w:eastAsia="en-US"/>
        </w:rPr>
      </w:pPr>
      <w:r w:rsidRPr="007A04BC">
        <w:rPr>
          <w:szCs w:val="28"/>
          <w:lang w:eastAsia="en-US"/>
        </w:rPr>
        <w:t xml:space="preserve">Муниципальный долг в бюджете </w:t>
      </w:r>
      <w:r w:rsidR="003A10C4">
        <w:rPr>
          <w:szCs w:val="28"/>
          <w:lang w:eastAsia="en-US"/>
        </w:rPr>
        <w:t>Труновского</w:t>
      </w:r>
      <w:r w:rsidRPr="007A04BC">
        <w:rPr>
          <w:szCs w:val="28"/>
          <w:lang w:eastAsia="en-US"/>
        </w:rPr>
        <w:t xml:space="preserve"> округа по состоянию              на </w:t>
      </w:r>
      <w:r w:rsidR="00B73A04">
        <w:rPr>
          <w:szCs w:val="28"/>
          <w:lang w:eastAsia="en-US"/>
        </w:rPr>
        <w:t>3</w:t>
      </w:r>
      <w:r w:rsidRPr="007A04BC">
        <w:rPr>
          <w:szCs w:val="28"/>
          <w:lang w:eastAsia="en-US"/>
        </w:rPr>
        <w:t xml:space="preserve">1 </w:t>
      </w:r>
      <w:r w:rsidR="00B73A04">
        <w:rPr>
          <w:szCs w:val="28"/>
          <w:lang w:eastAsia="en-US"/>
        </w:rPr>
        <w:t>декабря</w:t>
      </w:r>
      <w:r w:rsidRPr="007A04BC">
        <w:rPr>
          <w:szCs w:val="28"/>
          <w:lang w:eastAsia="en-US"/>
        </w:rPr>
        <w:t xml:space="preserve"> 202</w:t>
      </w:r>
      <w:r w:rsidR="00B73A04">
        <w:rPr>
          <w:szCs w:val="28"/>
          <w:lang w:eastAsia="en-US"/>
        </w:rPr>
        <w:t>3</w:t>
      </w:r>
      <w:r w:rsidRPr="007A04BC">
        <w:rPr>
          <w:szCs w:val="28"/>
          <w:lang w:eastAsia="en-US"/>
        </w:rPr>
        <w:t xml:space="preserve"> года отсутствует. </w:t>
      </w:r>
    </w:p>
    <w:p w:rsidR="00B37CFA" w:rsidRPr="007A04BC" w:rsidRDefault="00B37CFA" w:rsidP="00340B2F">
      <w:pPr>
        <w:pStyle w:val="a3"/>
        <w:ind w:firstLine="708"/>
        <w:contextualSpacing/>
        <w:jc w:val="both"/>
        <w:rPr>
          <w:szCs w:val="28"/>
        </w:rPr>
      </w:pPr>
      <w:r w:rsidRPr="007A04BC">
        <w:rPr>
          <w:szCs w:val="28"/>
        </w:rPr>
        <w:t xml:space="preserve">Просроченной кредиторской задолженности по оплате труда муниципальных учреждений, в общем объеме расходов на оплату труда,                по состоянию на </w:t>
      </w:r>
      <w:r w:rsidR="00B73A04">
        <w:rPr>
          <w:szCs w:val="28"/>
          <w:lang w:eastAsia="en-US"/>
        </w:rPr>
        <w:t>3</w:t>
      </w:r>
      <w:r w:rsidR="00B73A04" w:rsidRPr="007A04BC">
        <w:rPr>
          <w:szCs w:val="28"/>
          <w:lang w:eastAsia="en-US"/>
        </w:rPr>
        <w:t xml:space="preserve">1 </w:t>
      </w:r>
      <w:r w:rsidR="00B73A04">
        <w:rPr>
          <w:szCs w:val="28"/>
          <w:lang w:eastAsia="en-US"/>
        </w:rPr>
        <w:t>декабря</w:t>
      </w:r>
      <w:r w:rsidR="00B73A04" w:rsidRPr="007A04BC">
        <w:rPr>
          <w:szCs w:val="28"/>
          <w:lang w:eastAsia="en-US"/>
        </w:rPr>
        <w:t xml:space="preserve"> 202</w:t>
      </w:r>
      <w:r w:rsidR="00B73A04">
        <w:rPr>
          <w:szCs w:val="28"/>
          <w:lang w:eastAsia="en-US"/>
        </w:rPr>
        <w:t>3</w:t>
      </w:r>
      <w:r w:rsidR="00B73A04" w:rsidRPr="007A04BC">
        <w:rPr>
          <w:szCs w:val="28"/>
          <w:lang w:eastAsia="en-US"/>
        </w:rPr>
        <w:t xml:space="preserve"> </w:t>
      </w:r>
      <w:r w:rsidRPr="007A04BC">
        <w:rPr>
          <w:szCs w:val="28"/>
        </w:rPr>
        <w:t>года не имеется.</w:t>
      </w:r>
    </w:p>
    <w:p w:rsidR="00B37CFA" w:rsidRPr="007A04BC" w:rsidRDefault="00B37CFA" w:rsidP="00340B2F">
      <w:pPr>
        <w:pStyle w:val="a3"/>
        <w:ind w:firstLine="708"/>
        <w:contextualSpacing/>
        <w:jc w:val="both"/>
        <w:rPr>
          <w:szCs w:val="28"/>
        </w:rPr>
      </w:pPr>
      <w:r w:rsidRPr="007A04BC">
        <w:rPr>
          <w:szCs w:val="28"/>
        </w:rPr>
        <w:t>Доля налоговых и неналоговых доходов местного бюджета                             в общем объеме собственных доходов бюджета Труновского округа (без учета субвенций) составила 48,6 %.</w:t>
      </w:r>
    </w:p>
    <w:p w:rsidR="00434CB3" w:rsidRPr="007A04BC" w:rsidRDefault="00B37CFA" w:rsidP="0034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7A04BC">
        <w:t xml:space="preserve">За год проведено 10 контрольных мероприятий по соблюдению учреждениями </w:t>
      </w:r>
      <w:r w:rsidR="00B73A04">
        <w:t xml:space="preserve">Труновского </w:t>
      </w:r>
      <w:r w:rsidRPr="007A04BC">
        <w:t>округа бюджетного законодательства Российской Федерации и иных нормативных правовых актов, регулирующих бюджетные правоотношения и требования законодательства о контрак</w:t>
      </w:r>
      <w:r w:rsidR="00B73A04">
        <w:t>тной системе</w:t>
      </w:r>
      <w:r w:rsidRPr="007A04BC">
        <w:t xml:space="preserve"> в сфере закупок товаров, работ, услуг для обеспечения муниципальных нужд. Объем проверенных средств, при осуществлении внутреннего муниципального контроля, составил 254 млн. 245 тыс. рублей.</w:t>
      </w:r>
    </w:p>
    <w:p w:rsidR="00B37CFA" w:rsidRPr="007A04BC" w:rsidRDefault="00B37CFA" w:rsidP="00340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i/>
          <w:lang w:eastAsia="ru-RU"/>
        </w:rPr>
      </w:pPr>
    </w:p>
    <w:p w:rsidR="008E774D" w:rsidRPr="007A04BC" w:rsidRDefault="00380570" w:rsidP="00340B2F">
      <w:pPr>
        <w:pStyle w:val="a9"/>
        <w:ind w:left="0" w:firstLine="709"/>
        <w:rPr>
          <w:b/>
          <w:sz w:val="28"/>
          <w:szCs w:val="28"/>
        </w:rPr>
      </w:pPr>
      <w:r w:rsidRPr="007A04BC">
        <w:rPr>
          <w:b/>
          <w:sz w:val="28"/>
          <w:szCs w:val="28"/>
        </w:rPr>
        <w:t xml:space="preserve">2. </w:t>
      </w:r>
      <w:r w:rsidR="008E774D" w:rsidRPr="007A04BC">
        <w:rPr>
          <w:b/>
          <w:sz w:val="28"/>
          <w:szCs w:val="28"/>
        </w:rPr>
        <w:t>Экономическое развитие</w:t>
      </w:r>
    </w:p>
    <w:p w:rsidR="009B2D54" w:rsidRPr="007A04BC" w:rsidRDefault="009B2D54" w:rsidP="00340B2F">
      <w:pPr>
        <w:contextualSpacing/>
        <w:rPr>
          <w:rFonts w:eastAsia="Times New Roman"/>
          <w:lang w:eastAsia="ru-RU"/>
        </w:rPr>
      </w:pPr>
      <w:r w:rsidRPr="007A04BC">
        <w:rPr>
          <w:rFonts w:eastAsia="Times New Roman"/>
          <w:lang w:eastAsia="ru-RU"/>
        </w:rPr>
        <w:t>2.1. Уровень жизни населения</w:t>
      </w:r>
      <w:r w:rsidR="003A10C4">
        <w:rPr>
          <w:rFonts w:eastAsia="Times New Roman"/>
          <w:lang w:eastAsia="ru-RU"/>
        </w:rPr>
        <w:t>.</w:t>
      </w:r>
    </w:p>
    <w:p w:rsidR="009B2D54" w:rsidRPr="007A04BC" w:rsidRDefault="009B2D54" w:rsidP="00340B2F">
      <w:pPr>
        <w:contextualSpacing/>
        <w:rPr>
          <w:rFonts w:eastAsia="Times New Roman"/>
          <w:lang w:eastAsia="ru-RU"/>
        </w:rPr>
      </w:pPr>
      <w:r w:rsidRPr="007A04BC">
        <w:rPr>
          <w:rFonts w:eastAsia="Times New Roman"/>
          <w:lang w:eastAsia="ru-RU"/>
        </w:rPr>
        <w:t xml:space="preserve">Итоги развития предприятий и организаций Труновского округа за 2023 год свидетельствуют о том, что экономическое состояние большинства предприятий и в целом округа остается стабильным. </w:t>
      </w:r>
    </w:p>
    <w:p w:rsidR="009B2D54" w:rsidRPr="007A04BC" w:rsidRDefault="009B2D54" w:rsidP="00340B2F">
      <w:pPr>
        <w:contextualSpacing/>
        <w:rPr>
          <w:rFonts w:eastAsia="Times New Roman"/>
          <w:lang w:eastAsia="ru-RU"/>
        </w:rPr>
      </w:pPr>
      <w:r w:rsidRPr="007A04BC">
        <w:rPr>
          <w:rFonts w:eastAsia="Times New Roman"/>
          <w:lang w:eastAsia="ru-RU"/>
        </w:rPr>
        <w:t xml:space="preserve">По данным Федеральной службы статистики в 2023 году крупными и средними организациями </w:t>
      </w:r>
      <w:r w:rsidR="003A10C4">
        <w:rPr>
          <w:rFonts w:eastAsia="Times New Roman"/>
          <w:lang w:eastAsia="ru-RU"/>
        </w:rPr>
        <w:t xml:space="preserve">Труновского </w:t>
      </w:r>
      <w:r w:rsidRPr="007A04BC">
        <w:rPr>
          <w:rFonts w:eastAsia="Times New Roman"/>
          <w:lang w:eastAsia="ru-RU"/>
        </w:rPr>
        <w:t xml:space="preserve">округа отгружено товаров собственного производства, выполнено работ и оказано услуг на сумму </w:t>
      </w:r>
      <w:r w:rsidR="003A10C4">
        <w:rPr>
          <w:rFonts w:eastAsia="Times New Roman"/>
          <w:lang w:eastAsia="ru-RU"/>
        </w:rPr>
        <w:t xml:space="preserve">                 </w:t>
      </w:r>
      <w:r w:rsidRPr="007A04BC">
        <w:rPr>
          <w:rFonts w:eastAsia="Times New Roman"/>
          <w:lang w:eastAsia="ru-RU"/>
        </w:rPr>
        <w:t>6 млрд. 106 млн. 172 тыс. рублей, что составило 85,6 % к уровню прошлого года.</w:t>
      </w:r>
    </w:p>
    <w:p w:rsidR="009B2D54" w:rsidRPr="007A04BC" w:rsidRDefault="009B2D54" w:rsidP="00340B2F">
      <w:pPr>
        <w:contextualSpacing/>
        <w:rPr>
          <w:rFonts w:eastAsia="Times New Roman"/>
          <w:lang w:eastAsia="ru-RU"/>
        </w:rPr>
      </w:pPr>
      <w:r w:rsidRPr="007A04BC">
        <w:rPr>
          <w:rFonts w:eastAsia="Times New Roman"/>
          <w:lang w:eastAsia="ru-RU"/>
        </w:rPr>
        <w:t>Среднесписочная численность работников по крупным и средним предприятиям на 1 декабря 2023 года составила 3 тыс. 582 человека, увеличение к уровню соответствующего периода 2022 года составило 3,9 %.</w:t>
      </w:r>
    </w:p>
    <w:p w:rsidR="009B2D54" w:rsidRPr="007A04BC" w:rsidRDefault="009B2D54" w:rsidP="00340B2F">
      <w:pPr>
        <w:contextualSpacing/>
        <w:rPr>
          <w:rFonts w:eastAsia="Times New Roman"/>
          <w:lang w:eastAsia="ru-RU"/>
        </w:rPr>
      </w:pPr>
      <w:r w:rsidRPr="007A04BC">
        <w:rPr>
          <w:rFonts w:eastAsia="Times New Roman"/>
          <w:lang w:eastAsia="ru-RU"/>
        </w:rPr>
        <w:t xml:space="preserve">Уровень среднемесячной заработной платы составил 43 тыс. 634 рубля, рост по отношению к 2022 году составил 11,5 %. </w:t>
      </w:r>
    </w:p>
    <w:p w:rsidR="009B2D54" w:rsidRPr="007A04BC" w:rsidRDefault="009B2D54" w:rsidP="00340B2F">
      <w:pPr>
        <w:contextualSpacing/>
        <w:rPr>
          <w:rFonts w:eastAsia="Times New Roman"/>
          <w:lang w:eastAsia="ru-RU"/>
        </w:rPr>
      </w:pPr>
      <w:r w:rsidRPr="007A04BC">
        <w:rPr>
          <w:rFonts w:eastAsia="Times New Roman"/>
          <w:lang w:eastAsia="ru-RU"/>
        </w:rPr>
        <w:t>2.2. Инвестиционная деятельность</w:t>
      </w:r>
      <w:r w:rsidR="003A10C4">
        <w:rPr>
          <w:rFonts w:eastAsia="Times New Roman"/>
          <w:lang w:eastAsia="ru-RU"/>
        </w:rPr>
        <w:t xml:space="preserve">.  </w:t>
      </w:r>
    </w:p>
    <w:p w:rsidR="009B2D54" w:rsidRPr="007A04BC" w:rsidRDefault="009B2D54" w:rsidP="00340B2F">
      <w:pPr>
        <w:contextualSpacing/>
        <w:rPr>
          <w:rFonts w:eastAsia="Times New Roman"/>
          <w:lang w:eastAsia="ru-RU"/>
        </w:rPr>
      </w:pPr>
      <w:r w:rsidRPr="007A04BC">
        <w:rPr>
          <w:rFonts w:eastAsia="Times New Roman"/>
          <w:lang w:eastAsia="ru-RU"/>
        </w:rPr>
        <w:lastRenderedPageBreak/>
        <w:t>Создание благоприятного инвестиционного климата в округе остается одной из наших приоритетных, стратегических задач. Динамично растущий приток инвестиций в экономику округа дает мощный импульс социально – экономическому развитию нашей территории, повышает уровень и качество жизни людей.</w:t>
      </w:r>
    </w:p>
    <w:p w:rsidR="009B2D54" w:rsidRPr="007A04BC" w:rsidRDefault="009B2D54" w:rsidP="00340B2F">
      <w:pPr>
        <w:contextualSpacing/>
        <w:rPr>
          <w:rFonts w:eastAsia="Times New Roman"/>
          <w:lang w:eastAsia="ru-RU"/>
        </w:rPr>
      </w:pPr>
      <w:r w:rsidRPr="007A04BC">
        <w:rPr>
          <w:rFonts w:eastAsia="Times New Roman"/>
          <w:lang w:eastAsia="ru-RU"/>
        </w:rPr>
        <w:t>По предварительным данным объем инвестиций в основной капитал                 в 2023 году составил 6 млрд. 530 млн. рублей, что составляет 93,3 % к уровню 2023 года.</w:t>
      </w:r>
    </w:p>
    <w:p w:rsidR="009B2D54" w:rsidRPr="007A04BC" w:rsidRDefault="009B2D54" w:rsidP="00340B2F">
      <w:pPr>
        <w:contextualSpacing/>
        <w:rPr>
          <w:rFonts w:eastAsia="Times New Roman"/>
          <w:lang w:eastAsia="ru-RU"/>
        </w:rPr>
      </w:pPr>
      <w:r w:rsidRPr="007A04BC">
        <w:rPr>
          <w:rFonts w:eastAsia="Times New Roman"/>
          <w:lang w:eastAsia="ru-RU"/>
        </w:rPr>
        <w:t>В 2023 году на территории</w:t>
      </w:r>
      <w:r w:rsidR="003A10C4">
        <w:rPr>
          <w:rFonts w:eastAsia="Times New Roman"/>
          <w:lang w:eastAsia="ru-RU"/>
        </w:rPr>
        <w:t xml:space="preserve"> Труновского</w:t>
      </w:r>
      <w:r w:rsidRPr="007A04BC">
        <w:rPr>
          <w:rFonts w:eastAsia="Times New Roman"/>
          <w:lang w:eastAsia="ru-RU"/>
        </w:rPr>
        <w:t xml:space="preserve"> округа реализовывались четыре инвестиционных проекта.</w:t>
      </w:r>
    </w:p>
    <w:p w:rsidR="009B2D54" w:rsidRPr="007A04BC" w:rsidRDefault="00B73A04" w:rsidP="00340B2F">
      <w:pPr>
        <w:contextualSpacing/>
        <w:rPr>
          <w:rFonts w:eastAsia="Times New Roman"/>
          <w:lang w:eastAsia="ru-RU"/>
        </w:rPr>
      </w:pPr>
      <w:r>
        <w:rPr>
          <w:rFonts w:eastAsia="Times New Roman"/>
          <w:lang w:eastAsia="ru-RU"/>
        </w:rPr>
        <w:t>О</w:t>
      </w:r>
      <w:r w:rsidR="009B2D54" w:rsidRPr="007A04BC">
        <w:rPr>
          <w:rFonts w:eastAsia="Times New Roman"/>
          <w:lang w:eastAsia="ru-RU"/>
        </w:rPr>
        <w:t>бществом с ограниченной ответственностью «</w:t>
      </w:r>
      <w:proofErr w:type="spellStart"/>
      <w:r w:rsidR="009B2D54" w:rsidRPr="007A04BC">
        <w:rPr>
          <w:rFonts w:eastAsia="Times New Roman"/>
          <w:lang w:eastAsia="ru-RU"/>
        </w:rPr>
        <w:t>Труновские</w:t>
      </w:r>
      <w:proofErr w:type="spellEnd"/>
      <w:r w:rsidR="009B2D54" w:rsidRPr="007A04BC">
        <w:rPr>
          <w:rFonts w:eastAsia="Times New Roman"/>
          <w:lang w:eastAsia="ru-RU"/>
        </w:rPr>
        <w:t xml:space="preserve"> сады» </w:t>
      </w:r>
      <w:r>
        <w:rPr>
          <w:rFonts w:eastAsia="Times New Roman"/>
          <w:lang w:eastAsia="ru-RU"/>
        </w:rPr>
        <w:t xml:space="preserve">продолжается </w:t>
      </w:r>
      <w:r w:rsidR="009B2D54" w:rsidRPr="007A04BC">
        <w:rPr>
          <w:rFonts w:eastAsia="Times New Roman"/>
          <w:lang w:eastAsia="ru-RU"/>
        </w:rPr>
        <w:t>реализ</w:t>
      </w:r>
      <w:r>
        <w:rPr>
          <w:rFonts w:eastAsia="Times New Roman"/>
          <w:lang w:eastAsia="ru-RU"/>
        </w:rPr>
        <w:t>ация</w:t>
      </w:r>
      <w:r w:rsidR="009B2D54" w:rsidRPr="007A04BC">
        <w:rPr>
          <w:rFonts w:eastAsia="Times New Roman"/>
          <w:lang w:eastAsia="ru-RU"/>
        </w:rPr>
        <w:t xml:space="preserve"> проект</w:t>
      </w:r>
      <w:r>
        <w:rPr>
          <w:rFonts w:eastAsia="Times New Roman"/>
          <w:lang w:eastAsia="ru-RU"/>
        </w:rPr>
        <w:t>а</w:t>
      </w:r>
      <w:r w:rsidR="009B2D54" w:rsidRPr="007A04BC">
        <w:rPr>
          <w:rFonts w:eastAsia="Times New Roman"/>
          <w:lang w:eastAsia="ru-RU"/>
        </w:rPr>
        <w:t xml:space="preserve"> по закладке интенсивного сада яблони на участке общей площадью 107 га. В отчетном году проводились уходные работы второго года вегетации. Создано 20 рабочих мест. Общая сумма освоенных инвестиций составила 409 млн. рублей.</w:t>
      </w:r>
    </w:p>
    <w:p w:rsidR="009B2D54" w:rsidRPr="007A04BC" w:rsidRDefault="009B2D54" w:rsidP="00340B2F">
      <w:pPr>
        <w:contextualSpacing/>
        <w:rPr>
          <w:rFonts w:eastAsia="Times New Roman"/>
          <w:lang w:eastAsia="ru-RU"/>
        </w:rPr>
      </w:pPr>
      <w:r w:rsidRPr="007A04BC">
        <w:rPr>
          <w:rFonts w:eastAsia="Times New Roman"/>
          <w:lang w:eastAsia="ru-RU"/>
        </w:rPr>
        <w:t xml:space="preserve">Закрытым акционерным обществом «Совхоз имени Кирова» введен в эксплуатацию II этап реконструкции оросительной системы на площади </w:t>
      </w:r>
      <w:r w:rsidR="00F146F0">
        <w:rPr>
          <w:rFonts w:eastAsia="Times New Roman"/>
          <w:lang w:eastAsia="ru-RU"/>
        </w:rPr>
        <w:t xml:space="preserve">          </w:t>
      </w:r>
      <w:r w:rsidRPr="007A04BC">
        <w:rPr>
          <w:rFonts w:eastAsia="Times New Roman"/>
          <w:lang w:eastAsia="ru-RU"/>
        </w:rPr>
        <w:t>3441 га на землях ЗАО «Совхоз имени Кирова», освоено 343 млн. рублей.</w:t>
      </w:r>
    </w:p>
    <w:p w:rsidR="009B2D54" w:rsidRPr="007A04BC" w:rsidRDefault="009B2D54" w:rsidP="00340B2F">
      <w:pPr>
        <w:contextualSpacing/>
        <w:rPr>
          <w:rFonts w:eastAsia="Times New Roman"/>
          <w:lang w:eastAsia="ru-RU"/>
        </w:rPr>
      </w:pPr>
      <w:r w:rsidRPr="007A04BC">
        <w:rPr>
          <w:rFonts w:eastAsia="Times New Roman"/>
          <w:lang w:eastAsia="ru-RU"/>
        </w:rPr>
        <w:t xml:space="preserve">На территории </w:t>
      </w:r>
      <w:r w:rsidR="00F146F0">
        <w:rPr>
          <w:rFonts w:eastAsia="Times New Roman"/>
          <w:lang w:eastAsia="ru-RU"/>
        </w:rPr>
        <w:t xml:space="preserve">Труновского </w:t>
      </w:r>
      <w:r w:rsidRPr="007A04BC">
        <w:rPr>
          <w:rFonts w:eastAsia="Times New Roman"/>
          <w:lang w:eastAsia="ru-RU"/>
        </w:rPr>
        <w:t>округа продолжает интенсивно развиваться перспективная отрасль получения электроэнергии из энергии ветра – ветроэнергетика. Акционерным обществом «Ветроэнергетическая отдельная генерирующая компания – 2» реализуется инвестиционный проект                         по строительству уже второй ветроэнергетической станции. Труновская ВЭС будет состоять из 38 ветроэнергетических установок, общей мощностью 95 МВт. В 2023 году введена в эксплуатацию I очередь (24 ветроэнергетические установки), освоено 5 млрд. 578 млн. 300 тыс. рублей, создано 53 рабочих места.</w:t>
      </w:r>
    </w:p>
    <w:p w:rsidR="009B2D54" w:rsidRPr="007A04BC" w:rsidRDefault="009B2D54" w:rsidP="00340B2F">
      <w:pPr>
        <w:contextualSpacing/>
        <w:rPr>
          <w:rFonts w:eastAsia="Times New Roman"/>
          <w:lang w:eastAsia="ru-RU"/>
        </w:rPr>
      </w:pPr>
      <w:r w:rsidRPr="007A04BC">
        <w:rPr>
          <w:rFonts w:eastAsia="Times New Roman"/>
          <w:lang w:eastAsia="ru-RU"/>
        </w:rPr>
        <w:t>В сфере пищевой, перерабатывающей промышленности, торговли и общественного питания реализуется инвестиционный проект по производству мясных деликатесов обществом с ограниченной ответственностью «Ставропольские деликатесы». Проведена реконструкция здания, приобретено оборудование на общую сумму 35 млн. рублей.</w:t>
      </w:r>
    </w:p>
    <w:p w:rsidR="009B2D54" w:rsidRPr="007A04BC" w:rsidRDefault="009B2D54" w:rsidP="00340B2F">
      <w:pPr>
        <w:contextualSpacing/>
        <w:rPr>
          <w:rFonts w:eastAsia="Times New Roman"/>
          <w:lang w:eastAsia="ru-RU"/>
        </w:rPr>
      </w:pPr>
      <w:r w:rsidRPr="007A04BC">
        <w:rPr>
          <w:rFonts w:eastAsia="Times New Roman"/>
          <w:lang w:eastAsia="ru-RU"/>
        </w:rPr>
        <w:t>Теперь важно сохранить набранные темпы роста, оказывая всестороннюю поддержку инвесторам в решении возникающих вопросов                   и проблем, сконцентрировать усилия на работе по подбору свободных инвестиционных площадок для перспективных проектов.</w:t>
      </w:r>
    </w:p>
    <w:p w:rsidR="009B2D54" w:rsidRPr="007A04BC" w:rsidRDefault="009B2D54" w:rsidP="00340B2F">
      <w:pPr>
        <w:contextualSpacing/>
        <w:rPr>
          <w:rFonts w:eastAsia="Times New Roman"/>
          <w:lang w:eastAsia="ru-RU"/>
        </w:rPr>
      </w:pPr>
      <w:r w:rsidRPr="007A04BC">
        <w:rPr>
          <w:rFonts w:eastAsia="Times New Roman"/>
          <w:lang w:eastAsia="ru-RU"/>
        </w:rPr>
        <w:t xml:space="preserve">Значения ключевых </w:t>
      </w:r>
      <w:proofErr w:type="gramStart"/>
      <w:r w:rsidRPr="007A04BC">
        <w:rPr>
          <w:rFonts w:eastAsia="Times New Roman"/>
          <w:lang w:eastAsia="ru-RU"/>
        </w:rPr>
        <w:t>показате</w:t>
      </w:r>
      <w:r w:rsidR="00F146F0">
        <w:rPr>
          <w:rFonts w:eastAsia="Times New Roman"/>
          <w:lang w:eastAsia="ru-RU"/>
        </w:rPr>
        <w:t>лей эффективности деятельности Г</w:t>
      </w:r>
      <w:r w:rsidRPr="007A04BC">
        <w:rPr>
          <w:rFonts w:eastAsia="Times New Roman"/>
          <w:lang w:eastAsia="ru-RU"/>
        </w:rPr>
        <w:t>лавы Труновского округа</w:t>
      </w:r>
      <w:proofErr w:type="gramEnd"/>
      <w:r w:rsidRPr="007A04BC">
        <w:rPr>
          <w:rFonts w:eastAsia="Times New Roman"/>
          <w:lang w:eastAsia="ru-RU"/>
        </w:rPr>
        <w:t xml:space="preserve"> и инвестиционного уполномоченного Труновского округа по итогам 2023 года следующие:</w:t>
      </w:r>
    </w:p>
    <w:p w:rsidR="009B2D54" w:rsidRPr="007A04BC" w:rsidRDefault="009B2D54" w:rsidP="00340B2F">
      <w:pPr>
        <w:contextualSpacing/>
        <w:rPr>
          <w:rFonts w:eastAsia="Times New Roman"/>
          <w:lang w:eastAsia="ru-RU"/>
        </w:rPr>
      </w:pPr>
      <w:r w:rsidRPr="007A04BC">
        <w:rPr>
          <w:rFonts w:eastAsia="Times New Roman"/>
          <w:lang w:eastAsia="ru-RU"/>
        </w:rPr>
        <w:t xml:space="preserve">на территории Труновского округа в отчетном году реализовывались 4 </w:t>
      </w:r>
      <w:proofErr w:type="gramStart"/>
      <w:r w:rsidRPr="007A04BC">
        <w:rPr>
          <w:rFonts w:eastAsia="Times New Roman"/>
          <w:lang w:eastAsia="ru-RU"/>
        </w:rPr>
        <w:t>инвестиционных</w:t>
      </w:r>
      <w:proofErr w:type="gramEnd"/>
      <w:r w:rsidRPr="007A04BC">
        <w:rPr>
          <w:rFonts w:eastAsia="Times New Roman"/>
          <w:lang w:eastAsia="ru-RU"/>
        </w:rPr>
        <w:t xml:space="preserve"> проекта, что соответствует значению прошлого года;</w:t>
      </w:r>
    </w:p>
    <w:p w:rsidR="009B2D54" w:rsidRPr="007A04BC" w:rsidRDefault="009B2D54" w:rsidP="00340B2F">
      <w:pPr>
        <w:contextualSpacing/>
        <w:rPr>
          <w:rFonts w:eastAsia="Times New Roman"/>
          <w:lang w:eastAsia="ru-RU"/>
        </w:rPr>
      </w:pPr>
      <w:r w:rsidRPr="007A04BC">
        <w:rPr>
          <w:rFonts w:eastAsia="Times New Roman"/>
          <w:lang w:eastAsia="ru-RU"/>
        </w:rPr>
        <w:t xml:space="preserve">увеличение объема инвестиций, направленных на реализацию инвестиционных проектов на территории Труновского округа (за </w:t>
      </w:r>
      <w:r w:rsidRPr="007A04BC">
        <w:rPr>
          <w:rFonts w:eastAsia="Times New Roman"/>
          <w:lang w:eastAsia="ru-RU"/>
        </w:rPr>
        <w:lastRenderedPageBreak/>
        <w:t>исключением масштабных инвестиционных проектов ст</w:t>
      </w:r>
      <w:r w:rsidR="0026257B">
        <w:rPr>
          <w:rFonts w:eastAsia="Times New Roman"/>
          <w:lang w:eastAsia="ru-RU"/>
        </w:rPr>
        <w:t xml:space="preserve">оимостью свыше 3 млрд. рублей) </w:t>
      </w:r>
      <w:r w:rsidRPr="007A04BC">
        <w:rPr>
          <w:rFonts w:eastAsia="Times New Roman"/>
          <w:lang w:eastAsia="ru-RU"/>
        </w:rPr>
        <w:t>в отчетном году составило 10,4 % к предшествующему году.</w:t>
      </w:r>
    </w:p>
    <w:p w:rsidR="009B2D54" w:rsidRPr="007A04BC" w:rsidRDefault="009B2D54" w:rsidP="00340B2F">
      <w:pPr>
        <w:contextualSpacing/>
        <w:rPr>
          <w:rFonts w:eastAsia="Times New Roman"/>
          <w:lang w:eastAsia="ru-RU"/>
        </w:rPr>
      </w:pPr>
      <w:r w:rsidRPr="007A04BC">
        <w:rPr>
          <w:rFonts w:eastAsia="Times New Roman"/>
          <w:lang w:eastAsia="ru-RU"/>
        </w:rPr>
        <w:t>2.3. Потребительский рынок</w:t>
      </w:r>
      <w:r w:rsidR="00F146F0">
        <w:rPr>
          <w:rFonts w:eastAsia="Times New Roman"/>
          <w:lang w:eastAsia="ru-RU"/>
        </w:rPr>
        <w:t>.</w:t>
      </w:r>
    </w:p>
    <w:p w:rsidR="009B2D54" w:rsidRPr="007A04BC" w:rsidRDefault="009B2D54" w:rsidP="00340B2F">
      <w:pPr>
        <w:contextualSpacing/>
        <w:rPr>
          <w:rFonts w:eastAsia="Times New Roman"/>
          <w:lang w:eastAsia="ru-RU"/>
        </w:rPr>
      </w:pPr>
      <w:r w:rsidRPr="007A04BC">
        <w:rPr>
          <w:rFonts w:eastAsia="Times New Roman"/>
          <w:lang w:eastAsia="ru-RU"/>
        </w:rPr>
        <w:t>Важной составной частью социально-экономического комплекса округа является потребительский рынок, который представлен сферами розничной торговли, общественного питания и оказания платных и бытовых услуг населению. Каждая из этих сфер в процессе своего развития постоянно видоизменяется, подчиняясь потребительскому спросу и интересам населения.</w:t>
      </w:r>
    </w:p>
    <w:p w:rsidR="009B2D54" w:rsidRPr="007A04BC" w:rsidRDefault="009B2D54" w:rsidP="00340B2F">
      <w:pPr>
        <w:contextualSpacing/>
        <w:rPr>
          <w:rFonts w:eastAsia="Times New Roman"/>
          <w:lang w:eastAsia="ru-RU"/>
        </w:rPr>
      </w:pPr>
      <w:r w:rsidRPr="007A04BC">
        <w:rPr>
          <w:rFonts w:eastAsia="Times New Roman"/>
          <w:lang w:eastAsia="ru-RU"/>
        </w:rPr>
        <w:t xml:space="preserve">Торговую деятельность на территории </w:t>
      </w:r>
      <w:r w:rsidR="00F146F0">
        <w:rPr>
          <w:rFonts w:eastAsia="Times New Roman"/>
          <w:lang w:eastAsia="ru-RU"/>
        </w:rPr>
        <w:t xml:space="preserve">Труновского </w:t>
      </w:r>
      <w:r w:rsidRPr="007A04BC">
        <w:rPr>
          <w:rFonts w:eastAsia="Times New Roman"/>
          <w:lang w:eastAsia="ru-RU"/>
        </w:rPr>
        <w:t xml:space="preserve">округа осуществляют 329 торговых объектов. Вопрос обеспечения населенных пунктов торговыми объектами решается во многом благодаря развитию сферы нестационарной и ярмарочной торговли. Схемой размещения объектов нестационарной торговли предусмотрено 285 мест, в 2023 году осуществляли свою деятельность 63 объекта. </w:t>
      </w:r>
    </w:p>
    <w:p w:rsidR="009B2D54" w:rsidRPr="007A04BC" w:rsidRDefault="009B2D54" w:rsidP="00340B2F">
      <w:pPr>
        <w:contextualSpacing/>
        <w:rPr>
          <w:rFonts w:eastAsia="Times New Roman"/>
          <w:lang w:eastAsia="ru-RU"/>
        </w:rPr>
      </w:pPr>
      <w:r w:rsidRPr="007A04BC">
        <w:rPr>
          <w:rFonts w:eastAsia="Times New Roman"/>
          <w:lang w:eastAsia="ru-RU"/>
        </w:rPr>
        <w:t xml:space="preserve">На территории Труновского округа осуществляли деятельность шесть регулярных ярмарок: в селе Донском, в селе Безопасном, в поселке имени Кирова, в селе Труновском, в селе Подлесном и селе Новая Кугульта. Вблизи крупных федеральных сетевых магазинов проводятся мини-ярмарки по продаже продовольственной продукции, в 2023 году проведено четыре мини-ярмарки и три сезонные ярмарки «Овощи к подъезду». </w:t>
      </w:r>
    </w:p>
    <w:p w:rsidR="009B2D54" w:rsidRPr="007A04BC" w:rsidRDefault="009B2D54" w:rsidP="00340B2F">
      <w:pPr>
        <w:contextualSpacing/>
        <w:rPr>
          <w:rFonts w:eastAsia="Times New Roman"/>
          <w:lang w:eastAsia="ru-RU"/>
        </w:rPr>
      </w:pPr>
      <w:r w:rsidRPr="007A04BC">
        <w:rPr>
          <w:rFonts w:eastAsia="Times New Roman"/>
          <w:lang w:eastAsia="ru-RU"/>
        </w:rPr>
        <w:t xml:space="preserve">Оборот розничной торговли по крупным и средним организациям </w:t>
      </w:r>
      <w:r w:rsidR="00F146F0">
        <w:rPr>
          <w:rFonts w:eastAsia="Times New Roman"/>
          <w:lang w:eastAsia="ru-RU"/>
        </w:rPr>
        <w:t xml:space="preserve">Труновского </w:t>
      </w:r>
      <w:r w:rsidRPr="007A04BC">
        <w:rPr>
          <w:rFonts w:eastAsia="Times New Roman"/>
          <w:lang w:eastAsia="ru-RU"/>
        </w:rPr>
        <w:t>округа за 2023 года составил 1 млрд. 544 млн. 736 тыс. рублей, что на 17,1 % выше уровня 2022 года.</w:t>
      </w:r>
    </w:p>
    <w:p w:rsidR="009B2D54" w:rsidRPr="007A04BC" w:rsidRDefault="009B2D54" w:rsidP="00340B2F">
      <w:pPr>
        <w:contextualSpacing/>
        <w:rPr>
          <w:rFonts w:eastAsia="Times New Roman"/>
          <w:lang w:eastAsia="ru-RU"/>
        </w:rPr>
      </w:pPr>
      <w:r w:rsidRPr="007A04BC">
        <w:rPr>
          <w:rFonts w:eastAsia="Times New Roman"/>
          <w:lang w:eastAsia="ru-RU"/>
        </w:rPr>
        <w:t>Одним из контрольных вопросов администрации</w:t>
      </w:r>
      <w:r w:rsidR="00F146F0">
        <w:rPr>
          <w:rFonts w:eastAsia="Times New Roman"/>
          <w:lang w:eastAsia="ru-RU"/>
        </w:rPr>
        <w:t xml:space="preserve"> Труновского округа </w:t>
      </w:r>
      <w:r w:rsidRPr="007A04BC">
        <w:rPr>
          <w:rFonts w:eastAsia="Times New Roman"/>
          <w:lang w:eastAsia="ru-RU"/>
        </w:rPr>
        <w:t>является ликвидация стихийной торговли. В 2023 году проведены 58 рейдов, составлено 6 протоколов об административной ответственности по Закону Ставропольского края «Об административных правонарушениях                                на территории Ставропольского края».</w:t>
      </w:r>
    </w:p>
    <w:p w:rsidR="009B2D54" w:rsidRPr="007A04BC" w:rsidRDefault="009B2D54" w:rsidP="00340B2F">
      <w:pPr>
        <w:contextualSpacing/>
        <w:rPr>
          <w:rFonts w:eastAsia="Times New Roman"/>
          <w:lang w:eastAsia="ru-RU"/>
        </w:rPr>
      </w:pPr>
      <w:r w:rsidRPr="007A04BC">
        <w:rPr>
          <w:rFonts w:eastAsia="Times New Roman"/>
          <w:lang w:eastAsia="ru-RU"/>
        </w:rPr>
        <w:t>2.4. Поддержка субъектов малого и среднего предпринимательства</w:t>
      </w:r>
      <w:r w:rsidR="00F146F0">
        <w:rPr>
          <w:rFonts w:eastAsia="Times New Roman"/>
          <w:lang w:eastAsia="ru-RU"/>
        </w:rPr>
        <w:t>.</w:t>
      </w:r>
    </w:p>
    <w:p w:rsidR="009B2D54" w:rsidRPr="007A04BC" w:rsidRDefault="009B2D54" w:rsidP="00340B2F">
      <w:pPr>
        <w:contextualSpacing/>
        <w:rPr>
          <w:rFonts w:eastAsia="Times New Roman"/>
          <w:lang w:eastAsia="ru-RU"/>
        </w:rPr>
      </w:pPr>
      <w:r w:rsidRPr="007A04BC">
        <w:rPr>
          <w:rFonts w:eastAsia="Times New Roman"/>
          <w:lang w:eastAsia="ru-RU"/>
        </w:rPr>
        <w:t>Развитие малого и среднего предпринимательства является одним                                 из приоритетов социально-экономической политики. Этот сектор экономики создает новые рабочие места и обслуживает основную массу потребителей, способствует увеличению налоговых поступлений.</w:t>
      </w:r>
    </w:p>
    <w:p w:rsidR="009B2D54" w:rsidRPr="007A04BC" w:rsidRDefault="009B2D54" w:rsidP="00340B2F">
      <w:pPr>
        <w:contextualSpacing/>
        <w:rPr>
          <w:rFonts w:eastAsia="Times New Roman"/>
          <w:lang w:eastAsia="ru-RU"/>
        </w:rPr>
      </w:pPr>
      <w:r w:rsidRPr="007A04BC">
        <w:rPr>
          <w:rFonts w:eastAsia="Times New Roman"/>
          <w:lang w:eastAsia="ru-RU"/>
        </w:rPr>
        <w:t xml:space="preserve">В 2023 году количество субъектов малого </w:t>
      </w:r>
      <w:r w:rsidR="00B73A04">
        <w:rPr>
          <w:rFonts w:eastAsia="Times New Roman"/>
          <w:lang w:eastAsia="ru-RU"/>
        </w:rPr>
        <w:t xml:space="preserve">и среднего предпринимательства </w:t>
      </w:r>
      <w:r w:rsidRPr="007A04BC">
        <w:rPr>
          <w:rFonts w:eastAsia="Times New Roman"/>
          <w:lang w:eastAsia="ru-RU"/>
        </w:rPr>
        <w:t xml:space="preserve">в Труновском округе по сравнению с 2022 годом увеличилось на 5 % и составило 1093 единицы, в том числе индивидуальные предприниматели – 986 единиц, малые предприятия (с учетом </w:t>
      </w:r>
      <w:proofErr w:type="spellStart"/>
      <w:r w:rsidRPr="007A04BC">
        <w:rPr>
          <w:rFonts w:eastAsia="Times New Roman"/>
          <w:lang w:eastAsia="ru-RU"/>
        </w:rPr>
        <w:t>микропредприятий</w:t>
      </w:r>
      <w:proofErr w:type="spellEnd"/>
      <w:r w:rsidRPr="007A04BC">
        <w:rPr>
          <w:rFonts w:eastAsia="Times New Roman"/>
          <w:lang w:eastAsia="ru-RU"/>
        </w:rPr>
        <w:t>) – 104 единицы, средние предприятия – 3 единицы.</w:t>
      </w:r>
    </w:p>
    <w:p w:rsidR="009B2D54" w:rsidRPr="007A04BC" w:rsidRDefault="009B2D54" w:rsidP="00340B2F">
      <w:pPr>
        <w:contextualSpacing/>
        <w:rPr>
          <w:rFonts w:eastAsia="Times New Roman"/>
          <w:lang w:eastAsia="ru-RU"/>
        </w:rPr>
      </w:pPr>
      <w:r w:rsidRPr="007A04BC">
        <w:rPr>
          <w:rFonts w:eastAsia="Times New Roman"/>
          <w:lang w:eastAsia="ru-RU"/>
        </w:rPr>
        <w:t xml:space="preserve">Основными видами экономической деятельности малого и среднего </w:t>
      </w:r>
      <w:r w:rsidR="00B73A04">
        <w:rPr>
          <w:rFonts w:eastAsia="Times New Roman"/>
          <w:lang w:eastAsia="ru-RU"/>
        </w:rPr>
        <w:t>бизнеса в нашем округе являются</w:t>
      </w:r>
      <w:r w:rsidRPr="007A04BC">
        <w:rPr>
          <w:rFonts w:eastAsia="Times New Roman"/>
          <w:lang w:eastAsia="ru-RU"/>
        </w:rPr>
        <w:t xml:space="preserve"> торговля и общественное питание, сфера услуг, сельское хозяйство, строительство, транспорт и связь.</w:t>
      </w:r>
    </w:p>
    <w:p w:rsidR="009B2D54" w:rsidRPr="007A04BC" w:rsidRDefault="009B2D54" w:rsidP="00340B2F">
      <w:pPr>
        <w:contextualSpacing/>
        <w:rPr>
          <w:rFonts w:eastAsia="Times New Roman"/>
          <w:lang w:eastAsia="ru-RU"/>
        </w:rPr>
      </w:pPr>
      <w:r w:rsidRPr="007A04BC">
        <w:rPr>
          <w:rFonts w:eastAsia="Times New Roman"/>
          <w:lang w:eastAsia="ru-RU"/>
        </w:rPr>
        <w:lastRenderedPageBreak/>
        <w:t xml:space="preserve">В целях содействия развитию малого и среднего предпринимательства, повышения общественной значимости предпринимательской деятельности администрацией округа в течение года велась активная информационно-разъяснительная работа о существующих мерах поддержки. В 2023 году администрацией </w:t>
      </w:r>
      <w:r w:rsidR="00B73A04">
        <w:rPr>
          <w:rFonts w:eastAsia="Times New Roman"/>
          <w:lang w:eastAsia="ru-RU"/>
        </w:rPr>
        <w:t xml:space="preserve">Труновского </w:t>
      </w:r>
      <w:r w:rsidRPr="007A04BC">
        <w:rPr>
          <w:rFonts w:eastAsia="Times New Roman"/>
          <w:lang w:eastAsia="ru-RU"/>
        </w:rPr>
        <w:t>округа организовано и проведено 5 рабочи</w:t>
      </w:r>
      <w:r w:rsidR="00B73A04">
        <w:rPr>
          <w:rFonts w:eastAsia="Times New Roman"/>
          <w:lang w:eastAsia="ru-RU"/>
        </w:rPr>
        <w:t xml:space="preserve">х встреч </w:t>
      </w:r>
      <w:r w:rsidRPr="007A04BC">
        <w:rPr>
          <w:rFonts w:eastAsia="Times New Roman"/>
          <w:lang w:eastAsia="ru-RU"/>
        </w:rPr>
        <w:t xml:space="preserve">с предпринимателями по актуальным вопросам, в которых приняли участие 109 субъектов малого и среднего бизнеса. </w:t>
      </w:r>
      <w:proofErr w:type="gramStart"/>
      <w:r w:rsidRPr="007A04BC">
        <w:rPr>
          <w:rFonts w:eastAsia="Times New Roman"/>
          <w:lang w:eastAsia="ru-RU"/>
        </w:rPr>
        <w:t xml:space="preserve">Данный формат позволяет предпринимателям своевременно узнавать об изменениях в законодательстве и формах поддержки малого предпринимательства на краевом и </w:t>
      </w:r>
      <w:r w:rsidR="00B73A04">
        <w:rPr>
          <w:rFonts w:eastAsia="Times New Roman"/>
          <w:lang w:eastAsia="ru-RU"/>
        </w:rPr>
        <w:t>окружном</w:t>
      </w:r>
      <w:r w:rsidRPr="007A04BC">
        <w:rPr>
          <w:rFonts w:eastAsia="Times New Roman"/>
          <w:lang w:eastAsia="ru-RU"/>
        </w:rPr>
        <w:t xml:space="preserve"> уровнях.</w:t>
      </w:r>
      <w:proofErr w:type="gramEnd"/>
    </w:p>
    <w:p w:rsidR="009B2D54" w:rsidRPr="007A04BC" w:rsidRDefault="009B2D54" w:rsidP="00340B2F">
      <w:pPr>
        <w:contextualSpacing/>
        <w:rPr>
          <w:rFonts w:eastAsia="Times New Roman"/>
          <w:lang w:eastAsia="ru-RU"/>
        </w:rPr>
      </w:pPr>
      <w:r w:rsidRPr="007A04BC">
        <w:rPr>
          <w:rFonts w:eastAsia="Times New Roman"/>
          <w:lang w:eastAsia="ru-RU"/>
        </w:rPr>
        <w:t>Для обеспечения равного доступа субъектов малого и среднего предпринимательства к получению иму</w:t>
      </w:r>
      <w:r w:rsidR="00B73A04">
        <w:rPr>
          <w:rFonts w:eastAsia="Times New Roman"/>
          <w:lang w:eastAsia="ru-RU"/>
        </w:rPr>
        <w:t>щественной поддержки утвержден П</w:t>
      </w:r>
      <w:r w:rsidRPr="007A04BC">
        <w:rPr>
          <w:rFonts w:eastAsia="Times New Roman"/>
          <w:lang w:eastAsia="ru-RU"/>
        </w:rPr>
        <w:t xml:space="preserve">еречень муниципального имущества Труновского округа,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включает четыре объекта. </w:t>
      </w:r>
    </w:p>
    <w:p w:rsidR="009B2D54" w:rsidRPr="007A04BC" w:rsidRDefault="009B2D54" w:rsidP="00340B2F">
      <w:pPr>
        <w:contextualSpacing/>
        <w:rPr>
          <w:rFonts w:eastAsia="Times New Roman"/>
          <w:lang w:eastAsia="ru-RU"/>
        </w:rPr>
      </w:pPr>
      <w:r w:rsidRPr="007A04BC">
        <w:rPr>
          <w:rFonts w:eastAsia="Times New Roman"/>
          <w:lang w:eastAsia="ru-RU"/>
        </w:rPr>
        <w:t>В результате взаимодействия администрации Труновского округа с организациями, образующими инфраструктуру поддержки субъектов малого и среднего предпринимательства Ставропольского края в 2023 году была оказана государственная поддержка 68 предпринимателям:</w:t>
      </w:r>
    </w:p>
    <w:p w:rsidR="009B2D54" w:rsidRPr="007A04BC" w:rsidRDefault="00B73A04" w:rsidP="00340B2F">
      <w:pPr>
        <w:contextualSpacing/>
        <w:rPr>
          <w:rFonts w:eastAsia="Times New Roman"/>
          <w:lang w:eastAsia="ru-RU"/>
        </w:rPr>
      </w:pPr>
      <w:proofErr w:type="gramStart"/>
      <w:r>
        <w:rPr>
          <w:rFonts w:eastAsia="Times New Roman"/>
          <w:lang w:eastAsia="ru-RU"/>
        </w:rPr>
        <w:t>в</w:t>
      </w:r>
      <w:proofErr w:type="gramEnd"/>
      <w:r>
        <w:rPr>
          <w:rFonts w:eastAsia="Times New Roman"/>
          <w:lang w:eastAsia="ru-RU"/>
        </w:rPr>
        <w:t xml:space="preserve"> </w:t>
      </w:r>
      <w:r w:rsidR="009B2D54" w:rsidRPr="007A04BC">
        <w:rPr>
          <w:rFonts w:eastAsia="Times New Roman"/>
          <w:lang w:eastAsia="ru-RU"/>
        </w:rPr>
        <w:t xml:space="preserve">НО МК «Фонд микрофинансирования субъектов малого и среднего предпринимательства в Ставропольском крае» 3 </w:t>
      </w:r>
      <w:proofErr w:type="spellStart"/>
      <w:r w:rsidR="009B2D54" w:rsidRPr="007A04BC">
        <w:rPr>
          <w:rFonts w:eastAsia="Times New Roman"/>
          <w:lang w:eastAsia="ru-RU"/>
        </w:rPr>
        <w:t>микрозайма</w:t>
      </w:r>
      <w:proofErr w:type="spellEnd"/>
      <w:r w:rsidR="009B2D54" w:rsidRPr="007A04BC">
        <w:rPr>
          <w:rFonts w:eastAsia="Times New Roman"/>
          <w:lang w:eastAsia="ru-RU"/>
        </w:rPr>
        <w:t xml:space="preserve"> на общую сумму 15 млн. рублей получил 1 субъект малого и среднего предпринимательства;</w:t>
      </w:r>
    </w:p>
    <w:p w:rsidR="009B2D54" w:rsidRPr="007A04BC" w:rsidRDefault="009B2D54" w:rsidP="00340B2F">
      <w:pPr>
        <w:contextualSpacing/>
        <w:rPr>
          <w:rFonts w:eastAsia="Times New Roman"/>
          <w:lang w:eastAsia="ru-RU"/>
        </w:rPr>
      </w:pPr>
      <w:r w:rsidRPr="007A04BC">
        <w:rPr>
          <w:rFonts w:eastAsia="Times New Roman"/>
          <w:lang w:eastAsia="ru-RU"/>
        </w:rPr>
        <w:t>в ГУП СК «Гарантийный фонд Ставропольского края» предоставлено поручительство трем субъектам малого и среднего предпринимательства                   в размере 28,2 млн. рублей;</w:t>
      </w:r>
    </w:p>
    <w:p w:rsidR="009B2D54" w:rsidRPr="007A04BC" w:rsidRDefault="009B2D54" w:rsidP="00340B2F">
      <w:pPr>
        <w:contextualSpacing/>
        <w:rPr>
          <w:rFonts w:eastAsia="Times New Roman"/>
          <w:lang w:eastAsia="ru-RU"/>
        </w:rPr>
      </w:pPr>
      <w:r w:rsidRPr="007A04BC">
        <w:rPr>
          <w:rFonts w:eastAsia="Times New Roman"/>
          <w:lang w:eastAsia="ru-RU"/>
        </w:rPr>
        <w:t>62 субъекта предпринимательства получили информационную поддержку в Фонде поддержки предпринимательства в Ставропольском крае;</w:t>
      </w:r>
    </w:p>
    <w:p w:rsidR="009B2D54" w:rsidRPr="007A04BC" w:rsidRDefault="009B2D54" w:rsidP="00340B2F">
      <w:pPr>
        <w:contextualSpacing/>
        <w:rPr>
          <w:rFonts w:eastAsia="Times New Roman"/>
          <w:lang w:eastAsia="ru-RU"/>
        </w:rPr>
      </w:pPr>
      <w:r w:rsidRPr="007A04BC">
        <w:rPr>
          <w:rFonts w:eastAsia="Times New Roman"/>
          <w:lang w:eastAsia="ru-RU"/>
        </w:rPr>
        <w:t>1 субъекту предпринимательства министерством экономического развития Ставропольского края предоставлена субсидия на возмещение части затрат, связанных с приобретением оборудования</w:t>
      </w:r>
      <w:r w:rsidR="00B73A04">
        <w:rPr>
          <w:rFonts w:eastAsia="Times New Roman"/>
          <w:lang w:eastAsia="ru-RU"/>
        </w:rPr>
        <w:t>,</w:t>
      </w:r>
      <w:r w:rsidRPr="007A04BC">
        <w:rPr>
          <w:rFonts w:eastAsia="Times New Roman"/>
          <w:lang w:eastAsia="ru-RU"/>
        </w:rPr>
        <w:t xml:space="preserve"> в размере 500 тыс. рублей;</w:t>
      </w:r>
    </w:p>
    <w:p w:rsidR="009B2D54" w:rsidRPr="007A04BC" w:rsidRDefault="009B2D54" w:rsidP="00340B2F">
      <w:pPr>
        <w:contextualSpacing/>
        <w:rPr>
          <w:rFonts w:eastAsia="Times New Roman"/>
          <w:lang w:eastAsia="ru-RU"/>
        </w:rPr>
      </w:pPr>
      <w:r w:rsidRPr="007A04BC">
        <w:rPr>
          <w:rFonts w:eastAsia="Times New Roman"/>
          <w:lang w:eastAsia="ru-RU"/>
        </w:rPr>
        <w:t>1 безработному гражданину через ГКУ «Центр занятости населения Труновского района» выдана единовременная финансовая помощь из средств бюджета Ставропольского края на сумму 75,2 тыс. рублей на организацию собственного бизнеса.</w:t>
      </w:r>
    </w:p>
    <w:p w:rsidR="009B2D54" w:rsidRPr="007A04BC" w:rsidRDefault="009B2D54" w:rsidP="00340B2F">
      <w:pPr>
        <w:contextualSpacing/>
        <w:rPr>
          <w:rFonts w:eastAsia="Times New Roman"/>
          <w:lang w:eastAsia="ru-RU"/>
        </w:rPr>
      </w:pPr>
      <w:r w:rsidRPr="007A04BC">
        <w:rPr>
          <w:rFonts w:eastAsia="Times New Roman"/>
          <w:lang w:eastAsia="ru-RU"/>
        </w:rPr>
        <w:t xml:space="preserve">В рамках реализации мероприятия муниципальной программы «Развитие экономического потенциала на территории Труновского муниципального округа Ставропольского края» по итогам конкурсного отбора на получение муниципальной поддержки в виде субсидий и грантов </w:t>
      </w:r>
      <w:r w:rsidRPr="007A04BC">
        <w:rPr>
          <w:rFonts w:eastAsia="Times New Roman"/>
          <w:lang w:eastAsia="ru-RU"/>
        </w:rPr>
        <w:lastRenderedPageBreak/>
        <w:t xml:space="preserve">проектам малого и среднего предпринимательства, индивидуальный предприниматель </w:t>
      </w:r>
      <w:proofErr w:type="spellStart"/>
      <w:r w:rsidRPr="007A04BC">
        <w:rPr>
          <w:rFonts w:eastAsia="Times New Roman"/>
          <w:lang w:eastAsia="ru-RU"/>
        </w:rPr>
        <w:t>Багиров</w:t>
      </w:r>
      <w:proofErr w:type="spellEnd"/>
      <w:r w:rsidRPr="007A04BC">
        <w:rPr>
          <w:rFonts w:eastAsia="Times New Roman"/>
          <w:lang w:eastAsia="ru-RU"/>
        </w:rPr>
        <w:t xml:space="preserve"> Родион Анатольевич получил грант в размере 300 тыс. рублей. Денежные средства направлены на компенсацию час</w:t>
      </w:r>
      <w:r w:rsidR="00590FE8" w:rsidRPr="007A04BC">
        <w:rPr>
          <w:rFonts w:eastAsia="Times New Roman"/>
          <w:lang w:eastAsia="ru-RU"/>
        </w:rPr>
        <w:t xml:space="preserve">ти затрат по приобретению </w:t>
      </w:r>
      <w:r w:rsidRPr="007A04BC">
        <w:rPr>
          <w:rFonts w:eastAsia="Times New Roman"/>
          <w:lang w:eastAsia="ru-RU"/>
        </w:rPr>
        <w:t>2 контейнеров, необходимых для производства камер сушки и термообработки древесины.</w:t>
      </w:r>
    </w:p>
    <w:p w:rsidR="00EF179C" w:rsidRPr="00CE06B6" w:rsidRDefault="009B2D54" w:rsidP="00340B2F">
      <w:pPr>
        <w:contextualSpacing/>
        <w:rPr>
          <w:rFonts w:eastAsia="Times New Roman"/>
          <w:color w:val="000000" w:themeColor="text1"/>
          <w:spacing w:val="-4"/>
          <w:lang w:eastAsia="ru-RU"/>
        </w:rPr>
      </w:pPr>
      <w:r w:rsidRPr="007A04BC">
        <w:rPr>
          <w:rFonts w:eastAsia="Times New Roman"/>
          <w:lang w:eastAsia="ru-RU"/>
        </w:rPr>
        <w:t xml:space="preserve">26 мая 2023 года в рамках реализации муниципальной программы «Развитие экономического потенциала на территории Труновского муниципального округа Ставропольского края» администрацией </w:t>
      </w:r>
      <w:r w:rsidR="00F146F0">
        <w:rPr>
          <w:rFonts w:eastAsia="Times New Roman"/>
          <w:lang w:eastAsia="ru-RU"/>
        </w:rPr>
        <w:t xml:space="preserve">Труновского </w:t>
      </w:r>
      <w:r w:rsidRPr="007A04BC">
        <w:rPr>
          <w:rFonts w:eastAsia="Times New Roman"/>
          <w:lang w:eastAsia="ru-RU"/>
        </w:rPr>
        <w:t>округа проведен ежегодный праздник, посвященный Дню Российского предпринимательства. Лауреатами конкурса «Предприниматель года» признаны 9 субъектов малого и среднего предпринимательства, которые были награждены дипломами и ценными подарками.</w:t>
      </w:r>
    </w:p>
    <w:p w:rsidR="00380570" w:rsidRPr="00CE06B6" w:rsidRDefault="00380570" w:rsidP="00340B2F">
      <w:pPr>
        <w:shd w:val="clear" w:color="auto" w:fill="FFFFFF"/>
        <w:ind w:firstLine="0"/>
        <w:contextualSpacing/>
        <w:jc w:val="center"/>
        <w:rPr>
          <w:b/>
        </w:rPr>
      </w:pPr>
    </w:p>
    <w:p w:rsidR="003E4573" w:rsidRPr="00CE06B6" w:rsidRDefault="00380570" w:rsidP="00340B2F">
      <w:pPr>
        <w:shd w:val="clear" w:color="auto" w:fill="FFFFFF"/>
        <w:contextualSpacing/>
        <w:jc w:val="left"/>
        <w:rPr>
          <w:b/>
        </w:rPr>
      </w:pPr>
      <w:r w:rsidRPr="00CE06B6">
        <w:rPr>
          <w:b/>
        </w:rPr>
        <w:t xml:space="preserve">3. </w:t>
      </w:r>
      <w:r w:rsidR="003E4573" w:rsidRPr="00CE06B6">
        <w:rPr>
          <w:b/>
        </w:rPr>
        <w:t>Сельское хозяйство</w:t>
      </w:r>
    </w:p>
    <w:p w:rsidR="001138AB" w:rsidRPr="00CE06B6" w:rsidRDefault="001138AB" w:rsidP="00340B2F">
      <w:pPr>
        <w:shd w:val="clear" w:color="auto" w:fill="FFFFFF"/>
        <w:contextualSpacing/>
        <w:jc w:val="left"/>
        <w:rPr>
          <w:b/>
        </w:rPr>
      </w:pPr>
    </w:p>
    <w:p w:rsidR="006B33E0" w:rsidRPr="007A04BC" w:rsidRDefault="006B33E0" w:rsidP="00340B2F">
      <w:pPr>
        <w:contextualSpacing/>
        <w:rPr>
          <w:rFonts w:eastAsia="Times New Roman"/>
          <w:color w:val="000000"/>
          <w:lang w:eastAsia="ru-RU"/>
        </w:rPr>
      </w:pPr>
      <w:bookmarkStart w:id="2" w:name="_Toc266343469"/>
      <w:bookmarkStart w:id="3" w:name="_Toc266864005"/>
      <w:r w:rsidRPr="007A04BC">
        <w:rPr>
          <w:rFonts w:eastAsia="Times New Roman"/>
          <w:color w:val="000000"/>
          <w:lang w:eastAsia="ru-RU"/>
        </w:rPr>
        <w:t>Сельское хозяйство было и остаётся ведущей отраслью экономики Труновского округа, и играет важнейшую роль</w:t>
      </w:r>
      <w:r w:rsidR="00F146F0">
        <w:rPr>
          <w:rFonts w:eastAsia="Times New Roman"/>
          <w:color w:val="000000"/>
          <w:lang w:eastAsia="ru-RU"/>
        </w:rPr>
        <w:t xml:space="preserve"> </w:t>
      </w:r>
      <w:r w:rsidRPr="007A04BC">
        <w:rPr>
          <w:rFonts w:eastAsia="Times New Roman"/>
          <w:color w:val="000000"/>
          <w:lang w:eastAsia="ru-RU"/>
        </w:rPr>
        <w:t>в обеспечении продовольственной безопасности территории.</w:t>
      </w:r>
    </w:p>
    <w:p w:rsidR="006B33E0" w:rsidRPr="007A04BC" w:rsidRDefault="006B33E0" w:rsidP="00340B2F">
      <w:pPr>
        <w:contextualSpacing/>
        <w:rPr>
          <w:rFonts w:eastAsia="Times New Roman"/>
          <w:color w:val="000000"/>
          <w:lang w:eastAsia="ru-RU"/>
        </w:rPr>
      </w:pPr>
      <w:r w:rsidRPr="007A04BC">
        <w:rPr>
          <w:rFonts w:eastAsia="Times New Roman"/>
          <w:color w:val="000000"/>
          <w:lang w:eastAsia="ru-RU"/>
        </w:rPr>
        <w:t xml:space="preserve">В структуру агропромышленного комплекса </w:t>
      </w:r>
      <w:r w:rsidR="00B73A04">
        <w:rPr>
          <w:rFonts w:eastAsia="Times New Roman"/>
          <w:color w:val="000000"/>
          <w:lang w:eastAsia="ru-RU"/>
        </w:rPr>
        <w:t xml:space="preserve">Труновского округа </w:t>
      </w:r>
      <w:r w:rsidRPr="007A04BC">
        <w:rPr>
          <w:rFonts w:eastAsia="Times New Roman"/>
          <w:color w:val="000000"/>
          <w:lang w:eastAsia="ru-RU"/>
        </w:rPr>
        <w:t>входят 9 сельскохозяйственных предприятий, 120 крестьянских (фермерских) хозяйств и более 12 тысяч личных подсобных хозяйств.</w:t>
      </w:r>
    </w:p>
    <w:p w:rsidR="006B33E0" w:rsidRPr="007A04BC" w:rsidRDefault="006B33E0" w:rsidP="00340B2F">
      <w:pPr>
        <w:contextualSpacing/>
        <w:rPr>
          <w:rFonts w:eastAsia="Times New Roman"/>
          <w:lang w:eastAsia="ru-RU"/>
        </w:rPr>
      </w:pPr>
      <w:r w:rsidRPr="007A04BC">
        <w:rPr>
          <w:rFonts w:eastAsia="Times New Roman"/>
          <w:lang w:eastAsia="ru-RU"/>
        </w:rPr>
        <w:t>Валовой объем сельскохозяйственной продукции в сопоставимых ценах за отчетный год составил 9 млрд. 913 млн. рублей.</w:t>
      </w:r>
    </w:p>
    <w:p w:rsidR="006B33E0" w:rsidRPr="007A04BC" w:rsidRDefault="006B33E0" w:rsidP="00340B2F">
      <w:pPr>
        <w:contextualSpacing/>
        <w:rPr>
          <w:rFonts w:eastAsia="Times New Roman"/>
          <w:lang w:eastAsia="ru-RU"/>
        </w:rPr>
      </w:pPr>
      <w:r w:rsidRPr="007A04BC">
        <w:rPr>
          <w:rFonts w:eastAsia="Times New Roman"/>
          <w:lang w:eastAsia="ru-RU"/>
        </w:rPr>
        <w:t>Выручка от реализации продукции в 2023 году составила                                  8 млрд. 67 млн. рублей, в 2022 году – 9 млрд. 34 млн. рублей.</w:t>
      </w:r>
    </w:p>
    <w:p w:rsidR="006B33E0" w:rsidRPr="007A04BC" w:rsidRDefault="006B33E0" w:rsidP="00340B2F">
      <w:pPr>
        <w:contextualSpacing/>
        <w:rPr>
          <w:rFonts w:eastAsia="Times New Roman"/>
          <w:lang w:eastAsia="ru-RU"/>
        </w:rPr>
      </w:pPr>
      <w:r w:rsidRPr="007A04BC">
        <w:rPr>
          <w:rFonts w:eastAsia="Times New Roman"/>
          <w:lang w:eastAsia="ru-RU"/>
        </w:rPr>
        <w:t>В 2023 году в хозяйствах всех категорий Труновского округа по предварительным данным получено чистой прибыли 2 млрд. 22 млн.  рублей, что на 49 % меньше 2022 года.</w:t>
      </w:r>
    </w:p>
    <w:p w:rsidR="006B33E0" w:rsidRPr="007A04BC" w:rsidRDefault="006B33E0" w:rsidP="00340B2F">
      <w:pPr>
        <w:contextualSpacing/>
        <w:rPr>
          <w:rFonts w:eastAsia="Times New Roman"/>
          <w:lang w:eastAsia="ru-RU"/>
        </w:rPr>
      </w:pPr>
      <w:r w:rsidRPr="007A04BC">
        <w:rPr>
          <w:rFonts w:eastAsia="Times New Roman"/>
          <w:lang w:eastAsia="ru-RU"/>
        </w:rPr>
        <w:t>Рентабельность всей хозяйственной деятельности по отрасли                         составила 42 %, что ниже уровня 2022 года, однако целевой показатель выполнен (план 20</w:t>
      </w:r>
      <w:r w:rsidR="00B73A04">
        <w:rPr>
          <w:rFonts w:eastAsia="Times New Roman"/>
          <w:lang w:eastAsia="ru-RU"/>
        </w:rPr>
        <w:t xml:space="preserve"> </w:t>
      </w:r>
      <w:r w:rsidRPr="007A04BC">
        <w:rPr>
          <w:rFonts w:eastAsia="Times New Roman"/>
          <w:lang w:eastAsia="ru-RU"/>
        </w:rPr>
        <w:t>%).</w:t>
      </w:r>
    </w:p>
    <w:p w:rsidR="006B33E0" w:rsidRPr="007A04BC" w:rsidRDefault="006B33E0" w:rsidP="00340B2F">
      <w:pPr>
        <w:contextualSpacing/>
        <w:rPr>
          <w:rFonts w:eastAsia="Times New Roman"/>
          <w:lang w:eastAsia="ru-RU"/>
        </w:rPr>
      </w:pPr>
      <w:r w:rsidRPr="007A04BC">
        <w:rPr>
          <w:rFonts w:eastAsia="Times New Roman"/>
          <w:lang w:eastAsia="ru-RU"/>
        </w:rPr>
        <w:t>Особенностью структуры агропромышленного комплекса является преобладание растениеводства над животноводством.</w:t>
      </w:r>
    </w:p>
    <w:p w:rsidR="006B33E0" w:rsidRPr="007A04BC" w:rsidRDefault="006B33E0" w:rsidP="00340B2F">
      <w:pPr>
        <w:contextualSpacing/>
        <w:rPr>
          <w:rFonts w:eastAsia="Times New Roman"/>
          <w:color w:val="FF0000"/>
          <w:lang w:eastAsia="ru-RU"/>
        </w:rPr>
      </w:pPr>
      <w:r w:rsidRPr="007A04BC">
        <w:rPr>
          <w:rFonts w:eastAsia="Times New Roman"/>
          <w:lang w:eastAsia="ru-RU"/>
        </w:rPr>
        <w:t>В Труновском округе ключевыми культурами возделывания являются зерновые и зернобобовые. Посевная площадь в 2023 году составила 96,6 тыс. га.</w:t>
      </w:r>
    </w:p>
    <w:p w:rsidR="006B33E0" w:rsidRPr="007A04BC" w:rsidRDefault="006B33E0" w:rsidP="00340B2F">
      <w:pPr>
        <w:contextualSpacing/>
        <w:rPr>
          <w:rFonts w:eastAsia="Times New Roman"/>
          <w:lang w:eastAsia="ru-RU"/>
        </w:rPr>
      </w:pPr>
      <w:r w:rsidRPr="007A04BC">
        <w:rPr>
          <w:rFonts w:eastAsia="Times New Roman"/>
          <w:lang w:eastAsia="ru-RU"/>
        </w:rPr>
        <w:t xml:space="preserve">Валовое производство этих культур в 2023 году составило                       488,4 тыс. тонн, на 8,1 тыс. тонн больше чем 2022 году (2022 году – 480,3 тыс. тонн), средняя урожайность сложилась 50,6 ц/га, это на 4,9 ц/га меньше         2022 года.  </w:t>
      </w:r>
    </w:p>
    <w:p w:rsidR="006B33E0" w:rsidRPr="007A04BC" w:rsidRDefault="006B33E0" w:rsidP="00340B2F">
      <w:pPr>
        <w:contextualSpacing/>
        <w:rPr>
          <w:rFonts w:eastAsia="Times New Roman"/>
          <w:lang w:eastAsia="ru-RU"/>
        </w:rPr>
      </w:pPr>
      <w:r w:rsidRPr="007A04BC">
        <w:rPr>
          <w:rFonts w:eastAsia="Times New Roman"/>
          <w:lang w:eastAsia="ru-RU"/>
        </w:rPr>
        <w:t>Производство сахарной свеклы сост</w:t>
      </w:r>
      <w:r w:rsidR="00B73A04">
        <w:rPr>
          <w:rFonts w:eastAsia="Times New Roman"/>
          <w:lang w:eastAsia="ru-RU"/>
        </w:rPr>
        <w:t>авило 109,2 тыс. тонн или на 5</w:t>
      </w:r>
      <w:r w:rsidRPr="007A04BC">
        <w:rPr>
          <w:rFonts w:eastAsia="Times New Roman"/>
          <w:lang w:eastAsia="ru-RU"/>
        </w:rPr>
        <w:t xml:space="preserve"> %               меньше 2022 года (115 тыс. тонн), средняя урожайность 545 ц/га.</w:t>
      </w:r>
    </w:p>
    <w:p w:rsidR="006B33E0" w:rsidRPr="007A04BC" w:rsidRDefault="006B33E0" w:rsidP="00340B2F">
      <w:pPr>
        <w:contextualSpacing/>
        <w:rPr>
          <w:rFonts w:eastAsia="Times New Roman"/>
          <w:lang w:eastAsia="ru-RU"/>
        </w:rPr>
      </w:pPr>
      <w:r w:rsidRPr="007A04BC">
        <w:rPr>
          <w:rFonts w:eastAsia="Times New Roman"/>
          <w:lang w:eastAsia="ru-RU"/>
        </w:rPr>
        <w:lastRenderedPageBreak/>
        <w:t xml:space="preserve">Что касается животноводства, общее поголовье крупного рогатого скота, по состоянию на </w:t>
      </w:r>
      <w:r w:rsidR="005E57BE">
        <w:rPr>
          <w:rFonts w:eastAsia="Times New Roman"/>
          <w:lang w:eastAsia="ru-RU"/>
        </w:rPr>
        <w:t>3</w:t>
      </w:r>
      <w:r w:rsidRPr="007A04BC">
        <w:rPr>
          <w:rFonts w:eastAsia="Times New Roman"/>
          <w:lang w:eastAsia="ru-RU"/>
        </w:rPr>
        <w:t xml:space="preserve">1 </w:t>
      </w:r>
      <w:r w:rsidR="005E57BE">
        <w:rPr>
          <w:rFonts w:eastAsia="Times New Roman"/>
          <w:lang w:eastAsia="ru-RU"/>
        </w:rPr>
        <w:t>декабря</w:t>
      </w:r>
      <w:r w:rsidRPr="007A04BC">
        <w:rPr>
          <w:rFonts w:eastAsia="Times New Roman"/>
          <w:lang w:eastAsia="ru-RU"/>
        </w:rPr>
        <w:t xml:space="preserve"> 202</w:t>
      </w:r>
      <w:r w:rsidR="005E57BE">
        <w:rPr>
          <w:rFonts w:eastAsia="Times New Roman"/>
          <w:lang w:eastAsia="ru-RU"/>
        </w:rPr>
        <w:t>3</w:t>
      </w:r>
      <w:r w:rsidRPr="007A04BC">
        <w:rPr>
          <w:rFonts w:eastAsia="Times New Roman"/>
          <w:lang w:eastAsia="ru-RU"/>
        </w:rPr>
        <w:t xml:space="preserve"> года составило 4,1 тыс. голов. Всё поголовье сосредоточено в малых формах хозяйствования, в ЛПХ и КФХ.</w:t>
      </w:r>
    </w:p>
    <w:p w:rsidR="006B33E0" w:rsidRPr="007A04BC" w:rsidRDefault="006B33E0" w:rsidP="00340B2F">
      <w:pPr>
        <w:contextualSpacing/>
      </w:pPr>
      <w:r w:rsidRPr="007A04BC">
        <w:t xml:space="preserve">Поголовье коров молочного направления продуктивности снизилось    на 8 % или на 140 голов к 2022 году, в основном из-за ликвидации поголовья в АО «Труновское». Объем производства молока снизился на 11 % к уровню 2022 года и составил 73 тыс. тонн. </w:t>
      </w:r>
    </w:p>
    <w:p w:rsidR="006B33E0" w:rsidRPr="007A04BC" w:rsidRDefault="006B33E0" w:rsidP="00340B2F">
      <w:pPr>
        <w:contextualSpacing/>
        <w:rPr>
          <w:rFonts w:eastAsia="Times New Roman"/>
          <w:lang w:eastAsia="ru-RU"/>
        </w:rPr>
      </w:pPr>
      <w:r w:rsidRPr="007A04BC">
        <w:rPr>
          <w:rFonts w:eastAsia="Times New Roman"/>
          <w:lang w:eastAsia="ru-RU"/>
        </w:rPr>
        <w:t xml:space="preserve">Численность поголовья овец в хозяйствах всех категорий округа составляет более 7,3 тыс. голов, рост составил 5 % к уровню 2022 года,                 в сельскохозяйственных организациях – 1,7 тыс. голов, или по уровню прошлого года. </w:t>
      </w:r>
    </w:p>
    <w:p w:rsidR="006B33E0" w:rsidRPr="007A04BC" w:rsidRDefault="006B33E0" w:rsidP="00340B2F">
      <w:pPr>
        <w:contextualSpacing/>
        <w:rPr>
          <w:rFonts w:eastAsia="Times New Roman"/>
          <w:lang w:eastAsia="ru-RU"/>
        </w:rPr>
      </w:pPr>
      <w:r w:rsidRPr="007A04BC">
        <w:rPr>
          <w:rFonts w:eastAsia="Times New Roman"/>
          <w:lang w:eastAsia="ru-RU"/>
        </w:rPr>
        <w:t>Производство мяса всех видов во всех категориях хозяйств составило               1</w:t>
      </w:r>
      <w:r w:rsidR="005E57BE">
        <w:rPr>
          <w:rFonts w:eastAsia="Times New Roman"/>
          <w:lang w:eastAsia="ru-RU"/>
        </w:rPr>
        <w:t xml:space="preserve"> </w:t>
      </w:r>
      <w:r w:rsidRPr="007A04BC">
        <w:rPr>
          <w:rFonts w:eastAsia="Times New Roman"/>
          <w:lang w:eastAsia="ru-RU"/>
        </w:rPr>
        <w:t>413 тонн 300 килограммов, в том числе в сельскохозяйственных организациях 65 тонн 900 килограммов, что больше 2022 года на 60 тонн 300 килограммов.</w:t>
      </w:r>
    </w:p>
    <w:p w:rsidR="006B33E0" w:rsidRPr="007A04BC" w:rsidRDefault="006B33E0" w:rsidP="00340B2F">
      <w:pPr>
        <w:contextualSpacing/>
        <w:rPr>
          <w:rFonts w:eastAsia="Times New Roman"/>
          <w:lang w:eastAsia="ru-RU"/>
        </w:rPr>
      </w:pPr>
      <w:r w:rsidRPr="007A04BC">
        <w:rPr>
          <w:rFonts w:eastAsia="Times New Roman"/>
          <w:lang w:eastAsia="ru-RU"/>
        </w:rPr>
        <w:t xml:space="preserve">Водные ресурсы на территории муниципального образования                          в основном используются в целях мелиорации и </w:t>
      </w:r>
      <w:proofErr w:type="spellStart"/>
      <w:r w:rsidRPr="007A04BC">
        <w:rPr>
          <w:rFonts w:eastAsia="Times New Roman"/>
          <w:lang w:eastAsia="ru-RU"/>
        </w:rPr>
        <w:t>аквакультуры</w:t>
      </w:r>
      <w:proofErr w:type="spellEnd"/>
      <w:r w:rsidRPr="007A04BC">
        <w:rPr>
          <w:rFonts w:eastAsia="Times New Roman"/>
          <w:lang w:eastAsia="ru-RU"/>
        </w:rPr>
        <w:t>. 38 водных объектов площадью 667 гектаров определены для товарного рыборазведения. За 2023 год произведено 274 тонн рыбы.</w:t>
      </w:r>
    </w:p>
    <w:p w:rsidR="006B33E0" w:rsidRPr="007A04BC" w:rsidRDefault="006B33E0" w:rsidP="00340B2F">
      <w:pPr>
        <w:contextualSpacing/>
        <w:rPr>
          <w:rFonts w:eastAsia="Times New Roman"/>
          <w:lang w:eastAsia="ru-RU"/>
        </w:rPr>
      </w:pPr>
      <w:r w:rsidRPr="007A04BC">
        <w:rPr>
          <w:rFonts w:eastAsia="Times New Roman"/>
          <w:lang w:eastAsia="ru-RU"/>
        </w:rPr>
        <w:t>В рамках реализации государственной программы Ставропольского края «Развитие сельского хозяйства» поддержка сельскохозяйственных товаропроизводителей составила более 126 млн. 289 тыс. рублей:</w:t>
      </w:r>
    </w:p>
    <w:p w:rsidR="006B33E0" w:rsidRPr="007A04BC" w:rsidRDefault="006B33E0" w:rsidP="00340B2F">
      <w:pPr>
        <w:contextualSpacing/>
      </w:pPr>
      <w:r w:rsidRPr="007A04BC">
        <w:t>на возмещение части затрат по мелиорации 9 млн. 551 тыс. рублей;</w:t>
      </w:r>
    </w:p>
    <w:p w:rsidR="006B33E0" w:rsidRPr="007A04BC" w:rsidRDefault="006B33E0" w:rsidP="00340B2F">
      <w:pPr>
        <w:contextualSpacing/>
        <w:rPr>
          <w:rFonts w:eastAsia="Times New Roman"/>
          <w:lang w:eastAsia="ru-RU"/>
        </w:rPr>
      </w:pPr>
      <w:r w:rsidRPr="007A04BC">
        <w:rPr>
          <w:rFonts w:eastAsia="Times New Roman"/>
          <w:lang w:eastAsia="ru-RU"/>
        </w:rPr>
        <w:t>на агротехнологические работы в области растениеводства оказана поддержка сельскохозяйственным товаропроизводителям в размере                           4 млн. 554 тыс. рублей;</w:t>
      </w:r>
    </w:p>
    <w:p w:rsidR="006B33E0" w:rsidRPr="007A04BC" w:rsidRDefault="006B33E0" w:rsidP="00340B2F">
      <w:pPr>
        <w:contextualSpacing/>
        <w:rPr>
          <w:rFonts w:eastAsia="Times New Roman"/>
          <w:lang w:eastAsia="ru-RU"/>
        </w:rPr>
      </w:pPr>
      <w:r w:rsidRPr="007A04BC">
        <w:rPr>
          <w:rFonts w:eastAsia="Times New Roman"/>
          <w:lang w:eastAsia="ru-RU"/>
        </w:rPr>
        <w:t xml:space="preserve">на возмещение части затрат на поддержку элитного семеноводства выплачено 947 тыс. рублей;  </w:t>
      </w:r>
    </w:p>
    <w:p w:rsidR="006B33E0" w:rsidRPr="007A04BC" w:rsidRDefault="006B33E0" w:rsidP="00340B2F">
      <w:pPr>
        <w:contextualSpacing/>
        <w:rPr>
          <w:rFonts w:eastAsia="Times New Roman"/>
          <w:lang w:eastAsia="ru-RU"/>
        </w:rPr>
      </w:pPr>
      <w:r w:rsidRPr="007A04BC">
        <w:rPr>
          <w:rFonts w:eastAsia="Times New Roman"/>
          <w:lang w:eastAsia="ru-RU"/>
        </w:rPr>
        <w:t xml:space="preserve">на возмещение части затрат на уплату страховой премии в области растениеводства 50 млн. 667 тыс. рублей; </w:t>
      </w:r>
    </w:p>
    <w:p w:rsidR="006B33E0" w:rsidRPr="007A04BC" w:rsidRDefault="006B33E0" w:rsidP="00340B2F">
      <w:pPr>
        <w:contextualSpacing/>
        <w:rPr>
          <w:rFonts w:eastAsia="Times New Roman"/>
          <w:lang w:eastAsia="ru-RU"/>
        </w:rPr>
      </w:pPr>
      <w:r w:rsidRPr="007A04BC">
        <w:rPr>
          <w:rFonts w:eastAsia="Times New Roman"/>
          <w:lang w:eastAsia="ru-RU"/>
        </w:rPr>
        <w:t>на возмещение части затрат на уходные работы за многолетними насаждениями (ягодники) 192 тыс. рублей;</w:t>
      </w:r>
    </w:p>
    <w:p w:rsidR="006B33E0" w:rsidRPr="007A04BC" w:rsidRDefault="006B33E0" w:rsidP="00340B2F">
      <w:pPr>
        <w:contextualSpacing/>
      </w:pPr>
      <w:r w:rsidRPr="007A04BC">
        <w:t>на закладку и (или) уход за многолетними насаждениями –                            22 млн. 534 тыс. рублей;</w:t>
      </w:r>
    </w:p>
    <w:p w:rsidR="006B33E0" w:rsidRPr="007A04BC" w:rsidRDefault="006B33E0" w:rsidP="00340B2F">
      <w:pPr>
        <w:contextualSpacing/>
      </w:pPr>
      <w:r w:rsidRPr="007A04BC">
        <w:t>на возмещение части затрат на производство и реализацию зерновых     35 млн. 282 тыс. рублей;</w:t>
      </w:r>
    </w:p>
    <w:p w:rsidR="006B33E0" w:rsidRPr="007A04BC" w:rsidRDefault="006B33E0" w:rsidP="00340B2F">
      <w:pPr>
        <w:contextualSpacing/>
      </w:pPr>
      <w:r w:rsidRPr="007A04BC">
        <w:rPr>
          <w:rFonts w:eastAsia="Times New Roman"/>
          <w:lang w:eastAsia="ru-RU"/>
        </w:rPr>
        <w:t xml:space="preserve">на возмещение части затрат и </w:t>
      </w:r>
      <w:r w:rsidRPr="007A04BC">
        <w:t>производство овощей открытого грунта 626 тыс. рублей;</w:t>
      </w:r>
    </w:p>
    <w:p w:rsidR="006B33E0" w:rsidRPr="007A04BC" w:rsidRDefault="006B33E0" w:rsidP="00340B2F">
      <w:pPr>
        <w:contextualSpacing/>
      </w:pPr>
      <w:r w:rsidRPr="007A04BC">
        <w:rPr>
          <w:rFonts w:eastAsia="Times New Roman"/>
          <w:lang w:eastAsia="ru-RU"/>
        </w:rPr>
        <w:t xml:space="preserve">на возмещение части затрат и </w:t>
      </w:r>
      <w:r w:rsidRPr="007A04BC">
        <w:t>производство шерсти 704 тыс. рублей;</w:t>
      </w:r>
    </w:p>
    <w:p w:rsidR="006B33E0" w:rsidRPr="007A04BC" w:rsidRDefault="006B33E0" w:rsidP="00340B2F">
      <w:pPr>
        <w:contextualSpacing/>
        <w:rPr>
          <w:rFonts w:eastAsia="Times New Roman"/>
          <w:lang w:eastAsia="ru-RU"/>
        </w:rPr>
      </w:pPr>
      <w:r w:rsidRPr="007A04BC">
        <w:t>бесплатные яды 1 млн. 230 тыс. рублей</w:t>
      </w:r>
      <w:r w:rsidRPr="007A04BC">
        <w:rPr>
          <w:rFonts w:eastAsia="Times New Roman"/>
          <w:lang w:eastAsia="ru-RU"/>
        </w:rPr>
        <w:t>.</w:t>
      </w:r>
    </w:p>
    <w:p w:rsidR="006B33E0" w:rsidRPr="007A04BC" w:rsidRDefault="006B33E0" w:rsidP="00340B2F">
      <w:pPr>
        <w:contextualSpacing/>
        <w:rPr>
          <w:rFonts w:eastAsia="Times New Roman"/>
          <w:lang w:eastAsia="ru-RU"/>
        </w:rPr>
      </w:pPr>
      <w:r w:rsidRPr="007A04BC">
        <w:rPr>
          <w:rFonts w:eastAsia="Times New Roman"/>
          <w:lang w:eastAsia="ru-RU"/>
        </w:rPr>
        <w:t>Кассовые расходы мероприятий муниципальной программы «Развитие сельского хозяйства в Труновском муниципальном округе Ставропольского края» составили 9 млн. 282 тыс. рублей. Денежные средства израсходованы:</w:t>
      </w:r>
    </w:p>
    <w:p w:rsidR="006B33E0" w:rsidRPr="007A04BC" w:rsidRDefault="006B33E0" w:rsidP="00340B2F">
      <w:pPr>
        <w:contextualSpacing/>
        <w:rPr>
          <w:rFonts w:eastAsia="Times New Roman"/>
          <w:lang w:eastAsia="ru-RU"/>
        </w:rPr>
      </w:pPr>
      <w:r w:rsidRPr="007A04BC">
        <w:rPr>
          <w:rFonts w:eastAsia="Times New Roman"/>
          <w:lang w:eastAsia="ru-RU"/>
        </w:rPr>
        <w:lastRenderedPageBreak/>
        <w:t>на мероприятия по борьбе с иксодовыми клещами – переносчиками Крымской геморрагической лихорадки;</w:t>
      </w:r>
    </w:p>
    <w:p w:rsidR="005E57BE" w:rsidRDefault="006B33E0" w:rsidP="00340B2F">
      <w:pPr>
        <w:contextualSpacing/>
      </w:pPr>
      <w:r w:rsidRPr="007A04BC">
        <w:t>на осуществление управленческих функций по реализации отдельных государственных полномочий в области сельского хозяйства (оплата заработной платы и налогов);</w:t>
      </w:r>
    </w:p>
    <w:p w:rsidR="005E57BE" w:rsidRDefault="006B33E0" w:rsidP="00340B2F">
      <w:pPr>
        <w:contextualSpacing/>
      </w:pPr>
      <w:r w:rsidRPr="007A04BC">
        <w:rPr>
          <w:rFonts w:eastAsia="Times New Roman"/>
          <w:lang w:eastAsia="ru-RU"/>
        </w:rPr>
        <w:t xml:space="preserve">на реализацию </w:t>
      </w:r>
      <w:r w:rsidRPr="007A04BC">
        <w:t xml:space="preserve">двух проектов </w:t>
      </w:r>
      <w:r w:rsidRPr="007A04BC">
        <w:rPr>
          <w:rFonts w:eastAsia="Times New Roman"/>
          <w:lang w:eastAsia="ru-RU"/>
        </w:rPr>
        <w:t>в</w:t>
      </w:r>
      <w:r w:rsidR="005E57BE">
        <w:rPr>
          <w:rFonts w:eastAsia="Times New Roman"/>
          <w:lang w:eastAsia="ru-RU"/>
        </w:rPr>
        <w:t xml:space="preserve"> рамках мероприятий федеральной</w:t>
      </w:r>
      <w:r w:rsidRPr="007A04BC">
        <w:rPr>
          <w:rFonts w:eastAsia="Times New Roman"/>
          <w:lang w:eastAsia="ru-RU"/>
        </w:rPr>
        <w:t xml:space="preserve"> про</w:t>
      </w:r>
      <w:r w:rsidR="005E57BE">
        <w:rPr>
          <w:rFonts w:eastAsia="Times New Roman"/>
          <w:lang w:eastAsia="ru-RU"/>
        </w:rPr>
        <w:t>граммы</w:t>
      </w:r>
      <w:r w:rsidRPr="007A04BC">
        <w:rPr>
          <w:rFonts w:eastAsia="Times New Roman"/>
          <w:lang w:eastAsia="ru-RU"/>
        </w:rPr>
        <w:t xml:space="preserve"> «Благоустройство сельских территорий</w:t>
      </w:r>
      <w:r w:rsidR="005E57BE">
        <w:rPr>
          <w:rFonts w:eastAsia="Times New Roman"/>
          <w:lang w:eastAsia="ru-RU"/>
        </w:rPr>
        <w:t>»:</w:t>
      </w:r>
      <w:r w:rsidR="005E57BE">
        <w:t xml:space="preserve"> </w:t>
      </w:r>
    </w:p>
    <w:p w:rsidR="005E57BE" w:rsidRPr="005E57BE" w:rsidRDefault="006B33E0" w:rsidP="005E57BE">
      <w:pPr>
        <w:contextualSpacing/>
      </w:pPr>
      <w:r w:rsidRPr="007A04BC">
        <w:t>«Благоустройство муниципальных территорий общего пользования (центр села Безопасного) Труновского округа Ставропольского края (4 этап)»</w:t>
      </w:r>
      <w:r w:rsidR="005E57BE">
        <w:t xml:space="preserve">. Проект </w:t>
      </w:r>
      <w:r w:rsidR="005E57BE" w:rsidRPr="007A04BC">
        <w:rPr>
          <w:rFonts w:eastAsia="Times New Roman"/>
          <w:lang w:eastAsia="ru-RU"/>
        </w:rPr>
        <w:t>реализован в объёме 100</w:t>
      </w:r>
      <w:r w:rsidR="005E57BE">
        <w:rPr>
          <w:rFonts w:eastAsia="Times New Roman"/>
          <w:lang w:eastAsia="ru-RU"/>
        </w:rPr>
        <w:t xml:space="preserve"> </w:t>
      </w:r>
      <w:r w:rsidR="005E57BE" w:rsidRPr="007A04BC">
        <w:rPr>
          <w:rFonts w:eastAsia="Times New Roman"/>
          <w:lang w:eastAsia="ru-RU"/>
        </w:rPr>
        <w:t>%</w:t>
      </w:r>
      <w:r w:rsidR="005E57BE">
        <w:rPr>
          <w:rFonts w:eastAsia="Times New Roman"/>
          <w:lang w:eastAsia="ru-RU"/>
        </w:rPr>
        <w:t>:</w:t>
      </w:r>
      <w:r w:rsidR="005E57BE" w:rsidRPr="007A04BC">
        <w:rPr>
          <w:rFonts w:eastAsia="Times New Roman"/>
          <w:lang w:eastAsia="ru-RU"/>
        </w:rPr>
        <w:t xml:space="preserve"> установлены</w:t>
      </w:r>
      <w:r w:rsidR="005E57BE">
        <w:rPr>
          <w:rFonts w:eastAsia="Times New Roman"/>
          <w:lang w:eastAsia="ru-RU"/>
        </w:rPr>
        <w:t xml:space="preserve"> </w:t>
      </w:r>
      <w:r w:rsidR="005E57BE" w:rsidRPr="007A04BC">
        <w:t>фонари уличного освещения, уличные ска</w:t>
      </w:r>
      <w:r w:rsidR="005E57BE">
        <w:t xml:space="preserve">мейки, бордюры, уложен асфальт. </w:t>
      </w:r>
      <w:r w:rsidR="005E57BE" w:rsidRPr="007A04BC">
        <w:rPr>
          <w:rFonts w:eastAsia="Times New Roman"/>
          <w:lang w:eastAsia="ru-RU"/>
        </w:rPr>
        <w:t xml:space="preserve">Стоимость проекта </w:t>
      </w:r>
      <w:r w:rsidR="005E57BE">
        <w:rPr>
          <w:rFonts w:eastAsia="Times New Roman"/>
          <w:lang w:eastAsia="ru-RU"/>
        </w:rPr>
        <w:t xml:space="preserve">составила </w:t>
      </w:r>
      <w:r w:rsidR="005E57BE" w:rsidRPr="007A04BC">
        <w:rPr>
          <w:rFonts w:eastAsia="Times New Roman"/>
          <w:lang w:eastAsia="ru-RU"/>
        </w:rPr>
        <w:t>2 </w:t>
      </w:r>
      <w:r w:rsidR="005E57BE">
        <w:rPr>
          <w:rFonts w:eastAsia="Times New Roman"/>
          <w:lang w:eastAsia="ru-RU"/>
        </w:rPr>
        <w:t xml:space="preserve">млн. </w:t>
      </w:r>
      <w:r w:rsidR="005E57BE" w:rsidRPr="007A04BC">
        <w:rPr>
          <w:rFonts w:eastAsia="Times New Roman"/>
          <w:lang w:eastAsia="ru-RU"/>
        </w:rPr>
        <w:t xml:space="preserve">936 тыс. </w:t>
      </w:r>
      <w:r w:rsidR="005E57BE">
        <w:rPr>
          <w:rFonts w:eastAsia="Times New Roman"/>
          <w:lang w:eastAsia="ru-RU"/>
        </w:rPr>
        <w:t xml:space="preserve">52 </w:t>
      </w:r>
      <w:r w:rsidR="005E57BE" w:rsidRPr="007A04BC">
        <w:rPr>
          <w:rFonts w:eastAsia="Times New Roman"/>
          <w:lang w:eastAsia="ru-RU"/>
        </w:rPr>
        <w:t>руб</w:t>
      </w:r>
      <w:r w:rsidR="005E57BE">
        <w:rPr>
          <w:rFonts w:eastAsia="Times New Roman"/>
          <w:lang w:eastAsia="ru-RU"/>
        </w:rPr>
        <w:t>ля</w:t>
      </w:r>
      <w:r w:rsidR="005E57BE" w:rsidRPr="007A04BC">
        <w:rPr>
          <w:rFonts w:eastAsia="Times New Roman"/>
          <w:lang w:eastAsia="ru-RU"/>
        </w:rPr>
        <w:t xml:space="preserve"> (</w:t>
      </w:r>
      <w:r w:rsidR="005E57BE">
        <w:rPr>
          <w:rFonts w:eastAsia="Times New Roman"/>
          <w:lang w:eastAsia="ru-RU"/>
        </w:rPr>
        <w:t xml:space="preserve">2 </w:t>
      </w:r>
      <w:proofErr w:type="gramStart"/>
      <w:r w:rsidR="005E57BE">
        <w:rPr>
          <w:rFonts w:eastAsia="Times New Roman"/>
          <w:lang w:eastAsia="ru-RU"/>
        </w:rPr>
        <w:t>млн</w:t>
      </w:r>
      <w:proofErr w:type="gramEnd"/>
      <w:r w:rsidR="005E57BE">
        <w:rPr>
          <w:rFonts w:eastAsia="Times New Roman"/>
          <w:lang w:eastAsia="ru-RU"/>
        </w:rPr>
        <w:t xml:space="preserve"> рублей –</w:t>
      </w:r>
      <w:r w:rsidR="005E57BE" w:rsidRPr="007A04BC">
        <w:rPr>
          <w:rFonts w:eastAsia="Times New Roman"/>
          <w:lang w:eastAsia="ru-RU"/>
        </w:rPr>
        <w:t xml:space="preserve"> краевой</w:t>
      </w:r>
      <w:r w:rsidR="005E57BE">
        <w:rPr>
          <w:rFonts w:eastAsia="Times New Roman"/>
          <w:lang w:eastAsia="ru-RU"/>
        </w:rPr>
        <w:t xml:space="preserve"> </w:t>
      </w:r>
      <w:r w:rsidR="005E57BE" w:rsidRPr="007A04BC">
        <w:rPr>
          <w:rFonts w:eastAsia="Times New Roman"/>
          <w:lang w:eastAsia="ru-RU"/>
        </w:rPr>
        <w:t xml:space="preserve">бюджет, 936 тыс. </w:t>
      </w:r>
      <w:r w:rsidR="005E57BE">
        <w:rPr>
          <w:rFonts w:eastAsia="Times New Roman"/>
          <w:lang w:eastAsia="ru-RU"/>
        </w:rPr>
        <w:t xml:space="preserve">52 </w:t>
      </w:r>
      <w:r w:rsidR="005E57BE" w:rsidRPr="007A04BC">
        <w:rPr>
          <w:rFonts w:eastAsia="Times New Roman"/>
          <w:lang w:eastAsia="ru-RU"/>
        </w:rPr>
        <w:t>руб</w:t>
      </w:r>
      <w:r w:rsidR="005E57BE">
        <w:rPr>
          <w:rFonts w:eastAsia="Times New Roman"/>
          <w:lang w:eastAsia="ru-RU"/>
        </w:rPr>
        <w:t>ля</w:t>
      </w:r>
      <w:r w:rsidR="005E57BE" w:rsidRPr="007A04BC">
        <w:rPr>
          <w:rFonts w:eastAsia="Times New Roman"/>
          <w:lang w:eastAsia="ru-RU"/>
        </w:rPr>
        <w:t xml:space="preserve"> </w:t>
      </w:r>
      <w:r w:rsidR="005E57BE">
        <w:rPr>
          <w:rFonts w:eastAsia="Times New Roman"/>
          <w:lang w:eastAsia="ru-RU"/>
        </w:rPr>
        <w:t xml:space="preserve">– </w:t>
      </w:r>
      <w:r w:rsidR="005E57BE" w:rsidRPr="007A04BC">
        <w:rPr>
          <w:rFonts w:eastAsia="Times New Roman"/>
          <w:lang w:eastAsia="ru-RU"/>
        </w:rPr>
        <w:t>местный</w:t>
      </w:r>
      <w:r w:rsidR="005E57BE">
        <w:rPr>
          <w:rFonts w:eastAsia="Times New Roman"/>
          <w:lang w:eastAsia="ru-RU"/>
        </w:rPr>
        <w:t xml:space="preserve"> </w:t>
      </w:r>
      <w:r w:rsidR="005E57BE" w:rsidRPr="007A04BC">
        <w:rPr>
          <w:rFonts w:eastAsia="Times New Roman"/>
          <w:lang w:eastAsia="ru-RU"/>
        </w:rPr>
        <w:t>бюджет).</w:t>
      </w:r>
    </w:p>
    <w:p w:rsidR="006B33E0" w:rsidRPr="005E57BE" w:rsidRDefault="006B33E0" w:rsidP="005E57BE">
      <w:pPr>
        <w:contextualSpacing/>
      </w:pPr>
      <w:r w:rsidRPr="007A04BC">
        <w:t>«Ремонт автомобильной стоянки по улице Солнечная возле Гимназии № 7 села Донского Труновского муниципального округа Ставропольского края».</w:t>
      </w:r>
      <w:r w:rsidR="005E57BE">
        <w:t xml:space="preserve"> Проект </w:t>
      </w:r>
      <w:r w:rsidR="005E57BE" w:rsidRPr="007A04BC">
        <w:rPr>
          <w:rFonts w:eastAsia="Times New Roman"/>
          <w:lang w:eastAsia="ru-RU"/>
        </w:rPr>
        <w:t>реализован в объёме 100</w:t>
      </w:r>
      <w:r w:rsidR="005E57BE">
        <w:rPr>
          <w:rFonts w:eastAsia="Times New Roman"/>
          <w:lang w:eastAsia="ru-RU"/>
        </w:rPr>
        <w:t xml:space="preserve"> </w:t>
      </w:r>
      <w:r w:rsidR="005E57BE" w:rsidRPr="007A04BC">
        <w:rPr>
          <w:rFonts w:eastAsia="Times New Roman"/>
          <w:lang w:eastAsia="ru-RU"/>
        </w:rPr>
        <w:t>%</w:t>
      </w:r>
      <w:r w:rsidR="005E57BE">
        <w:rPr>
          <w:rFonts w:eastAsia="Times New Roman"/>
          <w:lang w:eastAsia="ru-RU"/>
        </w:rPr>
        <w:t>: в</w:t>
      </w:r>
      <w:r w:rsidR="005E57BE" w:rsidRPr="007A04BC">
        <w:rPr>
          <w:rFonts w:eastAsia="Times New Roman"/>
          <w:lang w:eastAsia="ru-RU"/>
        </w:rPr>
        <w:t xml:space="preserve">ыполнено покрытие из </w:t>
      </w:r>
      <w:r w:rsidR="005E57BE">
        <w:rPr>
          <w:rFonts w:eastAsia="Times New Roman"/>
          <w:lang w:eastAsia="ru-RU"/>
        </w:rPr>
        <w:t>асфальтобетона</w:t>
      </w:r>
      <w:r w:rsidR="005E57BE" w:rsidRPr="007A04BC">
        <w:rPr>
          <w:rFonts w:eastAsia="Times New Roman"/>
          <w:lang w:eastAsia="ru-RU"/>
        </w:rPr>
        <w:t xml:space="preserve">, </w:t>
      </w:r>
      <w:r w:rsidR="005E57BE">
        <w:rPr>
          <w:rFonts w:eastAsia="Times New Roman"/>
          <w:lang w:eastAsia="ru-RU"/>
        </w:rPr>
        <w:t>обустроен</w:t>
      </w:r>
      <w:r w:rsidR="005E57BE" w:rsidRPr="007A04BC">
        <w:rPr>
          <w:rFonts w:eastAsia="Times New Roman"/>
          <w:lang w:eastAsia="ru-RU"/>
        </w:rPr>
        <w:t xml:space="preserve"> тротуар, </w:t>
      </w:r>
      <w:r w:rsidR="005E57BE">
        <w:rPr>
          <w:rFonts w:eastAsia="Times New Roman"/>
          <w:lang w:eastAsia="ru-RU"/>
        </w:rPr>
        <w:t>перильные</w:t>
      </w:r>
      <w:r w:rsidR="005E57BE" w:rsidRPr="007A04BC">
        <w:rPr>
          <w:rFonts w:eastAsia="Times New Roman"/>
          <w:lang w:eastAsia="ru-RU"/>
        </w:rPr>
        <w:t xml:space="preserve"> и пешеходны</w:t>
      </w:r>
      <w:r w:rsidR="005E57BE">
        <w:rPr>
          <w:rFonts w:eastAsia="Times New Roman"/>
          <w:lang w:eastAsia="ru-RU"/>
        </w:rPr>
        <w:t>е</w:t>
      </w:r>
      <w:r w:rsidR="005E57BE" w:rsidRPr="007A04BC">
        <w:rPr>
          <w:rFonts w:eastAsia="Times New Roman"/>
          <w:lang w:eastAsia="ru-RU"/>
        </w:rPr>
        <w:t xml:space="preserve"> ограждени</w:t>
      </w:r>
      <w:r w:rsidR="005E57BE">
        <w:rPr>
          <w:rFonts w:eastAsia="Times New Roman"/>
          <w:lang w:eastAsia="ru-RU"/>
        </w:rPr>
        <w:t>я</w:t>
      </w:r>
      <w:r w:rsidR="005E57BE" w:rsidRPr="007A04BC">
        <w:rPr>
          <w:rFonts w:eastAsia="Times New Roman"/>
          <w:lang w:eastAsia="ru-RU"/>
        </w:rPr>
        <w:t>, барьерны</w:t>
      </w:r>
      <w:r w:rsidR="005E57BE">
        <w:rPr>
          <w:rFonts w:eastAsia="Times New Roman"/>
          <w:lang w:eastAsia="ru-RU"/>
        </w:rPr>
        <w:t>е</w:t>
      </w:r>
      <w:r w:rsidR="005E57BE" w:rsidRPr="007A04BC">
        <w:rPr>
          <w:rFonts w:eastAsia="Times New Roman"/>
          <w:lang w:eastAsia="ru-RU"/>
        </w:rPr>
        <w:t xml:space="preserve"> ограждени</w:t>
      </w:r>
      <w:r w:rsidR="005E57BE">
        <w:rPr>
          <w:rFonts w:eastAsia="Times New Roman"/>
          <w:lang w:eastAsia="ru-RU"/>
        </w:rPr>
        <w:t>я</w:t>
      </w:r>
      <w:r w:rsidR="005E57BE" w:rsidRPr="007A04BC">
        <w:rPr>
          <w:rFonts w:eastAsia="Times New Roman"/>
          <w:lang w:eastAsia="ru-RU"/>
        </w:rPr>
        <w:t xml:space="preserve">, </w:t>
      </w:r>
      <w:r w:rsidR="005E57BE">
        <w:rPr>
          <w:rFonts w:eastAsia="Times New Roman"/>
          <w:lang w:eastAsia="ru-RU"/>
        </w:rPr>
        <w:t xml:space="preserve">выполнена </w:t>
      </w:r>
      <w:r w:rsidR="005E57BE" w:rsidRPr="007A04BC">
        <w:rPr>
          <w:rFonts w:eastAsia="Times New Roman"/>
          <w:lang w:eastAsia="ru-RU"/>
        </w:rPr>
        <w:t>разметка парковочной зоны.</w:t>
      </w:r>
      <w:r w:rsidR="005E57BE">
        <w:t xml:space="preserve"> </w:t>
      </w:r>
      <w:proofErr w:type="gramStart"/>
      <w:r w:rsidRPr="007A04BC">
        <w:rPr>
          <w:rFonts w:eastAsia="Times New Roman"/>
          <w:lang w:eastAsia="ru-RU"/>
        </w:rPr>
        <w:t xml:space="preserve">Стоимость проекта </w:t>
      </w:r>
      <w:r w:rsidR="005E57BE">
        <w:rPr>
          <w:rFonts w:eastAsia="Times New Roman"/>
          <w:lang w:eastAsia="ru-RU"/>
        </w:rPr>
        <w:t xml:space="preserve">составила </w:t>
      </w:r>
      <w:r w:rsidRPr="007A04BC">
        <w:rPr>
          <w:rFonts w:eastAsia="Times New Roman"/>
          <w:lang w:eastAsia="ru-RU"/>
        </w:rPr>
        <w:t>3</w:t>
      </w:r>
      <w:r w:rsidR="005E57BE">
        <w:rPr>
          <w:rFonts w:eastAsia="Times New Roman"/>
          <w:lang w:eastAsia="ru-RU"/>
        </w:rPr>
        <w:t xml:space="preserve"> млн. </w:t>
      </w:r>
      <w:r w:rsidRPr="007A04BC">
        <w:rPr>
          <w:rFonts w:eastAsia="Times New Roman"/>
          <w:lang w:eastAsia="ru-RU"/>
        </w:rPr>
        <w:t>793</w:t>
      </w:r>
      <w:r w:rsidR="005E57BE">
        <w:rPr>
          <w:rFonts w:eastAsia="Times New Roman"/>
          <w:lang w:eastAsia="ru-RU"/>
        </w:rPr>
        <w:t xml:space="preserve"> </w:t>
      </w:r>
      <w:r w:rsidRPr="007A04BC">
        <w:rPr>
          <w:rFonts w:eastAsia="Times New Roman"/>
          <w:lang w:eastAsia="ru-RU"/>
        </w:rPr>
        <w:t>тыс.</w:t>
      </w:r>
      <w:r w:rsidR="005E57BE">
        <w:rPr>
          <w:rFonts w:eastAsia="Times New Roman"/>
          <w:lang w:eastAsia="ru-RU"/>
        </w:rPr>
        <w:t xml:space="preserve"> 74 </w:t>
      </w:r>
      <w:r w:rsidRPr="007A04BC">
        <w:rPr>
          <w:rFonts w:eastAsia="Times New Roman"/>
          <w:lang w:eastAsia="ru-RU"/>
        </w:rPr>
        <w:t>руб</w:t>
      </w:r>
      <w:r w:rsidR="005E57BE">
        <w:rPr>
          <w:rFonts w:eastAsia="Times New Roman"/>
          <w:lang w:eastAsia="ru-RU"/>
        </w:rPr>
        <w:t>ля</w:t>
      </w:r>
      <w:r w:rsidRPr="007A04BC">
        <w:rPr>
          <w:rFonts w:eastAsia="Times New Roman"/>
          <w:lang w:eastAsia="ru-RU"/>
        </w:rPr>
        <w:t xml:space="preserve"> (1</w:t>
      </w:r>
      <w:r w:rsidR="005E57BE">
        <w:rPr>
          <w:rFonts w:eastAsia="Times New Roman"/>
          <w:lang w:eastAsia="ru-RU"/>
        </w:rPr>
        <w:t xml:space="preserve"> млн. </w:t>
      </w:r>
      <w:r w:rsidRPr="007A04BC">
        <w:rPr>
          <w:rFonts w:eastAsia="Times New Roman"/>
          <w:lang w:eastAsia="ru-RU"/>
        </w:rPr>
        <w:t xml:space="preserve">663 тыс. </w:t>
      </w:r>
      <w:r w:rsidR="005E57BE">
        <w:rPr>
          <w:rFonts w:eastAsia="Times New Roman"/>
          <w:lang w:eastAsia="ru-RU"/>
        </w:rPr>
        <w:t xml:space="preserve">74 </w:t>
      </w:r>
      <w:r w:rsidRPr="007A04BC">
        <w:rPr>
          <w:rFonts w:eastAsia="Times New Roman"/>
          <w:lang w:eastAsia="ru-RU"/>
        </w:rPr>
        <w:t>руб</w:t>
      </w:r>
      <w:r w:rsidR="005E57BE">
        <w:rPr>
          <w:rFonts w:eastAsia="Times New Roman"/>
          <w:lang w:eastAsia="ru-RU"/>
        </w:rPr>
        <w:t>ля –</w:t>
      </w:r>
      <w:r w:rsidRPr="007A04BC">
        <w:rPr>
          <w:rFonts w:eastAsia="Times New Roman"/>
          <w:lang w:eastAsia="ru-RU"/>
        </w:rPr>
        <w:t xml:space="preserve"> краевой</w:t>
      </w:r>
      <w:r w:rsidR="005E57BE">
        <w:rPr>
          <w:rFonts w:eastAsia="Times New Roman"/>
          <w:lang w:eastAsia="ru-RU"/>
        </w:rPr>
        <w:t xml:space="preserve"> </w:t>
      </w:r>
      <w:r w:rsidRPr="007A04BC">
        <w:rPr>
          <w:rFonts w:eastAsia="Times New Roman"/>
          <w:lang w:eastAsia="ru-RU"/>
        </w:rPr>
        <w:t>бюджет, 2</w:t>
      </w:r>
      <w:r w:rsidR="005E57BE">
        <w:rPr>
          <w:rFonts w:eastAsia="Times New Roman"/>
          <w:lang w:eastAsia="ru-RU"/>
        </w:rPr>
        <w:t xml:space="preserve"> млн. </w:t>
      </w:r>
      <w:r w:rsidRPr="007A04BC">
        <w:rPr>
          <w:rFonts w:eastAsia="Times New Roman"/>
          <w:lang w:eastAsia="ru-RU"/>
        </w:rPr>
        <w:t>130 тыс. руб</w:t>
      </w:r>
      <w:r w:rsidR="005E57BE">
        <w:rPr>
          <w:rFonts w:eastAsia="Times New Roman"/>
          <w:lang w:eastAsia="ru-RU"/>
        </w:rPr>
        <w:t>лей –</w:t>
      </w:r>
      <w:r w:rsidRPr="007A04BC">
        <w:rPr>
          <w:rFonts w:eastAsia="Times New Roman"/>
          <w:lang w:eastAsia="ru-RU"/>
        </w:rPr>
        <w:t xml:space="preserve"> местный</w:t>
      </w:r>
      <w:r w:rsidR="005E57BE">
        <w:rPr>
          <w:rFonts w:eastAsia="Times New Roman"/>
          <w:lang w:eastAsia="ru-RU"/>
        </w:rPr>
        <w:t xml:space="preserve"> </w:t>
      </w:r>
      <w:r w:rsidRPr="007A04BC">
        <w:rPr>
          <w:rFonts w:eastAsia="Times New Roman"/>
          <w:lang w:eastAsia="ru-RU"/>
        </w:rPr>
        <w:t xml:space="preserve">бюджет). </w:t>
      </w:r>
      <w:proofErr w:type="gramEnd"/>
    </w:p>
    <w:p w:rsidR="006B33E0" w:rsidRPr="007A04BC" w:rsidRDefault="006B33E0" w:rsidP="00340B2F">
      <w:pPr>
        <w:contextualSpacing/>
        <w:rPr>
          <w:rFonts w:eastAsia="Times New Roman"/>
          <w:lang w:eastAsia="ru-RU"/>
        </w:rPr>
      </w:pPr>
      <w:r w:rsidRPr="007A04BC">
        <w:rPr>
          <w:rFonts w:eastAsia="Times New Roman"/>
          <w:lang w:eastAsia="ru-RU"/>
        </w:rPr>
        <w:t>В 2023 году численность работающих в сельскохозяйственном производстве составил</w:t>
      </w:r>
      <w:r w:rsidR="005E57BE">
        <w:rPr>
          <w:rFonts w:eastAsia="Times New Roman"/>
          <w:lang w:eastAsia="ru-RU"/>
        </w:rPr>
        <w:t>а</w:t>
      </w:r>
      <w:r w:rsidRPr="007A04BC">
        <w:rPr>
          <w:rFonts w:eastAsia="Times New Roman"/>
          <w:lang w:eastAsia="ru-RU"/>
        </w:rPr>
        <w:t xml:space="preserve"> 1</w:t>
      </w:r>
      <w:r w:rsidR="005E57BE">
        <w:rPr>
          <w:rFonts w:eastAsia="Times New Roman"/>
          <w:lang w:eastAsia="ru-RU"/>
        </w:rPr>
        <w:t xml:space="preserve"> </w:t>
      </w:r>
      <w:r w:rsidRPr="007A04BC">
        <w:rPr>
          <w:rFonts w:eastAsia="Times New Roman"/>
          <w:lang w:eastAsia="ru-RU"/>
        </w:rPr>
        <w:t>362 человека, что ниже на 3 % к уровню 2022 года (1</w:t>
      </w:r>
      <w:r w:rsidR="005E57BE">
        <w:rPr>
          <w:rFonts w:eastAsia="Times New Roman"/>
          <w:lang w:eastAsia="ru-RU"/>
        </w:rPr>
        <w:t xml:space="preserve"> </w:t>
      </w:r>
      <w:r w:rsidRPr="007A04BC">
        <w:rPr>
          <w:rFonts w:eastAsia="Times New Roman"/>
          <w:lang w:eastAsia="ru-RU"/>
        </w:rPr>
        <w:t>398 человек).</w:t>
      </w:r>
    </w:p>
    <w:p w:rsidR="006B33E0" w:rsidRPr="007A04BC" w:rsidRDefault="006B33E0" w:rsidP="00340B2F">
      <w:pPr>
        <w:contextualSpacing/>
        <w:rPr>
          <w:rFonts w:eastAsia="Times New Roman"/>
          <w:lang w:eastAsia="ru-RU"/>
        </w:rPr>
      </w:pPr>
      <w:r w:rsidRPr="007A04BC">
        <w:rPr>
          <w:rFonts w:eastAsia="Times New Roman"/>
          <w:lang w:eastAsia="ru-RU"/>
        </w:rPr>
        <w:t>Среднемесячная заработная плата одного работника в сельскохозяйственных предприятиях увеличилась на 9 % и составила                 59 тыс. 942 рубля.</w:t>
      </w:r>
    </w:p>
    <w:p w:rsidR="006B33E0" w:rsidRPr="007A04BC" w:rsidRDefault="006B33E0" w:rsidP="00340B2F">
      <w:pPr>
        <w:contextualSpacing/>
        <w:rPr>
          <w:rFonts w:eastAsia="Times New Roman"/>
          <w:lang w:eastAsia="ru-RU"/>
        </w:rPr>
      </w:pPr>
      <w:r w:rsidRPr="007A04BC">
        <w:rPr>
          <w:rFonts w:eastAsia="Times New Roman"/>
          <w:lang w:eastAsia="ru-RU"/>
        </w:rPr>
        <w:t xml:space="preserve">Налогов без сборов и отчислений уплачено 1 млрд. 272 млн. рублей, что составило 13 тыс. 160 рублей на 1 га (в 2022 </w:t>
      </w:r>
      <w:r w:rsidR="005E57BE">
        <w:rPr>
          <w:rFonts w:eastAsia="Times New Roman"/>
          <w:lang w:eastAsia="ru-RU"/>
        </w:rPr>
        <w:t xml:space="preserve">году этот показатель составлял </w:t>
      </w:r>
      <w:r w:rsidRPr="007A04BC">
        <w:rPr>
          <w:rFonts w:eastAsia="Times New Roman"/>
          <w:lang w:eastAsia="ru-RU"/>
        </w:rPr>
        <w:t xml:space="preserve">17 тыс. 560 рублей). </w:t>
      </w:r>
    </w:p>
    <w:p w:rsidR="006B33E0" w:rsidRDefault="006B33E0" w:rsidP="00340B2F">
      <w:pPr>
        <w:ind w:firstLine="708"/>
        <w:contextualSpacing/>
        <w:rPr>
          <w:rFonts w:eastAsia="Times New Roman"/>
          <w:lang w:eastAsia="ru-RU"/>
        </w:rPr>
      </w:pPr>
      <w:r w:rsidRPr="007A04BC">
        <w:rPr>
          <w:rFonts w:eastAsia="Times New Roman"/>
          <w:lang w:eastAsia="ru-RU"/>
        </w:rPr>
        <w:t xml:space="preserve">Одной из актуальных проблем для территории </w:t>
      </w:r>
      <w:r w:rsidR="005E57BE">
        <w:rPr>
          <w:rFonts w:eastAsia="Times New Roman"/>
          <w:lang w:eastAsia="ru-RU"/>
        </w:rPr>
        <w:t xml:space="preserve">Труновского округа </w:t>
      </w:r>
      <w:r w:rsidRPr="007A04BC">
        <w:rPr>
          <w:rFonts w:eastAsia="Times New Roman"/>
          <w:lang w:eastAsia="ru-RU"/>
        </w:rPr>
        <w:t xml:space="preserve">остается проблема безнадзорных животных. </w:t>
      </w:r>
      <w:r w:rsidR="005E57BE">
        <w:rPr>
          <w:rFonts w:eastAsia="Times New Roman"/>
          <w:lang w:eastAsia="ru-RU"/>
        </w:rPr>
        <w:t>В</w:t>
      </w:r>
      <w:r w:rsidRPr="007A04BC">
        <w:rPr>
          <w:rFonts w:eastAsia="Times New Roman"/>
          <w:lang w:eastAsia="ru-RU"/>
        </w:rPr>
        <w:t xml:space="preserve"> целях регулирования чи</w:t>
      </w:r>
      <w:r w:rsidR="005E57BE">
        <w:rPr>
          <w:rFonts w:eastAsia="Times New Roman"/>
          <w:lang w:eastAsia="ru-RU"/>
        </w:rPr>
        <w:t>сленности, обеспечения здоровья</w:t>
      </w:r>
      <w:r w:rsidRPr="007A04BC">
        <w:rPr>
          <w:rFonts w:eastAsia="Times New Roman"/>
          <w:lang w:eastAsia="ru-RU"/>
        </w:rPr>
        <w:t xml:space="preserve"> и профилактики инфекционных забо</w:t>
      </w:r>
      <w:r w:rsidR="005E57BE">
        <w:rPr>
          <w:rFonts w:eastAsia="Times New Roman"/>
          <w:lang w:eastAsia="ru-RU"/>
        </w:rPr>
        <w:t xml:space="preserve">леваний безнадзорных животных </w:t>
      </w:r>
      <w:r w:rsidRPr="007A04BC">
        <w:rPr>
          <w:rFonts w:eastAsia="Times New Roman"/>
          <w:lang w:eastAsia="ru-RU"/>
        </w:rPr>
        <w:t xml:space="preserve">из краевого бюджета на </w:t>
      </w:r>
      <w:r w:rsidR="00887FA9">
        <w:rPr>
          <w:rFonts w:eastAsia="Times New Roman"/>
          <w:lang w:eastAsia="ru-RU"/>
        </w:rPr>
        <w:t xml:space="preserve">их </w:t>
      </w:r>
      <w:r w:rsidRPr="007A04BC">
        <w:rPr>
          <w:rFonts w:eastAsia="Times New Roman"/>
          <w:lang w:eastAsia="ru-RU"/>
        </w:rPr>
        <w:t xml:space="preserve">отлов </w:t>
      </w:r>
      <w:r w:rsidR="00887FA9">
        <w:rPr>
          <w:rFonts w:eastAsia="Times New Roman"/>
          <w:lang w:eastAsia="ru-RU"/>
        </w:rPr>
        <w:t>выделено</w:t>
      </w:r>
      <w:r w:rsidRPr="007A04BC">
        <w:rPr>
          <w:rFonts w:eastAsia="Times New Roman"/>
          <w:lang w:eastAsia="ru-RU"/>
        </w:rPr>
        <w:t xml:space="preserve"> 120 тыс. 950 рублей, из бюджета Труновского округа </w:t>
      </w:r>
      <w:r w:rsidR="00887FA9">
        <w:rPr>
          <w:rFonts w:eastAsia="Times New Roman"/>
          <w:lang w:eastAsia="ru-RU"/>
        </w:rPr>
        <w:t>–</w:t>
      </w:r>
      <w:r w:rsidRPr="007A04BC">
        <w:rPr>
          <w:rFonts w:eastAsia="Times New Roman"/>
          <w:lang w:eastAsia="ru-RU"/>
        </w:rPr>
        <w:t xml:space="preserve"> 499</w:t>
      </w:r>
      <w:r w:rsidR="00887FA9">
        <w:rPr>
          <w:rFonts w:eastAsia="Times New Roman"/>
          <w:lang w:eastAsia="ru-RU"/>
        </w:rPr>
        <w:t xml:space="preserve"> </w:t>
      </w:r>
      <w:r w:rsidRPr="007A04BC">
        <w:rPr>
          <w:rFonts w:eastAsia="Times New Roman"/>
          <w:lang w:eastAsia="ru-RU"/>
        </w:rPr>
        <w:t>тыс. 138 рублей которые были полностью освоены.</w:t>
      </w:r>
    </w:p>
    <w:p w:rsidR="00320F65" w:rsidRPr="00CE06B6" w:rsidRDefault="00320F65" w:rsidP="00340B2F">
      <w:pPr>
        <w:ind w:firstLine="0"/>
        <w:contextualSpacing/>
        <w:rPr>
          <w:rFonts w:eastAsia="Times New Roman"/>
          <w:lang w:eastAsia="ru-RU"/>
        </w:rPr>
      </w:pPr>
    </w:p>
    <w:p w:rsidR="00320F65" w:rsidRDefault="00380570" w:rsidP="00340B2F">
      <w:pPr>
        <w:pStyle w:val="a9"/>
        <w:ind w:left="0" w:firstLine="709"/>
        <w:rPr>
          <w:b/>
          <w:sz w:val="28"/>
          <w:szCs w:val="28"/>
        </w:rPr>
      </w:pPr>
      <w:r w:rsidRPr="00CE06B6">
        <w:rPr>
          <w:b/>
          <w:sz w:val="28"/>
          <w:szCs w:val="28"/>
        </w:rPr>
        <w:t xml:space="preserve">4. </w:t>
      </w:r>
      <w:r w:rsidR="002A12A5" w:rsidRPr="00CE06B6">
        <w:rPr>
          <w:b/>
          <w:sz w:val="28"/>
          <w:szCs w:val="28"/>
        </w:rPr>
        <w:t>Организация муниципального управления</w:t>
      </w:r>
    </w:p>
    <w:p w:rsidR="00320F65" w:rsidRPr="00CE06B6" w:rsidRDefault="00320F65" w:rsidP="00340B2F">
      <w:pPr>
        <w:pStyle w:val="a9"/>
        <w:ind w:left="0" w:firstLine="709"/>
        <w:rPr>
          <w:b/>
          <w:sz w:val="28"/>
          <w:szCs w:val="28"/>
        </w:rPr>
      </w:pPr>
    </w:p>
    <w:p w:rsidR="005D3D58" w:rsidRPr="007A04BC" w:rsidRDefault="005D3D58" w:rsidP="00340B2F">
      <w:pPr>
        <w:pStyle w:val="ConsPlusTitle"/>
        <w:ind w:firstLine="708"/>
        <w:contextualSpacing/>
        <w:jc w:val="both"/>
        <w:rPr>
          <w:rFonts w:ascii="Times New Roman" w:hAnsi="Times New Roman" w:cs="Times New Roman"/>
          <w:b w:val="0"/>
          <w:color w:val="000000" w:themeColor="text1"/>
          <w:sz w:val="28"/>
          <w:szCs w:val="28"/>
        </w:rPr>
      </w:pPr>
      <w:r w:rsidRPr="007A04BC">
        <w:rPr>
          <w:rFonts w:ascii="Times New Roman" w:hAnsi="Times New Roman" w:cs="Times New Roman"/>
          <w:b w:val="0"/>
          <w:color w:val="000000" w:themeColor="text1"/>
          <w:sz w:val="28"/>
          <w:szCs w:val="28"/>
        </w:rPr>
        <w:t>Эффективное использование муниципальной собственности является одним из приоритетных направлений социально-экономического развития территории.</w:t>
      </w:r>
    </w:p>
    <w:p w:rsidR="005D3D58" w:rsidRPr="007A04BC" w:rsidRDefault="005D3D58" w:rsidP="00340B2F">
      <w:pPr>
        <w:ind w:firstLine="708"/>
        <w:contextualSpacing/>
        <w:rPr>
          <w:color w:val="000000" w:themeColor="text1"/>
        </w:rPr>
      </w:pPr>
      <w:r w:rsidRPr="007A04BC">
        <w:rPr>
          <w:color w:val="000000" w:themeColor="text1"/>
        </w:rPr>
        <w:t xml:space="preserve">За отчетный период в бюджет Труновского округа от использования имущества и земли поступило более 26 млн. рублей, из них:  </w:t>
      </w:r>
    </w:p>
    <w:p w:rsidR="005D3D58" w:rsidRPr="007A04BC" w:rsidRDefault="005D3D58" w:rsidP="00340B2F">
      <w:pPr>
        <w:ind w:firstLine="708"/>
        <w:contextualSpacing/>
        <w:rPr>
          <w:color w:val="000000" w:themeColor="text1"/>
        </w:rPr>
      </w:pPr>
      <w:r w:rsidRPr="007A04BC">
        <w:rPr>
          <w:color w:val="000000" w:themeColor="text1"/>
        </w:rPr>
        <w:lastRenderedPageBreak/>
        <w:t>доходы от сдачи в аренду земельных участков – 26,4 млн. рублей;</w:t>
      </w:r>
    </w:p>
    <w:p w:rsidR="005D3D58" w:rsidRPr="007A04BC" w:rsidRDefault="005D3D58" w:rsidP="00340B2F">
      <w:pPr>
        <w:ind w:firstLine="708"/>
        <w:contextualSpacing/>
        <w:rPr>
          <w:color w:val="000000" w:themeColor="text1"/>
        </w:rPr>
      </w:pPr>
      <w:r w:rsidRPr="007A04BC">
        <w:rPr>
          <w:color w:val="000000" w:themeColor="text1"/>
        </w:rPr>
        <w:t>плата по соглашениям об установлении сервитута – 23,5 тыс. рублей;</w:t>
      </w:r>
    </w:p>
    <w:p w:rsidR="005D3D58" w:rsidRPr="007A04BC" w:rsidRDefault="005D3D58" w:rsidP="00340B2F">
      <w:pPr>
        <w:ind w:firstLine="708"/>
        <w:contextualSpacing/>
        <w:rPr>
          <w:color w:val="000000" w:themeColor="text1"/>
        </w:rPr>
      </w:pPr>
      <w:r w:rsidRPr="007A04BC">
        <w:rPr>
          <w:color w:val="000000" w:themeColor="text1"/>
        </w:rPr>
        <w:t>доходы от сдачи в аренду муниципального имущества – 147,1 тыс. рублей;</w:t>
      </w:r>
    </w:p>
    <w:p w:rsidR="005D3D58" w:rsidRPr="007A04BC" w:rsidRDefault="005D3D58" w:rsidP="00340B2F">
      <w:pPr>
        <w:ind w:firstLine="708"/>
        <w:contextualSpacing/>
        <w:rPr>
          <w:color w:val="000000" w:themeColor="text1"/>
        </w:rPr>
      </w:pPr>
      <w:r w:rsidRPr="007A04BC">
        <w:rPr>
          <w:color w:val="000000" w:themeColor="text1"/>
        </w:rPr>
        <w:t>прочие доходы от использования муниципаль</w:t>
      </w:r>
      <w:r w:rsidR="00887FA9">
        <w:rPr>
          <w:color w:val="000000" w:themeColor="text1"/>
        </w:rPr>
        <w:t>ного имущества –            10</w:t>
      </w:r>
      <w:r w:rsidRPr="007A04BC">
        <w:rPr>
          <w:color w:val="000000" w:themeColor="text1"/>
        </w:rPr>
        <w:t xml:space="preserve"> тыс. рублей;</w:t>
      </w:r>
    </w:p>
    <w:p w:rsidR="005D3D58" w:rsidRPr="007A04BC" w:rsidRDefault="005D3D58" w:rsidP="00340B2F">
      <w:pPr>
        <w:ind w:firstLine="708"/>
        <w:contextualSpacing/>
        <w:rPr>
          <w:color w:val="000000" w:themeColor="text1"/>
        </w:rPr>
      </w:pPr>
      <w:r w:rsidRPr="007A04BC">
        <w:rPr>
          <w:color w:val="000000" w:themeColor="text1"/>
        </w:rPr>
        <w:t>Кроме того доходы от продажи земельных участков составили                     4</w:t>
      </w:r>
      <w:r w:rsidR="00887FA9">
        <w:rPr>
          <w:color w:val="000000" w:themeColor="text1"/>
        </w:rPr>
        <w:t xml:space="preserve"> млн. </w:t>
      </w:r>
      <w:r w:rsidRPr="007A04BC">
        <w:rPr>
          <w:color w:val="000000" w:themeColor="text1"/>
        </w:rPr>
        <w:t>995,8 тыс. рублей; доходы от приватизации муниципального имущества составили 2</w:t>
      </w:r>
      <w:r w:rsidR="00887FA9">
        <w:rPr>
          <w:color w:val="000000" w:themeColor="text1"/>
        </w:rPr>
        <w:t xml:space="preserve">млн. </w:t>
      </w:r>
      <w:r w:rsidRPr="007A04BC">
        <w:rPr>
          <w:color w:val="000000" w:themeColor="text1"/>
        </w:rPr>
        <w:t>407,6 тыс. рублей; прочие неналоговые доходы – 102,3 тыс. рублей.</w:t>
      </w:r>
    </w:p>
    <w:p w:rsidR="005D3D58" w:rsidRPr="007A04BC" w:rsidRDefault="005D3D58" w:rsidP="00340B2F">
      <w:pPr>
        <w:ind w:firstLine="708"/>
        <w:contextualSpacing/>
        <w:rPr>
          <w:color w:val="000000" w:themeColor="text1"/>
        </w:rPr>
      </w:pPr>
      <w:r w:rsidRPr="007A04BC">
        <w:rPr>
          <w:color w:val="000000" w:themeColor="text1"/>
        </w:rPr>
        <w:t>В 2023 году заключено 47 договоров аренды земельных участков общей площадью 99 га.</w:t>
      </w:r>
    </w:p>
    <w:p w:rsidR="005D3D58" w:rsidRPr="00887FA9" w:rsidRDefault="005D3D58" w:rsidP="00887FA9">
      <w:pPr>
        <w:shd w:val="clear" w:color="auto" w:fill="FFFFFF"/>
        <w:ind w:firstLine="708"/>
        <w:contextualSpacing/>
        <w:rPr>
          <w:color w:val="000000" w:themeColor="text1"/>
        </w:rPr>
      </w:pPr>
      <w:r w:rsidRPr="007A04BC">
        <w:rPr>
          <w:color w:val="000000" w:themeColor="text1"/>
        </w:rPr>
        <w:t>При осуществлении администрирования арендных платежей  регулярно проводится анализ поступлений и выявление арендаторов,  нарушающих установл</w:t>
      </w:r>
      <w:r w:rsidR="00887FA9">
        <w:rPr>
          <w:color w:val="000000" w:themeColor="text1"/>
        </w:rPr>
        <w:t xml:space="preserve">енные договорами сроки уплаты. </w:t>
      </w:r>
      <w:r w:rsidRPr="007A04BC">
        <w:rPr>
          <w:color w:val="000000" w:themeColor="text1"/>
        </w:rPr>
        <w:t>При выявлении нарушения обязательств с</w:t>
      </w:r>
      <w:r w:rsidR="00887FA9">
        <w:rPr>
          <w:color w:val="000000" w:themeColor="text1"/>
        </w:rPr>
        <w:t xml:space="preserve">о стороны арендаторов </w:t>
      </w:r>
      <w:r w:rsidRPr="007A04BC">
        <w:rPr>
          <w:color w:val="000000" w:themeColor="text1"/>
        </w:rPr>
        <w:t>в части оплаты арендных платежей, проводится п</w:t>
      </w:r>
      <w:r w:rsidRPr="007A04BC">
        <w:rPr>
          <w:bCs/>
          <w:color w:val="000000" w:themeColor="text1"/>
          <w:shd w:val="clear" w:color="auto" w:fill="FFFFFF"/>
        </w:rPr>
        <w:t>ретензионно-исковая работа.</w:t>
      </w:r>
    </w:p>
    <w:p w:rsidR="005D3D58" w:rsidRPr="007A04BC" w:rsidRDefault="005D3D58" w:rsidP="00340B2F">
      <w:pPr>
        <w:shd w:val="clear" w:color="auto" w:fill="FFFFFF"/>
        <w:ind w:firstLine="708"/>
        <w:contextualSpacing/>
        <w:rPr>
          <w:bCs/>
          <w:color w:val="000000" w:themeColor="text1"/>
          <w:shd w:val="clear" w:color="auto" w:fill="FFFFFF"/>
        </w:rPr>
      </w:pPr>
      <w:r w:rsidRPr="007A04BC">
        <w:rPr>
          <w:bCs/>
          <w:color w:val="000000" w:themeColor="text1"/>
          <w:shd w:val="clear" w:color="auto" w:fill="FFFFFF"/>
        </w:rPr>
        <w:t>За отчетный период в адрес арендаторов направлены претензионные письма о погашении задолженности по арендной плате на сумму более 13 млн. рублей.</w:t>
      </w:r>
    </w:p>
    <w:p w:rsidR="005D3D58" w:rsidRPr="007A04BC" w:rsidRDefault="005D3D58" w:rsidP="00340B2F">
      <w:pPr>
        <w:shd w:val="clear" w:color="auto" w:fill="FFFFFF"/>
        <w:ind w:firstLine="708"/>
        <w:contextualSpacing/>
        <w:rPr>
          <w:color w:val="000000" w:themeColor="text1"/>
          <w:shd w:val="clear" w:color="auto" w:fill="FFFFFF"/>
        </w:rPr>
      </w:pPr>
      <w:r w:rsidRPr="007A04BC">
        <w:rPr>
          <w:color w:val="000000" w:themeColor="text1"/>
          <w:shd w:val="clear" w:color="auto" w:fill="FFFFFF"/>
        </w:rPr>
        <w:t>В рамках досудебного урегулирования споров погашена задолженност</w:t>
      </w:r>
      <w:r w:rsidR="00887FA9">
        <w:rPr>
          <w:color w:val="000000" w:themeColor="text1"/>
          <w:shd w:val="clear" w:color="auto" w:fill="FFFFFF"/>
        </w:rPr>
        <w:t xml:space="preserve">ь по арендной плате в размере 2 млн. </w:t>
      </w:r>
      <w:r w:rsidRPr="007A04BC">
        <w:rPr>
          <w:color w:val="000000" w:themeColor="text1"/>
          <w:shd w:val="clear" w:color="auto" w:fill="FFFFFF"/>
        </w:rPr>
        <w:t xml:space="preserve">426 </w:t>
      </w:r>
      <w:r w:rsidR="00887FA9">
        <w:rPr>
          <w:color w:val="000000" w:themeColor="text1"/>
          <w:shd w:val="clear" w:color="auto" w:fill="FFFFFF"/>
        </w:rPr>
        <w:t>тыс</w:t>
      </w:r>
      <w:r w:rsidRPr="007A04BC">
        <w:rPr>
          <w:color w:val="000000" w:themeColor="text1"/>
          <w:shd w:val="clear" w:color="auto" w:fill="FFFFFF"/>
        </w:rPr>
        <w:t>. рублей.</w:t>
      </w:r>
    </w:p>
    <w:p w:rsidR="005D3D58" w:rsidRPr="007A04BC" w:rsidRDefault="005D3D58" w:rsidP="00340B2F">
      <w:pPr>
        <w:shd w:val="clear" w:color="auto" w:fill="FFFFFF"/>
        <w:ind w:firstLine="708"/>
        <w:contextualSpacing/>
        <w:rPr>
          <w:color w:val="000000" w:themeColor="text1"/>
          <w:shd w:val="clear" w:color="auto" w:fill="FFFFFF"/>
        </w:rPr>
      </w:pPr>
      <w:r w:rsidRPr="007A04BC">
        <w:rPr>
          <w:color w:val="000000" w:themeColor="text1"/>
          <w:shd w:val="clear" w:color="auto" w:fill="FFFFFF"/>
        </w:rPr>
        <w:t>Вынесены судебные решения о погашении задолженности по арендной плате на сумму 12,7 млн. рублей.</w:t>
      </w:r>
    </w:p>
    <w:p w:rsidR="005D3D58" w:rsidRPr="007A04BC" w:rsidRDefault="00887FA9" w:rsidP="00340B2F">
      <w:pPr>
        <w:shd w:val="clear" w:color="auto" w:fill="FFFFFF"/>
        <w:ind w:firstLine="708"/>
        <w:contextualSpacing/>
        <w:rPr>
          <w:color w:val="000000" w:themeColor="text1"/>
        </w:rPr>
      </w:pPr>
      <w:r>
        <w:rPr>
          <w:color w:val="000000" w:themeColor="text1"/>
        </w:rPr>
        <w:t xml:space="preserve">В рамках </w:t>
      </w:r>
      <w:proofErr w:type="gramStart"/>
      <w:r>
        <w:rPr>
          <w:color w:val="000000" w:themeColor="text1"/>
        </w:rPr>
        <w:t>исполнения П</w:t>
      </w:r>
      <w:r w:rsidR="005D3D58" w:rsidRPr="007A04BC">
        <w:rPr>
          <w:color w:val="000000" w:themeColor="text1"/>
        </w:rPr>
        <w:t>лана приватизации муниципального имущества Труновского округа</w:t>
      </w:r>
      <w:proofErr w:type="gramEnd"/>
      <w:r w:rsidR="005D3D58" w:rsidRPr="007A04BC">
        <w:rPr>
          <w:color w:val="000000" w:themeColor="text1"/>
        </w:rPr>
        <w:t xml:space="preserve"> в 2023 году было реализовано 3 объекта муниципального имущества и 3 автотранспортных средства. При начальной цене 14,13 млн. рублей, имущество было реализовано за 11,9 млн. рублей (с учетом НДС).</w:t>
      </w:r>
    </w:p>
    <w:p w:rsidR="005D3D58" w:rsidRPr="007A04BC" w:rsidRDefault="005D3D58" w:rsidP="00340B2F">
      <w:pPr>
        <w:shd w:val="clear" w:color="auto" w:fill="FFFFFF"/>
        <w:ind w:firstLine="708"/>
        <w:contextualSpacing/>
        <w:rPr>
          <w:color w:val="000000" w:themeColor="text1"/>
        </w:rPr>
      </w:pPr>
      <w:r w:rsidRPr="007A04BC">
        <w:rPr>
          <w:color w:val="000000" w:themeColor="text1"/>
        </w:rPr>
        <w:t>Особое внимание уделяется обеспечению соблюдения юридическими лицами и гражданами земельного законодательства, требований охраны         и использования земель.</w:t>
      </w:r>
    </w:p>
    <w:p w:rsidR="005D3D58" w:rsidRPr="007A04BC" w:rsidRDefault="005D3D58" w:rsidP="00340B2F">
      <w:pPr>
        <w:ind w:firstLine="708"/>
        <w:contextualSpacing/>
        <w:rPr>
          <w:color w:val="000000" w:themeColor="text1"/>
        </w:rPr>
      </w:pPr>
      <w:r w:rsidRPr="007A04BC">
        <w:rPr>
          <w:color w:val="000000" w:themeColor="text1"/>
        </w:rPr>
        <w:t xml:space="preserve">В 2023 году муниципальный земельный контроль осуществлялся посредством профилактики нарушений обязательных требований земельного законодательства Российской Федерации, </w:t>
      </w:r>
      <w:r w:rsidRPr="007A04BC">
        <w:t>направленных на снижение риска причинения вреда (ущерба) и являющихся приоритетным по отношению             к проведению контрольных мероприятий</w:t>
      </w:r>
      <w:r w:rsidRPr="007A04BC">
        <w:rPr>
          <w:color w:val="000000" w:themeColor="text1"/>
        </w:rPr>
        <w:t>.</w:t>
      </w:r>
    </w:p>
    <w:p w:rsidR="005D3D58" w:rsidRPr="007A04BC" w:rsidRDefault="005D3D58" w:rsidP="00340B2F">
      <w:pPr>
        <w:ind w:firstLine="708"/>
        <w:contextualSpacing/>
      </w:pPr>
      <w:r w:rsidRPr="007A04BC">
        <w:t xml:space="preserve">Должностными лицами администрации </w:t>
      </w:r>
      <w:r w:rsidR="00F146F0">
        <w:t xml:space="preserve">Труновского </w:t>
      </w:r>
      <w:r w:rsidRPr="007A04BC">
        <w:t xml:space="preserve">округа проведено                                          165 консультирований контролируемых лиц по вопросу обязательных требований, в том числе рекомендаций о недопущении загрязнения, захламления, деградации земель и ухудшения плодородия почв, по вопросам, связанным с разъяснениями обязательных требований в сфере безопасного обращения с пестицидами и </w:t>
      </w:r>
      <w:proofErr w:type="spellStart"/>
      <w:r w:rsidRPr="007A04BC">
        <w:t>агрохимикатами</w:t>
      </w:r>
      <w:proofErr w:type="spellEnd"/>
      <w:r w:rsidRPr="007A04BC">
        <w:t>.</w:t>
      </w:r>
    </w:p>
    <w:p w:rsidR="005D3D58" w:rsidRPr="007A04BC" w:rsidRDefault="005D3D58" w:rsidP="00340B2F">
      <w:pPr>
        <w:ind w:firstLine="708"/>
        <w:contextualSpacing/>
      </w:pPr>
      <w:r w:rsidRPr="007A04BC">
        <w:lastRenderedPageBreak/>
        <w:t xml:space="preserve">Проведено 15 выездных обследований без взаимодействия                                с контролируемым лицом, на основании поступивших обращений, в том числе на землях сельскохозяйственного назначения. </w:t>
      </w:r>
    </w:p>
    <w:p w:rsidR="005D3D58" w:rsidRPr="007A04BC" w:rsidRDefault="005D3D58" w:rsidP="00340B2F">
      <w:pPr>
        <w:ind w:firstLine="708"/>
        <w:contextualSpacing/>
      </w:pPr>
      <w:r w:rsidRPr="007A04BC">
        <w:t>По результатам выездных обследований выдано 30 предостережений                о недопустимости нарушения обязательных требований в области муниципального земельного контроля.</w:t>
      </w:r>
    </w:p>
    <w:p w:rsidR="005D3D58" w:rsidRPr="007A04BC" w:rsidRDefault="005D3D58" w:rsidP="00340B2F">
      <w:pPr>
        <w:ind w:firstLine="708"/>
        <w:contextualSpacing/>
        <w:rPr>
          <w:color w:val="000000" w:themeColor="text1"/>
        </w:rPr>
      </w:pPr>
      <w:r w:rsidRPr="007A04BC">
        <w:rPr>
          <w:color w:val="000000" w:themeColor="text1"/>
        </w:rPr>
        <w:t xml:space="preserve">В реестре муниципальной собственности округа значатся 911 объектов недвижимого имущества, в том числе 405 земельных участков.  </w:t>
      </w:r>
    </w:p>
    <w:p w:rsidR="005D3D58" w:rsidRPr="00CB3CC4" w:rsidRDefault="005D3D58" w:rsidP="00340B2F">
      <w:pPr>
        <w:contextualSpacing/>
        <w:rPr>
          <w:color w:val="000000" w:themeColor="text1"/>
        </w:rPr>
      </w:pPr>
      <w:r w:rsidRPr="007A04BC">
        <w:rPr>
          <w:color w:val="000000" w:themeColor="text1"/>
        </w:rPr>
        <w:t xml:space="preserve">Муниципальная собственность </w:t>
      </w:r>
      <w:r w:rsidR="00D214F4">
        <w:rPr>
          <w:color w:val="000000" w:themeColor="text1"/>
        </w:rPr>
        <w:t xml:space="preserve">Труновского </w:t>
      </w:r>
      <w:r w:rsidRPr="007A04BC">
        <w:rPr>
          <w:color w:val="000000" w:themeColor="text1"/>
        </w:rPr>
        <w:t xml:space="preserve">округа по состоянию </w:t>
      </w:r>
      <w:r w:rsidR="00D214F4">
        <w:rPr>
          <w:color w:val="000000" w:themeColor="text1"/>
        </w:rPr>
        <w:t xml:space="preserve">      </w:t>
      </w:r>
      <w:r w:rsidRPr="007A04BC">
        <w:rPr>
          <w:color w:val="000000" w:themeColor="text1"/>
        </w:rPr>
        <w:t xml:space="preserve">на </w:t>
      </w:r>
      <w:r w:rsidR="00887FA9">
        <w:rPr>
          <w:color w:val="000000" w:themeColor="text1"/>
        </w:rPr>
        <w:t>3</w:t>
      </w:r>
      <w:r w:rsidRPr="007A04BC">
        <w:rPr>
          <w:color w:val="000000" w:themeColor="text1"/>
        </w:rPr>
        <w:t xml:space="preserve">1 </w:t>
      </w:r>
      <w:r w:rsidR="00887FA9">
        <w:rPr>
          <w:color w:val="000000" w:themeColor="text1"/>
        </w:rPr>
        <w:t>декабря 2023</w:t>
      </w:r>
      <w:r w:rsidRPr="007A04BC">
        <w:rPr>
          <w:color w:val="000000" w:themeColor="text1"/>
        </w:rPr>
        <w:t xml:space="preserve"> года представлена 51 муниципальным учреждени</w:t>
      </w:r>
      <w:r w:rsidR="00887FA9">
        <w:rPr>
          <w:color w:val="000000" w:themeColor="text1"/>
        </w:rPr>
        <w:t>е</w:t>
      </w:r>
      <w:r w:rsidRPr="007A04BC">
        <w:rPr>
          <w:color w:val="000000" w:themeColor="text1"/>
        </w:rPr>
        <w:t xml:space="preserve">м </w:t>
      </w:r>
      <w:r w:rsidR="00D214F4">
        <w:rPr>
          <w:color w:val="000000" w:themeColor="text1"/>
        </w:rPr>
        <w:t xml:space="preserve">                   </w:t>
      </w:r>
      <w:r w:rsidRPr="007A04BC">
        <w:rPr>
          <w:color w:val="000000" w:themeColor="text1"/>
        </w:rPr>
        <w:t xml:space="preserve">(в том числе </w:t>
      </w:r>
      <w:r w:rsidR="00887FA9" w:rsidRPr="007A04BC">
        <w:rPr>
          <w:color w:val="000000" w:themeColor="text1"/>
        </w:rPr>
        <w:t>44</w:t>
      </w:r>
      <w:r w:rsidR="00D214F4">
        <w:rPr>
          <w:color w:val="000000" w:themeColor="text1"/>
        </w:rPr>
        <w:t xml:space="preserve"> </w:t>
      </w:r>
      <w:r w:rsidR="00887FA9">
        <w:rPr>
          <w:color w:val="000000" w:themeColor="text1"/>
        </w:rPr>
        <w:t>казенных учреждений</w:t>
      </w:r>
      <w:r w:rsidRPr="007A04BC">
        <w:rPr>
          <w:color w:val="000000" w:themeColor="text1"/>
        </w:rPr>
        <w:t xml:space="preserve">, </w:t>
      </w:r>
      <w:r w:rsidR="00887FA9" w:rsidRPr="007A04BC">
        <w:rPr>
          <w:color w:val="000000" w:themeColor="text1"/>
        </w:rPr>
        <w:t>7</w:t>
      </w:r>
      <w:r w:rsidR="00887FA9">
        <w:rPr>
          <w:color w:val="000000" w:themeColor="text1"/>
        </w:rPr>
        <w:t xml:space="preserve"> </w:t>
      </w:r>
      <w:r w:rsidRPr="007A04BC">
        <w:rPr>
          <w:color w:val="000000" w:themeColor="text1"/>
        </w:rPr>
        <w:t>бюджетных учреждений)</w:t>
      </w:r>
      <w:r w:rsidRPr="00CB3CC4">
        <w:rPr>
          <w:color w:val="000000" w:themeColor="text1"/>
        </w:rPr>
        <w:t xml:space="preserve"> </w:t>
      </w:r>
    </w:p>
    <w:p w:rsidR="00B43A1D" w:rsidRPr="00CE06B6" w:rsidRDefault="00B43A1D" w:rsidP="00340B2F">
      <w:pPr>
        <w:pStyle w:val="a9"/>
        <w:ind w:left="0"/>
        <w:rPr>
          <w:b/>
          <w:sz w:val="28"/>
          <w:szCs w:val="28"/>
        </w:rPr>
      </w:pPr>
    </w:p>
    <w:p w:rsidR="00BE6EDC" w:rsidRPr="00CE06B6" w:rsidRDefault="00380570" w:rsidP="00340B2F">
      <w:pPr>
        <w:pStyle w:val="a9"/>
        <w:ind w:left="0" w:firstLine="709"/>
        <w:rPr>
          <w:b/>
          <w:sz w:val="28"/>
          <w:szCs w:val="28"/>
        </w:rPr>
      </w:pPr>
      <w:r w:rsidRPr="00CE06B6">
        <w:rPr>
          <w:b/>
          <w:sz w:val="28"/>
          <w:szCs w:val="28"/>
        </w:rPr>
        <w:t xml:space="preserve">5. </w:t>
      </w:r>
      <w:r w:rsidR="00BE6EDC" w:rsidRPr="00CE06B6">
        <w:rPr>
          <w:b/>
          <w:sz w:val="28"/>
          <w:szCs w:val="28"/>
        </w:rPr>
        <w:t>Социальная сфера</w:t>
      </w:r>
    </w:p>
    <w:p w:rsidR="001138AB" w:rsidRPr="00CE06B6" w:rsidRDefault="001138AB" w:rsidP="00340B2F">
      <w:pPr>
        <w:pStyle w:val="a9"/>
        <w:ind w:left="0" w:firstLine="709"/>
        <w:rPr>
          <w:sz w:val="28"/>
          <w:szCs w:val="28"/>
        </w:rPr>
      </w:pPr>
    </w:p>
    <w:p w:rsidR="00434CB3" w:rsidRPr="007A04BC" w:rsidRDefault="00380570" w:rsidP="00340B2F">
      <w:pPr>
        <w:pStyle w:val="a9"/>
        <w:ind w:left="0" w:firstLine="709"/>
        <w:rPr>
          <w:b/>
          <w:color w:val="FF0000"/>
          <w:sz w:val="28"/>
          <w:szCs w:val="28"/>
        </w:rPr>
      </w:pPr>
      <w:r w:rsidRPr="007A04BC">
        <w:rPr>
          <w:sz w:val="28"/>
          <w:szCs w:val="28"/>
        </w:rPr>
        <w:t xml:space="preserve">5.1. </w:t>
      </w:r>
      <w:r w:rsidR="00434CB3" w:rsidRPr="007A04BC">
        <w:rPr>
          <w:sz w:val="28"/>
          <w:szCs w:val="28"/>
        </w:rPr>
        <w:t>Демографическая ситуация</w:t>
      </w:r>
      <w:r w:rsidR="00D214F4">
        <w:rPr>
          <w:sz w:val="28"/>
          <w:szCs w:val="28"/>
        </w:rPr>
        <w:t>.</w:t>
      </w:r>
    </w:p>
    <w:p w:rsidR="00801546" w:rsidRPr="007A04BC" w:rsidRDefault="00801546" w:rsidP="00340B2F">
      <w:pPr>
        <w:ind w:firstLine="708"/>
        <w:contextualSpacing/>
        <w:rPr>
          <w:color w:val="000000" w:themeColor="text1"/>
        </w:rPr>
      </w:pPr>
      <w:r w:rsidRPr="007A04BC">
        <w:rPr>
          <w:color w:val="000000" w:themeColor="text1"/>
        </w:rPr>
        <w:t>Основные демографические показатели за отчётный период свидетельствуют о том, что в</w:t>
      </w:r>
      <w:r w:rsidR="00D214F4">
        <w:rPr>
          <w:color w:val="000000" w:themeColor="text1"/>
        </w:rPr>
        <w:t xml:space="preserve"> Труновском </w:t>
      </w:r>
      <w:r w:rsidRPr="007A04BC">
        <w:rPr>
          <w:color w:val="000000" w:themeColor="text1"/>
        </w:rPr>
        <w:t xml:space="preserve">округе родилось 224 ребенка </w:t>
      </w:r>
      <w:r w:rsidR="00D214F4">
        <w:rPr>
          <w:color w:val="000000" w:themeColor="text1"/>
        </w:rPr>
        <w:t xml:space="preserve">              </w:t>
      </w:r>
      <w:r w:rsidRPr="007A04BC">
        <w:rPr>
          <w:color w:val="000000" w:themeColor="text1"/>
        </w:rPr>
        <w:t>(114 мальчиков, 110 девочек), что на 3,2 % меньше, чем в прошлом году (214). Умерло 426 человека, что в</w:t>
      </w:r>
      <w:r w:rsidR="00887FA9">
        <w:rPr>
          <w:color w:val="000000" w:themeColor="text1"/>
        </w:rPr>
        <w:t xml:space="preserve"> 1,9 раза больше, чем </w:t>
      </w:r>
      <w:proofErr w:type="gramStart"/>
      <w:r w:rsidR="00887FA9">
        <w:rPr>
          <w:color w:val="000000" w:themeColor="text1"/>
        </w:rPr>
        <w:t>рожденных</w:t>
      </w:r>
      <w:proofErr w:type="gramEnd"/>
      <w:r w:rsidRPr="007A04BC">
        <w:rPr>
          <w:color w:val="000000" w:themeColor="text1"/>
        </w:rPr>
        <w:t xml:space="preserve"> за этот период. Естественная убыль населения составила 212 человек, что на 58 человек меньше, чем в 2022 году (446).</w:t>
      </w:r>
    </w:p>
    <w:p w:rsidR="00434CB3" w:rsidRPr="007A04BC" w:rsidRDefault="00434CB3" w:rsidP="00340B2F">
      <w:pPr>
        <w:ind w:firstLine="708"/>
        <w:contextualSpacing/>
        <w:rPr>
          <w:color w:val="000000" w:themeColor="text1"/>
        </w:rPr>
      </w:pPr>
      <w:r w:rsidRPr="007A04BC">
        <w:rPr>
          <w:color w:val="000000" w:themeColor="text1"/>
        </w:rPr>
        <w:t xml:space="preserve">За отчетный период официально оформили брачный союз </w:t>
      </w:r>
      <w:r w:rsidR="00801546" w:rsidRPr="007A04BC">
        <w:rPr>
          <w:color w:val="000000" w:themeColor="text1"/>
        </w:rPr>
        <w:t>126</w:t>
      </w:r>
      <w:r w:rsidR="000243C8" w:rsidRPr="007A04BC">
        <w:rPr>
          <w:color w:val="000000" w:themeColor="text1"/>
        </w:rPr>
        <w:t xml:space="preserve"> семейных пар –</w:t>
      </w:r>
      <w:r w:rsidRPr="007A04BC">
        <w:rPr>
          <w:color w:val="000000" w:themeColor="text1"/>
        </w:rPr>
        <w:t xml:space="preserve"> на</w:t>
      </w:r>
      <w:r w:rsidR="00801546" w:rsidRPr="007A04BC">
        <w:rPr>
          <w:color w:val="000000" w:themeColor="text1"/>
        </w:rPr>
        <w:t xml:space="preserve"> 9 </w:t>
      </w:r>
      <w:r w:rsidR="000243C8" w:rsidRPr="007A04BC">
        <w:rPr>
          <w:color w:val="000000" w:themeColor="text1"/>
        </w:rPr>
        <w:t xml:space="preserve">семей </w:t>
      </w:r>
      <w:r w:rsidR="00801546" w:rsidRPr="007A04BC">
        <w:rPr>
          <w:color w:val="000000" w:themeColor="text1"/>
        </w:rPr>
        <w:t>меньше</w:t>
      </w:r>
      <w:r w:rsidRPr="007A04BC">
        <w:rPr>
          <w:color w:val="000000" w:themeColor="text1"/>
        </w:rPr>
        <w:t>, чем в 202</w:t>
      </w:r>
      <w:r w:rsidR="00801546" w:rsidRPr="007A04BC">
        <w:rPr>
          <w:color w:val="000000" w:themeColor="text1"/>
        </w:rPr>
        <w:t>2</w:t>
      </w:r>
      <w:r w:rsidRPr="007A04BC">
        <w:rPr>
          <w:color w:val="000000" w:themeColor="text1"/>
        </w:rPr>
        <w:t xml:space="preserve"> году (1</w:t>
      </w:r>
      <w:r w:rsidR="00801546" w:rsidRPr="007A04BC">
        <w:rPr>
          <w:color w:val="000000" w:themeColor="text1"/>
        </w:rPr>
        <w:t>35</w:t>
      </w:r>
      <w:r w:rsidRPr="007A04BC">
        <w:rPr>
          <w:color w:val="000000" w:themeColor="text1"/>
        </w:rPr>
        <w:t xml:space="preserve">), в том числе с участием несовершеннолетних лиц, достигших возраста 16 лет –                             </w:t>
      </w:r>
      <w:r w:rsidR="00801546" w:rsidRPr="007A04BC">
        <w:rPr>
          <w:color w:val="000000" w:themeColor="text1"/>
        </w:rPr>
        <w:t>2</w:t>
      </w:r>
      <w:r w:rsidRPr="007A04BC">
        <w:rPr>
          <w:color w:val="000000" w:themeColor="text1"/>
        </w:rPr>
        <w:t xml:space="preserve"> семейн</w:t>
      </w:r>
      <w:r w:rsidR="00801546" w:rsidRPr="007A04BC">
        <w:rPr>
          <w:color w:val="000000" w:themeColor="text1"/>
        </w:rPr>
        <w:t>ых</w:t>
      </w:r>
      <w:r w:rsidRPr="007A04BC">
        <w:rPr>
          <w:color w:val="000000" w:themeColor="text1"/>
        </w:rPr>
        <w:t xml:space="preserve"> пар</w:t>
      </w:r>
      <w:r w:rsidR="00801546" w:rsidRPr="007A04BC">
        <w:rPr>
          <w:color w:val="000000" w:themeColor="text1"/>
        </w:rPr>
        <w:t>ы</w:t>
      </w:r>
      <w:r w:rsidRPr="007A04BC">
        <w:rPr>
          <w:color w:val="000000" w:themeColor="text1"/>
        </w:rPr>
        <w:t xml:space="preserve">. Расторгли брак </w:t>
      </w:r>
      <w:r w:rsidR="00801546" w:rsidRPr="007A04BC">
        <w:rPr>
          <w:color w:val="000000" w:themeColor="text1"/>
        </w:rPr>
        <w:t>148</w:t>
      </w:r>
      <w:r w:rsidRPr="007A04BC">
        <w:rPr>
          <w:color w:val="000000" w:themeColor="text1"/>
        </w:rPr>
        <w:t xml:space="preserve"> пар, что на 2</w:t>
      </w:r>
      <w:r w:rsidR="00801546" w:rsidRPr="007A04BC">
        <w:rPr>
          <w:color w:val="000000" w:themeColor="text1"/>
        </w:rPr>
        <w:t>3</w:t>
      </w:r>
      <w:r w:rsidRPr="007A04BC">
        <w:rPr>
          <w:color w:val="000000" w:themeColor="text1"/>
        </w:rPr>
        <w:t xml:space="preserve"> больше аналогичного периода 202</w:t>
      </w:r>
      <w:r w:rsidR="00801546" w:rsidRPr="007A04BC">
        <w:rPr>
          <w:color w:val="000000" w:themeColor="text1"/>
        </w:rPr>
        <w:t>2</w:t>
      </w:r>
      <w:r w:rsidRPr="007A04BC">
        <w:rPr>
          <w:color w:val="000000" w:themeColor="text1"/>
        </w:rPr>
        <w:t xml:space="preserve"> года (1</w:t>
      </w:r>
      <w:r w:rsidR="000243C8" w:rsidRPr="007A04BC">
        <w:rPr>
          <w:color w:val="000000" w:themeColor="text1"/>
        </w:rPr>
        <w:t>2</w:t>
      </w:r>
      <w:r w:rsidR="00801546" w:rsidRPr="007A04BC">
        <w:rPr>
          <w:color w:val="000000" w:themeColor="text1"/>
        </w:rPr>
        <w:t>5</w:t>
      </w:r>
      <w:r w:rsidRPr="007A04BC">
        <w:rPr>
          <w:color w:val="000000" w:themeColor="text1"/>
        </w:rPr>
        <w:t>).</w:t>
      </w:r>
    </w:p>
    <w:p w:rsidR="00B80826" w:rsidRPr="007A04BC" w:rsidRDefault="00380570" w:rsidP="00340B2F">
      <w:pPr>
        <w:contextualSpacing/>
        <w:jc w:val="left"/>
        <w:rPr>
          <w:color w:val="FF0000"/>
        </w:rPr>
      </w:pPr>
      <w:r w:rsidRPr="007A04BC">
        <w:t xml:space="preserve">5.2. </w:t>
      </w:r>
      <w:r w:rsidR="00B80826" w:rsidRPr="007A04BC">
        <w:t>Занятость населения</w:t>
      </w:r>
      <w:r w:rsidR="00D214F4">
        <w:t>.</w:t>
      </w:r>
    </w:p>
    <w:p w:rsidR="006B33E0" w:rsidRPr="007A04BC" w:rsidRDefault="006B33E0" w:rsidP="00340B2F">
      <w:pPr>
        <w:contextualSpacing/>
      </w:pPr>
      <w:r w:rsidRPr="007A04BC">
        <w:t xml:space="preserve">На территории Труновского </w:t>
      </w:r>
      <w:r w:rsidR="00887FA9">
        <w:t>округа на 31</w:t>
      </w:r>
      <w:r w:rsidR="00D214F4">
        <w:t xml:space="preserve"> </w:t>
      </w:r>
      <w:r w:rsidR="00887FA9">
        <w:t xml:space="preserve">декабря </w:t>
      </w:r>
      <w:r w:rsidRPr="007A04BC">
        <w:t xml:space="preserve">2023 года зарегистрировано 173 безработных гражданина, что на 81 человека меньше в сравнении с аналогичным периодом 2022 года. </w:t>
      </w:r>
    </w:p>
    <w:p w:rsidR="00887FA9" w:rsidRDefault="006B33E0" w:rsidP="00340B2F">
      <w:pPr>
        <w:contextualSpacing/>
      </w:pPr>
      <w:r w:rsidRPr="007A04BC">
        <w:t>Мерами по смягчению ситуации, складывающейся на рынке труда, является реализация мероприятий активной политики занятости населения</w:t>
      </w:r>
      <w:r w:rsidR="00887FA9">
        <w:t>:</w:t>
      </w:r>
    </w:p>
    <w:p w:rsidR="00887FA9" w:rsidRDefault="00887FA9" w:rsidP="00340B2F">
      <w:pPr>
        <w:contextualSpacing/>
      </w:pPr>
      <w:r w:rsidRPr="007A04BC">
        <w:t>организация проведения оплачиваемых общественных рабо</w:t>
      </w:r>
      <w:r>
        <w:t>т</w:t>
      </w:r>
      <w:r w:rsidRPr="007A04BC">
        <w:t xml:space="preserve"> </w:t>
      </w:r>
      <w:r>
        <w:t xml:space="preserve">– </w:t>
      </w:r>
      <w:r w:rsidRPr="007A04BC">
        <w:t>27</w:t>
      </w:r>
      <w:r>
        <w:t xml:space="preserve"> </w:t>
      </w:r>
      <w:r w:rsidRPr="007A04BC">
        <w:t>чел</w:t>
      </w:r>
      <w:r>
        <w:t>овек;</w:t>
      </w:r>
    </w:p>
    <w:p w:rsidR="00887FA9" w:rsidRDefault="00887FA9" w:rsidP="00340B2F">
      <w:pPr>
        <w:contextualSpacing/>
      </w:pPr>
      <w:r w:rsidRPr="007A04BC">
        <w:t>профессиональная подготовка, переподготовка и повышение квалификации безработных граждан</w:t>
      </w:r>
      <w:r>
        <w:t xml:space="preserve"> – </w:t>
      </w:r>
      <w:r w:rsidRPr="007A04BC">
        <w:t>13</w:t>
      </w:r>
      <w:r>
        <w:t xml:space="preserve"> </w:t>
      </w:r>
      <w:r w:rsidRPr="007A04BC">
        <w:t>человек</w:t>
      </w:r>
      <w:r>
        <w:t>;</w:t>
      </w:r>
      <w:r w:rsidRPr="007A04BC">
        <w:t xml:space="preserve"> </w:t>
      </w:r>
    </w:p>
    <w:p w:rsidR="00887FA9" w:rsidRDefault="006B33E0" w:rsidP="00340B2F">
      <w:pPr>
        <w:contextualSpacing/>
      </w:pPr>
      <w:r w:rsidRPr="007A04BC">
        <w:t xml:space="preserve">организация временного трудоустройства безработных граждан </w:t>
      </w:r>
      <w:r w:rsidR="00887FA9">
        <w:t xml:space="preserve">– </w:t>
      </w:r>
      <w:r w:rsidRPr="007A04BC">
        <w:t>10</w:t>
      </w:r>
      <w:r w:rsidR="00887FA9">
        <w:t xml:space="preserve"> </w:t>
      </w:r>
      <w:r w:rsidRPr="007A04BC">
        <w:t>чел</w:t>
      </w:r>
      <w:r w:rsidR="00887FA9">
        <w:t>овек;</w:t>
      </w:r>
      <w:r w:rsidRPr="007A04BC">
        <w:t xml:space="preserve"> </w:t>
      </w:r>
    </w:p>
    <w:p w:rsidR="00887FA9" w:rsidRDefault="006B33E0" w:rsidP="00340B2F">
      <w:pPr>
        <w:contextualSpacing/>
      </w:pPr>
      <w:r w:rsidRPr="007A04BC">
        <w:t>оказание содействия самозанятости безработных граждан</w:t>
      </w:r>
      <w:r w:rsidR="00887FA9">
        <w:t xml:space="preserve"> – </w:t>
      </w:r>
      <w:r w:rsidRPr="007A04BC">
        <w:t>1</w:t>
      </w:r>
      <w:r w:rsidR="00887FA9">
        <w:t xml:space="preserve"> </w:t>
      </w:r>
      <w:r w:rsidRPr="007A04BC">
        <w:t>чел</w:t>
      </w:r>
      <w:r w:rsidR="00887FA9">
        <w:t>овек;</w:t>
      </w:r>
      <w:r w:rsidRPr="007A04BC">
        <w:t xml:space="preserve"> </w:t>
      </w:r>
    </w:p>
    <w:p w:rsidR="006B33E0" w:rsidRPr="007A04BC" w:rsidRDefault="006B33E0" w:rsidP="00340B2F">
      <w:pPr>
        <w:contextualSpacing/>
      </w:pPr>
      <w:r w:rsidRPr="007A04BC">
        <w:t xml:space="preserve">Особое внимание уделялось слабозащищенным гражданам, испытывающим трудности в поиске работы, женщинам, находящимся в отпуске по уходу за ребенком до достижения им возраста 3-х лет, а также </w:t>
      </w:r>
      <w:proofErr w:type="spellStart"/>
      <w:r w:rsidRPr="007A04BC">
        <w:lastRenderedPageBreak/>
        <w:t>предпенсионерам</w:t>
      </w:r>
      <w:proofErr w:type="spellEnd"/>
      <w:r w:rsidRPr="007A04BC">
        <w:t xml:space="preserve"> и пенсионерам, которые стремятся возобновить трудовую деятельность.</w:t>
      </w:r>
    </w:p>
    <w:p w:rsidR="006B33E0" w:rsidRDefault="006B33E0" w:rsidP="00340B2F">
      <w:pPr>
        <w:shd w:val="clear" w:color="auto" w:fill="FFFFFF"/>
        <w:contextualSpacing/>
      </w:pPr>
      <w:proofErr w:type="gramStart"/>
      <w:r w:rsidRPr="007A04BC">
        <w:t xml:space="preserve">В 2023 году при участии Территориального центра занятости населения в рамках реализации национального проекта «Демография»  прошли обучение 13 жителей </w:t>
      </w:r>
      <w:r w:rsidR="00D214F4">
        <w:t xml:space="preserve">Труновского </w:t>
      </w:r>
      <w:r w:rsidRPr="007A04BC">
        <w:t xml:space="preserve">округа в возрасте 50+; лица предпенсионного возраста – 2 человека; </w:t>
      </w:r>
      <w:r w:rsidRPr="007A04BC">
        <w:rPr>
          <w:color w:val="25282B"/>
        </w:rPr>
        <w:t>граждане,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 1 человек;</w:t>
      </w:r>
      <w:proofErr w:type="gramEnd"/>
      <w:r w:rsidR="00887FA9">
        <w:t xml:space="preserve"> прошли </w:t>
      </w:r>
      <w:r w:rsidRPr="007A04BC">
        <w:rPr>
          <w:spacing w:val="-2"/>
        </w:rPr>
        <w:t>переобучение и повышение квалификации женщины, находящиеся в отпуске по уходу за ребенком до достижения им 3-х лет, а также женщины, имеющие детей дошкольного возраста, не состоящие в трудовых отношениях – 8 человек; г</w:t>
      </w:r>
      <w:r w:rsidRPr="007A04BC">
        <w:t xml:space="preserve">раждане до 35 лет включительно, </w:t>
      </w:r>
      <w:r w:rsidRPr="007A04BC">
        <w:rPr>
          <w:color w:val="25282B"/>
        </w:rPr>
        <w:t xml:space="preserve">не имеющих среднего профессионального образования, высшего образования и не обучающихся по образовательным программам среднего профессионального или высшего образования (в случае </w:t>
      </w:r>
      <w:proofErr w:type="gramStart"/>
      <w:r w:rsidRPr="007A04BC">
        <w:rPr>
          <w:color w:val="25282B"/>
        </w:rPr>
        <w:t>обучения по</w:t>
      </w:r>
      <w:proofErr w:type="gramEnd"/>
      <w:r w:rsidRPr="007A04BC">
        <w:rPr>
          <w:color w:val="25282B"/>
        </w:rPr>
        <w:t xml:space="preserve"> основным программам профессионального </w:t>
      </w:r>
      <w:r w:rsidR="00887FA9">
        <w:rPr>
          <w:color w:val="25282B"/>
        </w:rPr>
        <w:t>образования</w:t>
      </w:r>
      <w:r w:rsidRPr="007A04BC">
        <w:rPr>
          <w:color w:val="25282B"/>
        </w:rPr>
        <w:t>)</w:t>
      </w:r>
      <w:r w:rsidRPr="007A04BC">
        <w:t xml:space="preserve"> </w:t>
      </w:r>
      <w:r w:rsidR="00887FA9">
        <w:t xml:space="preserve">– </w:t>
      </w:r>
      <w:r w:rsidRPr="007A04BC">
        <w:t>1</w:t>
      </w:r>
      <w:r w:rsidR="00887FA9">
        <w:t xml:space="preserve"> </w:t>
      </w:r>
      <w:r w:rsidRPr="007A04BC">
        <w:t>человек;</w:t>
      </w:r>
      <w:r w:rsidRPr="007A04BC">
        <w:rPr>
          <w:color w:val="25282B"/>
        </w:rPr>
        <w:t xml:space="preserve"> </w:t>
      </w:r>
      <w:proofErr w:type="gramStart"/>
      <w:r w:rsidRPr="007A04BC">
        <w:rPr>
          <w:spacing w:val="-2"/>
        </w:rPr>
        <w:t>г</w:t>
      </w:r>
      <w:r w:rsidRPr="007A04BC">
        <w:t>раждане до 35 лет включительно</w:t>
      </w:r>
      <w:r w:rsidRPr="007A04BC">
        <w:rPr>
          <w:color w:val="25282B"/>
        </w:rPr>
        <w:t xml:space="preserve">, которые завершают обучение по образовательным программам среднего профессионального или высшего образования в текущем календарном году (за исключением получивших грант на обучение или обучающихся по договорам о целевом обучении), обратившиеся в органы службы занятости, для которых отсутствует подходящая работа по получаемой профессии (специальности) </w:t>
      </w:r>
      <w:r w:rsidR="00887FA9">
        <w:t>–</w:t>
      </w:r>
      <w:r w:rsidRPr="007A04BC">
        <w:t xml:space="preserve"> 1</w:t>
      </w:r>
      <w:r w:rsidR="00887FA9">
        <w:t xml:space="preserve"> </w:t>
      </w:r>
      <w:r w:rsidRPr="007A04BC">
        <w:t>человек; безработные граждане, зарегистрированные в органах службы занятости – 4 человека.</w:t>
      </w:r>
      <w:proofErr w:type="gramEnd"/>
    </w:p>
    <w:p w:rsidR="0090042A" w:rsidRPr="00850CA6" w:rsidRDefault="0090042A" w:rsidP="00340B2F">
      <w:pPr>
        <w:pStyle w:val="a9"/>
        <w:ind w:left="0" w:firstLine="709"/>
        <w:rPr>
          <w:sz w:val="28"/>
          <w:szCs w:val="28"/>
        </w:rPr>
      </w:pPr>
      <w:r w:rsidRPr="00850CA6">
        <w:rPr>
          <w:sz w:val="28"/>
          <w:szCs w:val="28"/>
        </w:rPr>
        <w:t>5.3. Образование и молодёжная политика</w:t>
      </w:r>
      <w:r w:rsidR="00D214F4">
        <w:rPr>
          <w:sz w:val="28"/>
          <w:szCs w:val="28"/>
        </w:rPr>
        <w:t>.</w:t>
      </w:r>
    </w:p>
    <w:p w:rsidR="0090042A" w:rsidRPr="00850CA6" w:rsidRDefault="0090042A" w:rsidP="00340B2F">
      <w:pPr>
        <w:contextualSpacing/>
        <w:rPr>
          <w:color w:val="000000" w:themeColor="text1"/>
        </w:rPr>
      </w:pPr>
      <w:r w:rsidRPr="00850CA6">
        <w:rPr>
          <w:color w:val="000000" w:themeColor="text1"/>
        </w:rPr>
        <w:t>Развитие образоват</w:t>
      </w:r>
      <w:r w:rsidR="00D214F4">
        <w:rPr>
          <w:color w:val="000000" w:themeColor="text1"/>
        </w:rPr>
        <w:t xml:space="preserve">ельного комплекса Труновского </w:t>
      </w:r>
      <w:r w:rsidRPr="00850CA6">
        <w:rPr>
          <w:color w:val="000000" w:themeColor="text1"/>
        </w:rPr>
        <w:t>округа осуществляется в контексте государственной политики в сфере образования.</w:t>
      </w:r>
    </w:p>
    <w:p w:rsidR="0090042A" w:rsidRPr="007A04BC" w:rsidRDefault="0090042A" w:rsidP="00340B2F">
      <w:pPr>
        <w:contextualSpacing/>
        <w:rPr>
          <w:color w:val="000000" w:themeColor="text1"/>
        </w:rPr>
      </w:pPr>
      <w:r w:rsidRPr="007A04BC">
        <w:rPr>
          <w:color w:val="000000" w:themeColor="text1"/>
        </w:rPr>
        <w:t>3</w:t>
      </w:r>
      <w:r w:rsidR="00BC1CF9" w:rsidRPr="007A04BC">
        <w:rPr>
          <w:color w:val="000000" w:themeColor="text1"/>
        </w:rPr>
        <w:t>663</w:t>
      </w:r>
      <w:r w:rsidR="007A04BC" w:rsidRPr="007A04BC">
        <w:rPr>
          <w:color w:val="000000" w:themeColor="text1"/>
        </w:rPr>
        <w:t xml:space="preserve"> </w:t>
      </w:r>
      <w:proofErr w:type="gramStart"/>
      <w:r w:rsidRPr="007A04BC">
        <w:rPr>
          <w:color w:val="000000" w:themeColor="text1"/>
        </w:rPr>
        <w:t>обучающихся</w:t>
      </w:r>
      <w:proofErr w:type="gramEnd"/>
      <w:r w:rsidR="007A04BC" w:rsidRPr="007A04BC">
        <w:rPr>
          <w:color w:val="000000" w:themeColor="text1"/>
        </w:rPr>
        <w:t xml:space="preserve"> </w:t>
      </w:r>
      <w:r w:rsidRPr="007A04BC">
        <w:rPr>
          <w:color w:val="000000" w:themeColor="text1"/>
        </w:rPr>
        <w:t>осваивают</w:t>
      </w:r>
      <w:r w:rsidR="007A04BC" w:rsidRPr="007A04BC">
        <w:rPr>
          <w:color w:val="000000" w:themeColor="text1"/>
        </w:rPr>
        <w:t xml:space="preserve"> </w:t>
      </w:r>
      <w:r w:rsidRPr="007A04BC">
        <w:rPr>
          <w:color w:val="000000" w:themeColor="text1"/>
        </w:rPr>
        <w:t xml:space="preserve">программы начального общего, основного общего и среднего общего образования. Из них </w:t>
      </w:r>
      <w:r w:rsidR="00BC1CF9" w:rsidRPr="007A04BC">
        <w:rPr>
          <w:color w:val="000000" w:themeColor="text1"/>
        </w:rPr>
        <w:t>14</w:t>
      </w:r>
      <w:r w:rsidRPr="007A04BC">
        <w:rPr>
          <w:color w:val="000000" w:themeColor="text1"/>
        </w:rPr>
        <w:t xml:space="preserve"> обучающихся выбрали обучение в форме семейного образования.</w:t>
      </w:r>
    </w:p>
    <w:p w:rsidR="0090042A" w:rsidRPr="007A04BC" w:rsidRDefault="0090042A" w:rsidP="00340B2F">
      <w:pPr>
        <w:contextualSpacing/>
        <w:rPr>
          <w:color w:val="000000" w:themeColor="text1"/>
        </w:rPr>
      </w:pPr>
      <w:r w:rsidRPr="007A04BC">
        <w:rPr>
          <w:color w:val="000000" w:themeColor="text1"/>
        </w:rPr>
        <w:t>В общеобразовательных</w:t>
      </w:r>
      <w:r w:rsidR="008A3CFF" w:rsidRPr="007A04BC">
        <w:rPr>
          <w:color w:val="000000" w:themeColor="text1"/>
        </w:rPr>
        <w:t xml:space="preserve"> организациях </w:t>
      </w:r>
      <w:r w:rsidR="00D214F4">
        <w:rPr>
          <w:color w:val="000000" w:themeColor="text1"/>
        </w:rPr>
        <w:t xml:space="preserve">Труновского </w:t>
      </w:r>
      <w:r w:rsidR="008A3CFF" w:rsidRPr="007A04BC">
        <w:rPr>
          <w:color w:val="000000" w:themeColor="text1"/>
        </w:rPr>
        <w:t xml:space="preserve">округа обучаются интегрировано в условиях инклюзии 283 ребенка с ограниченными возможностями здоровья и </w:t>
      </w:r>
      <w:r w:rsidR="00E7312D" w:rsidRPr="007A04BC">
        <w:rPr>
          <w:color w:val="000000" w:themeColor="text1"/>
        </w:rPr>
        <w:t>9</w:t>
      </w:r>
      <w:r w:rsidRPr="007A04BC">
        <w:rPr>
          <w:color w:val="000000" w:themeColor="text1"/>
        </w:rPr>
        <w:t xml:space="preserve">1 ребенок-инвалид. В двух школах (МКОУ СОШ № 3 и МКОУ ООШ № 6) функционируют </w:t>
      </w:r>
      <w:r w:rsidR="008A3CFF" w:rsidRPr="007A04BC">
        <w:rPr>
          <w:color w:val="000000" w:themeColor="text1"/>
        </w:rPr>
        <w:t xml:space="preserve">14 </w:t>
      </w:r>
      <w:r w:rsidRPr="007A04BC">
        <w:rPr>
          <w:color w:val="000000" w:themeColor="text1"/>
        </w:rPr>
        <w:t>коррекционны</w:t>
      </w:r>
      <w:r w:rsidR="008A3CFF" w:rsidRPr="007A04BC">
        <w:rPr>
          <w:color w:val="000000" w:themeColor="text1"/>
        </w:rPr>
        <w:t>х</w:t>
      </w:r>
      <w:r w:rsidRPr="007A04BC">
        <w:rPr>
          <w:color w:val="000000" w:themeColor="text1"/>
        </w:rPr>
        <w:t xml:space="preserve"> класс</w:t>
      </w:r>
      <w:r w:rsidR="008A3CFF" w:rsidRPr="007A04BC">
        <w:rPr>
          <w:color w:val="000000" w:themeColor="text1"/>
        </w:rPr>
        <w:t>ов</w:t>
      </w:r>
      <w:r w:rsidRPr="007A04BC">
        <w:rPr>
          <w:color w:val="000000" w:themeColor="text1"/>
        </w:rPr>
        <w:t xml:space="preserve"> для детей с </w:t>
      </w:r>
      <w:r w:rsidR="003A788E">
        <w:rPr>
          <w:color w:val="000000" w:themeColor="text1"/>
        </w:rPr>
        <w:t xml:space="preserve">ограниченными возможностями здоровья, </w:t>
      </w:r>
      <w:r w:rsidRPr="007A04BC">
        <w:rPr>
          <w:color w:val="000000" w:themeColor="text1"/>
        </w:rPr>
        <w:t>с задержкой психического развития, с умственной отсталостью, в которых обучаются 1</w:t>
      </w:r>
      <w:r w:rsidR="008A3CFF" w:rsidRPr="007A04BC">
        <w:rPr>
          <w:color w:val="000000" w:themeColor="text1"/>
        </w:rPr>
        <w:t xml:space="preserve">51 </w:t>
      </w:r>
      <w:r w:rsidR="00E7312D" w:rsidRPr="007A04BC">
        <w:rPr>
          <w:color w:val="000000" w:themeColor="text1"/>
        </w:rPr>
        <w:t>детей</w:t>
      </w:r>
      <w:r w:rsidRPr="007A04BC">
        <w:rPr>
          <w:color w:val="000000" w:themeColor="text1"/>
        </w:rPr>
        <w:t>.</w:t>
      </w:r>
    </w:p>
    <w:p w:rsidR="00FE72A3" w:rsidRPr="007A04BC" w:rsidRDefault="0090042A" w:rsidP="00340B2F">
      <w:pPr>
        <w:contextualSpacing/>
        <w:rPr>
          <w:color w:val="000000" w:themeColor="text1"/>
        </w:rPr>
      </w:pPr>
      <w:r w:rsidRPr="007A04BC">
        <w:rPr>
          <w:color w:val="000000" w:themeColor="text1"/>
        </w:rPr>
        <w:t>С целью своевременного выявления детей и подростков</w:t>
      </w:r>
      <w:r w:rsidR="007A04BC" w:rsidRPr="007A04BC">
        <w:rPr>
          <w:color w:val="000000" w:themeColor="text1"/>
        </w:rPr>
        <w:t xml:space="preserve"> </w:t>
      </w:r>
      <w:r w:rsidRPr="007A04BC">
        <w:rPr>
          <w:color w:val="000000" w:themeColor="text1"/>
        </w:rPr>
        <w:t>с особенностями в физическом и психическом развитии, с отклонениями в поведении, проведения их комплексного диагностического обследования и подготовки рекомендаций организована работа территориальной психолого-медико-педагогической комиссии</w:t>
      </w:r>
      <w:r w:rsidR="003A788E">
        <w:rPr>
          <w:color w:val="000000" w:themeColor="text1"/>
        </w:rPr>
        <w:t xml:space="preserve"> (далее – ТПМПК)</w:t>
      </w:r>
      <w:r w:rsidRPr="007A04BC">
        <w:rPr>
          <w:color w:val="000000" w:themeColor="text1"/>
        </w:rPr>
        <w:t>. В 202</w:t>
      </w:r>
      <w:r w:rsidR="00E7312D" w:rsidRPr="007A04BC">
        <w:rPr>
          <w:color w:val="000000" w:themeColor="text1"/>
        </w:rPr>
        <w:t>3</w:t>
      </w:r>
      <w:r w:rsidRPr="007A04BC">
        <w:rPr>
          <w:color w:val="000000" w:themeColor="text1"/>
        </w:rPr>
        <w:t xml:space="preserve"> году на </w:t>
      </w:r>
      <w:r w:rsidRPr="007A04BC">
        <w:rPr>
          <w:color w:val="000000" w:themeColor="text1"/>
        </w:rPr>
        <w:lastRenderedPageBreak/>
        <w:t>заседании ТПМПК для определения образовательного маршрута был</w:t>
      </w:r>
      <w:r w:rsidR="00E7312D" w:rsidRPr="007A04BC">
        <w:rPr>
          <w:color w:val="000000" w:themeColor="text1"/>
        </w:rPr>
        <w:t>о</w:t>
      </w:r>
      <w:r w:rsidRPr="007A04BC">
        <w:rPr>
          <w:color w:val="000000" w:themeColor="text1"/>
        </w:rPr>
        <w:t xml:space="preserve"> обследован</w:t>
      </w:r>
      <w:r w:rsidR="00E7312D" w:rsidRPr="007A04BC">
        <w:rPr>
          <w:color w:val="000000" w:themeColor="text1"/>
        </w:rPr>
        <w:t>о</w:t>
      </w:r>
      <w:r w:rsidR="003A788E">
        <w:rPr>
          <w:color w:val="000000" w:themeColor="text1"/>
        </w:rPr>
        <w:t xml:space="preserve"> </w:t>
      </w:r>
      <w:r w:rsidR="00E7312D" w:rsidRPr="007A04BC">
        <w:rPr>
          <w:color w:val="000000" w:themeColor="text1"/>
        </w:rPr>
        <w:t>53</w:t>
      </w:r>
      <w:r w:rsidR="008A3CFF" w:rsidRPr="007A04BC">
        <w:rPr>
          <w:color w:val="000000" w:themeColor="text1"/>
        </w:rPr>
        <w:t xml:space="preserve"> ребенка</w:t>
      </w:r>
      <w:r w:rsidR="00FE72A3" w:rsidRPr="007A04BC">
        <w:rPr>
          <w:color w:val="000000" w:themeColor="text1"/>
        </w:rPr>
        <w:t>.</w:t>
      </w:r>
    </w:p>
    <w:p w:rsidR="0090042A" w:rsidRPr="007A04BC" w:rsidRDefault="0090042A" w:rsidP="00340B2F">
      <w:pPr>
        <w:contextualSpacing/>
        <w:rPr>
          <w:color w:val="000000" w:themeColor="text1"/>
        </w:rPr>
      </w:pPr>
      <w:r w:rsidRPr="007A04BC">
        <w:rPr>
          <w:rFonts w:ascii="Times New Roman CYR" w:eastAsia="Times New Roman" w:hAnsi="Times New Roman CYR" w:cs="Times New Roman CYR"/>
          <w:lang w:eastAsia="ru-RU"/>
        </w:rPr>
        <w:t xml:space="preserve">Государственная итоговая аттестация (далее – ГИА) за курс </w:t>
      </w:r>
      <w:hyperlink r:id="rId9" w:history="1">
        <w:r w:rsidRPr="007A04BC">
          <w:rPr>
            <w:rFonts w:ascii="Times New Roman CYR" w:eastAsia="Times New Roman" w:hAnsi="Times New Roman CYR" w:cs="Times New Roman CYR"/>
            <w:color w:val="000000"/>
            <w:shd w:val="clear" w:color="auto" w:fill="FFFFFF"/>
            <w:lang w:eastAsia="ru-RU"/>
          </w:rPr>
          <w:t>основного общего образования</w:t>
        </w:r>
      </w:hyperlink>
      <w:r w:rsidRPr="007A04BC">
        <w:rPr>
          <w:rFonts w:ascii="Times New Roman CYR" w:eastAsia="Times New Roman" w:hAnsi="Times New Roman CYR" w:cs="Times New Roman CYR"/>
          <w:color w:val="26282F"/>
          <w:lang w:eastAsia="ru-RU"/>
        </w:rPr>
        <w:t xml:space="preserve"> в форме о</w:t>
      </w:r>
      <w:r w:rsidRPr="007A04BC">
        <w:rPr>
          <w:rFonts w:ascii="Times New Roman CYR" w:eastAsia="Times New Roman" w:hAnsi="Times New Roman CYR" w:cs="Times New Roman CYR"/>
          <w:color w:val="222222"/>
          <w:shd w:val="clear" w:color="auto" w:fill="FFFFFF"/>
          <w:lang w:eastAsia="ru-RU"/>
        </w:rPr>
        <w:t xml:space="preserve">сновного  государственного экзамена (далее – ОГЭ) и государственного выпускного экзамена (далее – ГВЭ) для детей с ограниченными возможностями здоровья в </w:t>
      </w:r>
      <w:r w:rsidRPr="007A04BC">
        <w:rPr>
          <w:rFonts w:ascii="Times New Roman CYR" w:eastAsia="Times New Roman" w:hAnsi="Times New Roman CYR" w:cs="Times New Roman CYR"/>
          <w:lang w:eastAsia="ru-RU"/>
        </w:rPr>
        <w:t>202</w:t>
      </w:r>
      <w:r w:rsidR="006871DE" w:rsidRPr="007A04BC">
        <w:rPr>
          <w:rFonts w:ascii="Times New Roman CYR" w:eastAsia="Times New Roman" w:hAnsi="Times New Roman CYR" w:cs="Times New Roman CYR"/>
          <w:lang w:eastAsia="ru-RU"/>
        </w:rPr>
        <w:t>2</w:t>
      </w:r>
      <w:r w:rsidRPr="007A04BC">
        <w:rPr>
          <w:rFonts w:ascii="Times New Roman CYR" w:eastAsia="Times New Roman" w:hAnsi="Times New Roman CYR" w:cs="Times New Roman CYR"/>
          <w:lang w:eastAsia="ru-RU"/>
        </w:rPr>
        <w:t>/2</w:t>
      </w:r>
      <w:r w:rsidR="006871DE" w:rsidRPr="007A04BC">
        <w:rPr>
          <w:rFonts w:ascii="Times New Roman CYR" w:eastAsia="Times New Roman" w:hAnsi="Times New Roman CYR" w:cs="Times New Roman CYR"/>
          <w:lang w:eastAsia="ru-RU"/>
        </w:rPr>
        <w:t>3</w:t>
      </w:r>
      <w:r w:rsidRPr="007A04BC">
        <w:rPr>
          <w:rFonts w:ascii="Times New Roman CYR" w:eastAsia="Times New Roman" w:hAnsi="Times New Roman CYR" w:cs="Times New Roman CYR"/>
          <w:lang w:eastAsia="ru-RU"/>
        </w:rPr>
        <w:t xml:space="preserve"> учебном году на территории Труновского округа проводилась в трех пунктах проведения экзаменов (далее – ППЭ): ППЭ ОГЭ на базе МКОУ СОШ №</w:t>
      </w:r>
      <w:r w:rsidR="003A788E">
        <w:rPr>
          <w:rFonts w:ascii="Times New Roman CYR" w:eastAsia="Times New Roman" w:hAnsi="Times New Roman CYR" w:cs="Times New Roman CYR"/>
          <w:lang w:eastAsia="ru-RU"/>
        </w:rPr>
        <w:t xml:space="preserve"> </w:t>
      </w:r>
      <w:r w:rsidRPr="007A04BC">
        <w:rPr>
          <w:rFonts w:ascii="Times New Roman CYR" w:eastAsia="Times New Roman" w:hAnsi="Times New Roman CYR" w:cs="Times New Roman CYR"/>
          <w:lang w:eastAsia="ru-RU"/>
        </w:rPr>
        <w:t>2 и МБОУ гимназии №</w:t>
      </w:r>
      <w:r w:rsidR="003A788E">
        <w:rPr>
          <w:rFonts w:ascii="Times New Roman CYR" w:eastAsia="Times New Roman" w:hAnsi="Times New Roman CYR" w:cs="Times New Roman CYR"/>
          <w:lang w:eastAsia="ru-RU"/>
        </w:rPr>
        <w:t xml:space="preserve"> </w:t>
      </w:r>
      <w:r w:rsidRPr="007A04BC">
        <w:rPr>
          <w:rFonts w:ascii="Times New Roman CYR" w:eastAsia="Times New Roman" w:hAnsi="Times New Roman CYR" w:cs="Times New Roman CYR"/>
          <w:lang w:eastAsia="ru-RU"/>
        </w:rPr>
        <w:t>7, ППЭ ГВЭ на базе МБОУ «Центр образования».</w:t>
      </w:r>
    </w:p>
    <w:p w:rsidR="0090042A" w:rsidRPr="007A04BC" w:rsidRDefault="0090042A" w:rsidP="00340B2F">
      <w:pPr>
        <w:ind w:firstLine="708"/>
        <w:contextualSpacing/>
        <w:rPr>
          <w:rFonts w:eastAsia="Times New Roman"/>
          <w:szCs w:val="24"/>
          <w:lang w:eastAsia="ru-RU"/>
        </w:rPr>
      </w:pPr>
      <w:r w:rsidRPr="007A04BC">
        <w:rPr>
          <w:rFonts w:eastAsia="Times New Roman"/>
          <w:szCs w:val="24"/>
          <w:lang w:eastAsia="ru-RU"/>
        </w:rPr>
        <w:t xml:space="preserve">Из </w:t>
      </w:r>
      <w:r w:rsidR="006871DE" w:rsidRPr="007A04BC">
        <w:rPr>
          <w:rFonts w:eastAsia="Times New Roman"/>
          <w:szCs w:val="24"/>
          <w:lang w:eastAsia="ru-RU"/>
        </w:rPr>
        <w:t>402</w:t>
      </w:r>
      <w:r w:rsidRPr="007A04BC">
        <w:rPr>
          <w:rFonts w:eastAsia="Times New Roman"/>
          <w:szCs w:val="24"/>
          <w:lang w:eastAsia="ru-RU"/>
        </w:rPr>
        <w:t xml:space="preserve"> выпускников 9</w:t>
      </w:r>
      <w:r w:rsidR="003A788E">
        <w:rPr>
          <w:rFonts w:eastAsia="Times New Roman"/>
          <w:szCs w:val="24"/>
          <w:lang w:eastAsia="ru-RU"/>
        </w:rPr>
        <w:t>-х</w:t>
      </w:r>
      <w:r w:rsidRPr="007A04BC">
        <w:rPr>
          <w:rFonts w:eastAsia="Times New Roman"/>
          <w:szCs w:val="24"/>
          <w:lang w:eastAsia="ru-RU"/>
        </w:rPr>
        <w:t xml:space="preserve"> классов к государственной итоговой аттестации был</w:t>
      </w:r>
      <w:r w:rsidR="006871DE" w:rsidRPr="007A04BC">
        <w:rPr>
          <w:rFonts w:eastAsia="Times New Roman"/>
          <w:szCs w:val="24"/>
          <w:lang w:eastAsia="ru-RU"/>
        </w:rPr>
        <w:t>и</w:t>
      </w:r>
      <w:r w:rsidRPr="007A04BC">
        <w:rPr>
          <w:rFonts w:eastAsia="Times New Roman"/>
          <w:szCs w:val="24"/>
          <w:lang w:eastAsia="ru-RU"/>
        </w:rPr>
        <w:t xml:space="preserve"> допущен</w:t>
      </w:r>
      <w:r w:rsidR="006871DE" w:rsidRPr="007A04BC">
        <w:rPr>
          <w:rFonts w:eastAsia="Times New Roman"/>
          <w:szCs w:val="24"/>
          <w:lang w:eastAsia="ru-RU"/>
        </w:rPr>
        <w:t>ы</w:t>
      </w:r>
      <w:r w:rsidR="003A788E">
        <w:rPr>
          <w:rFonts w:eastAsia="Times New Roman"/>
          <w:szCs w:val="24"/>
          <w:lang w:eastAsia="ru-RU"/>
        </w:rPr>
        <w:t xml:space="preserve"> </w:t>
      </w:r>
      <w:r w:rsidR="006871DE" w:rsidRPr="007A04BC">
        <w:rPr>
          <w:rFonts w:eastAsia="Times New Roman"/>
          <w:szCs w:val="24"/>
          <w:lang w:eastAsia="ru-RU"/>
        </w:rPr>
        <w:t>402</w:t>
      </w:r>
      <w:r w:rsidR="003A788E">
        <w:rPr>
          <w:rFonts w:eastAsia="Times New Roman"/>
          <w:szCs w:val="24"/>
          <w:lang w:eastAsia="ru-RU"/>
        </w:rPr>
        <w:t xml:space="preserve"> </w:t>
      </w:r>
      <w:r w:rsidR="006871DE" w:rsidRPr="007A04BC">
        <w:rPr>
          <w:rFonts w:eastAsia="Times New Roman"/>
          <w:szCs w:val="24"/>
          <w:lang w:eastAsia="ru-RU"/>
        </w:rPr>
        <w:t>об</w:t>
      </w:r>
      <w:r w:rsidRPr="007A04BC">
        <w:rPr>
          <w:rFonts w:eastAsia="Times New Roman"/>
          <w:szCs w:val="24"/>
          <w:lang w:eastAsia="ru-RU"/>
        </w:rPr>
        <w:t>уча</w:t>
      </w:r>
      <w:r w:rsidR="006871DE" w:rsidRPr="007A04BC">
        <w:rPr>
          <w:rFonts w:eastAsia="Times New Roman"/>
          <w:szCs w:val="24"/>
          <w:lang w:eastAsia="ru-RU"/>
        </w:rPr>
        <w:t>ю</w:t>
      </w:r>
      <w:r w:rsidR="00EA377A" w:rsidRPr="007A04BC">
        <w:rPr>
          <w:rFonts w:eastAsia="Times New Roman"/>
          <w:szCs w:val="24"/>
          <w:lang w:eastAsia="ru-RU"/>
        </w:rPr>
        <w:t>щ</w:t>
      </w:r>
      <w:r w:rsidRPr="007A04BC">
        <w:rPr>
          <w:rFonts w:eastAsia="Times New Roman"/>
          <w:szCs w:val="24"/>
          <w:lang w:eastAsia="ru-RU"/>
        </w:rPr>
        <w:t>и</w:t>
      </w:r>
      <w:r w:rsidR="006871DE" w:rsidRPr="007A04BC">
        <w:rPr>
          <w:rFonts w:eastAsia="Times New Roman"/>
          <w:szCs w:val="24"/>
          <w:lang w:eastAsia="ru-RU"/>
        </w:rPr>
        <w:t>х</w:t>
      </w:r>
      <w:r w:rsidRPr="007A04BC">
        <w:rPr>
          <w:rFonts w:eastAsia="Times New Roman"/>
          <w:szCs w:val="24"/>
          <w:lang w:eastAsia="ru-RU"/>
        </w:rPr>
        <w:t>ся. Сдавали экзамены: в форме ОГЭ 3</w:t>
      </w:r>
      <w:r w:rsidR="006871DE" w:rsidRPr="007A04BC">
        <w:rPr>
          <w:rFonts w:eastAsia="Times New Roman"/>
          <w:szCs w:val="24"/>
          <w:lang w:eastAsia="ru-RU"/>
        </w:rPr>
        <w:t xml:space="preserve">94 </w:t>
      </w:r>
      <w:r w:rsidRPr="007A04BC">
        <w:rPr>
          <w:rFonts w:eastAsia="Times New Roman"/>
          <w:szCs w:val="24"/>
          <w:lang w:eastAsia="ru-RU"/>
        </w:rPr>
        <w:t>выпускник</w:t>
      </w:r>
      <w:r w:rsidR="006871DE" w:rsidRPr="007A04BC">
        <w:rPr>
          <w:rFonts w:eastAsia="Times New Roman"/>
          <w:szCs w:val="24"/>
          <w:lang w:eastAsia="ru-RU"/>
        </w:rPr>
        <w:t>а</w:t>
      </w:r>
      <w:r w:rsidRPr="007A04BC">
        <w:rPr>
          <w:rFonts w:eastAsia="Times New Roman"/>
          <w:szCs w:val="24"/>
          <w:lang w:eastAsia="ru-RU"/>
        </w:rPr>
        <w:t xml:space="preserve">, в форме ГВЭ </w:t>
      </w:r>
      <w:r w:rsidR="00CB6B6C" w:rsidRPr="007A04BC">
        <w:rPr>
          <w:rFonts w:eastAsia="Times New Roman"/>
          <w:szCs w:val="24"/>
          <w:lang w:eastAsia="ru-RU"/>
        </w:rPr>
        <w:t>–</w:t>
      </w:r>
      <w:r w:rsidR="003A788E">
        <w:rPr>
          <w:rFonts w:eastAsia="Times New Roman"/>
          <w:szCs w:val="24"/>
          <w:lang w:eastAsia="ru-RU"/>
        </w:rPr>
        <w:t xml:space="preserve"> </w:t>
      </w:r>
      <w:r w:rsidR="006871DE" w:rsidRPr="007A04BC">
        <w:rPr>
          <w:rFonts w:eastAsia="Times New Roman"/>
          <w:szCs w:val="24"/>
          <w:lang w:eastAsia="ru-RU"/>
        </w:rPr>
        <w:t xml:space="preserve">8 </w:t>
      </w:r>
      <w:r w:rsidRPr="007A04BC">
        <w:rPr>
          <w:rFonts w:eastAsia="Times New Roman"/>
          <w:szCs w:val="24"/>
          <w:lang w:eastAsia="ru-RU"/>
        </w:rPr>
        <w:t>выпускников</w:t>
      </w:r>
      <w:r w:rsidR="007A04BC" w:rsidRPr="007A04BC">
        <w:rPr>
          <w:rFonts w:eastAsia="Times New Roman"/>
          <w:szCs w:val="24"/>
          <w:lang w:eastAsia="ru-RU"/>
        </w:rPr>
        <w:t xml:space="preserve"> </w:t>
      </w:r>
      <w:r w:rsidRPr="007A04BC">
        <w:rPr>
          <w:rFonts w:eastAsia="Times New Roman"/>
          <w:szCs w:val="24"/>
          <w:lang w:eastAsia="ru-RU"/>
        </w:rPr>
        <w:t>с ОВЗ и детей-инвалидов.</w:t>
      </w:r>
    </w:p>
    <w:p w:rsidR="0090042A" w:rsidRPr="007A04BC" w:rsidRDefault="0090042A" w:rsidP="00340B2F">
      <w:pPr>
        <w:ind w:firstLine="706"/>
        <w:contextualSpacing/>
        <w:rPr>
          <w:rFonts w:eastAsia="Times New Roman"/>
          <w:color w:val="000000"/>
          <w:kern w:val="24"/>
          <w:lang w:eastAsia="ru-RU"/>
        </w:rPr>
      </w:pPr>
      <w:r w:rsidRPr="007A04BC">
        <w:rPr>
          <w:rFonts w:eastAsia="Times New Roman"/>
          <w:color w:val="000000"/>
          <w:kern w:val="24"/>
          <w:lang w:eastAsia="ru-RU"/>
        </w:rPr>
        <w:t>В 202</w:t>
      </w:r>
      <w:r w:rsidR="006871DE" w:rsidRPr="007A04BC">
        <w:rPr>
          <w:rFonts w:eastAsia="Times New Roman"/>
          <w:color w:val="000000"/>
          <w:kern w:val="24"/>
          <w:lang w:eastAsia="ru-RU"/>
        </w:rPr>
        <w:t>3</w:t>
      </w:r>
      <w:r w:rsidRPr="007A04BC">
        <w:rPr>
          <w:rFonts w:eastAsia="Times New Roman"/>
          <w:color w:val="000000"/>
          <w:kern w:val="24"/>
          <w:lang w:eastAsia="ru-RU"/>
        </w:rPr>
        <w:t xml:space="preserve"> году аттестаты об основном общем образовании получил</w:t>
      </w:r>
      <w:r w:rsidR="006871DE" w:rsidRPr="007A04BC">
        <w:rPr>
          <w:rFonts w:eastAsia="Times New Roman"/>
          <w:color w:val="000000"/>
          <w:kern w:val="24"/>
          <w:lang w:eastAsia="ru-RU"/>
        </w:rPr>
        <w:t>и</w:t>
      </w:r>
      <w:r w:rsidR="003A788E">
        <w:rPr>
          <w:rFonts w:eastAsia="Times New Roman"/>
          <w:color w:val="000000"/>
          <w:kern w:val="24"/>
          <w:lang w:eastAsia="ru-RU"/>
        </w:rPr>
        <w:t xml:space="preserve"> </w:t>
      </w:r>
      <w:r w:rsidR="006871DE" w:rsidRPr="007A04BC">
        <w:rPr>
          <w:rFonts w:eastAsia="Times New Roman"/>
          <w:color w:val="000000"/>
          <w:kern w:val="24"/>
          <w:lang w:eastAsia="ru-RU"/>
        </w:rPr>
        <w:t>402</w:t>
      </w:r>
      <w:r w:rsidRPr="007A04BC">
        <w:rPr>
          <w:rFonts w:eastAsia="Times New Roman"/>
          <w:color w:val="000000"/>
          <w:kern w:val="24"/>
          <w:lang w:eastAsia="ru-RU"/>
        </w:rPr>
        <w:t xml:space="preserve"> обучающи</w:t>
      </w:r>
      <w:r w:rsidR="006871DE" w:rsidRPr="007A04BC">
        <w:rPr>
          <w:rFonts w:eastAsia="Times New Roman"/>
          <w:color w:val="000000"/>
          <w:kern w:val="24"/>
          <w:lang w:eastAsia="ru-RU"/>
        </w:rPr>
        <w:t>х</w:t>
      </w:r>
      <w:r w:rsidRPr="007A04BC">
        <w:rPr>
          <w:rFonts w:eastAsia="Times New Roman"/>
          <w:color w:val="000000"/>
          <w:kern w:val="24"/>
          <w:lang w:eastAsia="ru-RU"/>
        </w:rPr>
        <w:t>ся 9</w:t>
      </w:r>
      <w:r w:rsidR="00CB6B6C" w:rsidRPr="007A04BC">
        <w:rPr>
          <w:rFonts w:eastAsia="Times New Roman"/>
          <w:color w:val="000000"/>
          <w:kern w:val="24"/>
          <w:lang w:eastAsia="ru-RU"/>
        </w:rPr>
        <w:t>-х</w:t>
      </w:r>
      <w:r w:rsidR="00D46B19" w:rsidRPr="007A04BC">
        <w:rPr>
          <w:rFonts w:eastAsia="Times New Roman"/>
          <w:color w:val="000000"/>
          <w:kern w:val="24"/>
          <w:lang w:eastAsia="ru-RU"/>
        </w:rPr>
        <w:t xml:space="preserve"> классов, из них с </w:t>
      </w:r>
      <w:r w:rsidRPr="007A04BC">
        <w:rPr>
          <w:rFonts w:eastAsia="Times New Roman"/>
          <w:color w:val="000000"/>
          <w:kern w:val="24"/>
          <w:lang w:eastAsia="ru-RU"/>
        </w:rPr>
        <w:t xml:space="preserve">отличием </w:t>
      </w:r>
      <w:r w:rsidR="00CB6B6C" w:rsidRPr="007A04BC">
        <w:rPr>
          <w:rFonts w:eastAsia="Times New Roman"/>
          <w:color w:val="000000"/>
          <w:kern w:val="24"/>
          <w:lang w:eastAsia="ru-RU"/>
        </w:rPr>
        <w:t>–</w:t>
      </w:r>
      <w:r w:rsidRPr="007A04BC">
        <w:rPr>
          <w:rFonts w:eastAsia="Times New Roman"/>
          <w:color w:val="000000"/>
          <w:kern w:val="24"/>
          <w:lang w:eastAsia="ru-RU"/>
        </w:rPr>
        <w:t xml:space="preserve"> 2</w:t>
      </w:r>
      <w:r w:rsidR="006871DE" w:rsidRPr="007A04BC">
        <w:rPr>
          <w:rFonts w:eastAsia="Times New Roman"/>
          <w:color w:val="000000"/>
          <w:kern w:val="24"/>
          <w:lang w:eastAsia="ru-RU"/>
        </w:rPr>
        <w:t xml:space="preserve">7 </w:t>
      </w:r>
      <w:r w:rsidRPr="007A04BC">
        <w:rPr>
          <w:rFonts w:eastAsia="Times New Roman"/>
          <w:color w:val="000000"/>
          <w:kern w:val="24"/>
          <w:lang w:eastAsia="ru-RU"/>
        </w:rPr>
        <w:t>выпускник</w:t>
      </w:r>
      <w:r w:rsidR="006871DE" w:rsidRPr="007A04BC">
        <w:rPr>
          <w:rFonts w:eastAsia="Times New Roman"/>
          <w:color w:val="000000"/>
          <w:kern w:val="24"/>
          <w:lang w:eastAsia="ru-RU"/>
        </w:rPr>
        <w:t>ов</w:t>
      </w:r>
      <w:r w:rsidRPr="007A04BC">
        <w:rPr>
          <w:rFonts w:eastAsia="Times New Roman"/>
          <w:color w:val="000000"/>
          <w:kern w:val="24"/>
          <w:lang w:eastAsia="ru-RU"/>
        </w:rPr>
        <w:t>.</w:t>
      </w:r>
    </w:p>
    <w:p w:rsidR="0090042A" w:rsidRPr="007A04BC" w:rsidRDefault="0090042A" w:rsidP="00340B2F">
      <w:pPr>
        <w:ind w:firstLine="708"/>
        <w:contextualSpacing/>
        <w:rPr>
          <w:rFonts w:eastAsia="Times New Roman"/>
          <w:lang w:eastAsia="ru-RU"/>
        </w:rPr>
      </w:pPr>
      <w:r w:rsidRPr="007A04BC">
        <w:rPr>
          <w:rFonts w:eastAsia="Times New Roman"/>
          <w:lang w:eastAsia="ru-RU"/>
        </w:rPr>
        <w:t>В целях организации проведения ГИА по образовательным программам среднего общего образования на территории Труновского округа был определен 1 пункт проведения государственного выпускного экзамена (ГВЭ) и единого государственного экзамена (ЕГЭ) на базе МКОУ ООШ №</w:t>
      </w:r>
      <w:r w:rsidR="003A788E">
        <w:rPr>
          <w:rFonts w:eastAsia="Times New Roman"/>
          <w:lang w:eastAsia="ru-RU"/>
        </w:rPr>
        <w:t xml:space="preserve"> </w:t>
      </w:r>
      <w:r w:rsidRPr="007A04BC">
        <w:rPr>
          <w:rFonts w:eastAsia="Times New Roman"/>
          <w:lang w:eastAsia="ru-RU"/>
        </w:rPr>
        <w:t>6.</w:t>
      </w:r>
    </w:p>
    <w:p w:rsidR="0090042A" w:rsidRPr="007A04BC" w:rsidRDefault="003A788E" w:rsidP="00340B2F">
      <w:pPr>
        <w:contextualSpacing/>
      </w:pPr>
      <w:r>
        <w:t>В 2023 году участниками ГИА</w:t>
      </w:r>
      <w:r w:rsidR="00A56E68" w:rsidRPr="007A04BC">
        <w:t xml:space="preserve">-11 стали 88 выпускников. Из них трое успешно сдали экзамены в форме </w:t>
      </w:r>
      <w:r>
        <w:t>ГВЭ</w:t>
      </w:r>
      <w:r w:rsidR="00A56E68" w:rsidRPr="007A04BC">
        <w:t>. Один обучающийся не получил аттестат об основном средне</w:t>
      </w:r>
      <w:r w:rsidR="00EA377A" w:rsidRPr="007A04BC">
        <w:t>м образовании</w:t>
      </w:r>
      <w:r>
        <w:t>,</w:t>
      </w:r>
      <w:r w:rsidR="00EA377A" w:rsidRPr="007A04BC">
        <w:t xml:space="preserve"> так как не набрал</w:t>
      </w:r>
      <w:r w:rsidR="00A56E68" w:rsidRPr="007A04BC">
        <w:t xml:space="preserve"> минимального количества баллов по</w:t>
      </w:r>
      <w:r w:rsidR="00666052" w:rsidRPr="007A04BC">
        <w:t xml:space="preserve"> обязательному предмету </w:t>
      </w:r>
      <w:r>
        <w:t>–</w:t>
      </w:r>
      <w:r w:rsidR="00A56E68" w:rsidRPr="007A04BC">
        <w:t xml:space="preserve"> математике</w:t>
      </w:r>
      <w:r>
        <w:t xml:space="preserve"> </w:t>
      </w:r>
      <w:r w:rsidR="00A56E68" w:rsidRPr="007A04BC">
        <w:t xml:space="preserve">(профильный уровень) в основной период, при пересдаче в резервный период также не преодолел минимальный порог. </w:t>
      </w:r>
      <w:r w:rsidR="00666052" w:rsidRPr="007A04BC">
        <w:t>Выпускник и его родители отказались о</w:t>
      </w:r>
      <w:r w:rsidR="00A56E68" w:rsidRPr="007A04BC">
        <w:t xml:space="preserve">т </w:t>
      </w:r>
      <w:r w:rsidR="00666052" w:rsidRPr="007A04BC">
        <w:t xml:space="preserve">возможности </w:t>
      </w:r>
      <w:r w:rsidR="00A56E68" w:rsidRPr="007A04BC">
        <w:t>сдачи экзамена в дополнительные сроки в сентябре 2023 года</w:t>
      </w:r>
      <w:r w:rsidR="00666052" w:rsidRPr="007A04BC">
        <w:t>.</w:t>
      </w:r>
    </w:p>
    <w:p w:rsidR="00666052" w:rsidRPr="007A04BC" w:rsidRDefault="00666052" w:rsidP="00340B2F">
      <w:pPr>
        <w:contextualSpacing/>
        <w:rPr>
          <w:rFonts w:eastAsia="Times New Roman"/>
          <w:lang w:eastAsia="ru-RU"/>
        </w:rPr>
      </w:pPr>
      <w:proofErr w:type="gramStart"/>
      <w:r w:rsidRPr="007A04BC">
        <w:rPr>
          <w:rFonts w:eastAsia="Times New Roman"/>
          <w:lang w:eastAsia="ru-RU"/>
        </w:rPr>
        <w:t>9 выпускников 11</w:t>
      </w:r>
      <w:r w:rsidR="003A788E">
        <w:rPr>
          <w:rFonts w:eastAsia="Times New Roman"/>
          <w:lang w:eastAsia="ru-RU"/>
        </w:rPr>
        <w:t>-х</w:t>
      </w:r>
      <w:r w:rsidRPr="007A04BC">
        <w:rPr>
          <w:rFonts w:eastAsia="Times New Roman"/>
          <w:lang w:eastAsia="ru-RU"/>
        </w:rPr>
        <w:t xml:space="preserve"> классов поощрены золотыми медалями Ставропольского края «За особые успехи в обучении». </w:t>
      </w:r>
      <w:proofErr w:type="gramEnd"/>
    </w:p>
    <w:p w:rsidR="00666052" w:rsidRPr="007A04BC" w:rsidRDefault="00666052" w:rsidP="00340B2F">
      <w:pPr>
        <w:contextualSpacing/>
      </w:pPr>
      <w:r w:rsidRPr="007A04BC">
        <w:t>Серебряными медалями Ставропольского края «За особые успехи в обучении» награждены 2 выпускника.</w:t>
      </w:r>
    </w:p>
    <w:p w:rsidR="00666052" w:rsidRPr="007A04BC" w:rsidRDefault="00666052" w:rsidP="00340B2F">
      <w:pPr>
        <w:contextualSpacing/>
        <w:rPr>
          <w:rFonts w:eastAsia="Times New Roman"/>
          <w:lang w:eastAsia="ru-RU"/>
        </w:rPr>
      </w:pPr>
      <w:r w:rsidRPr="007A04BC">
        <w:t xml:space="preserve">Аттестаты с отличием и медали «За особые успехи в учении» вручены 11 выпускникам, имеющим все итоговые отметки «отлично» и </w:t>
      </w:r>
      <w:r w:rsidRPr="007A04BC">
        <w:rPr>
          <w:shd w:val="clear" w:color="auto" w:fill="FFFFFF"/>
        </w:rPr>
        <w:t>получившим более 70 баллов или отметку «отлично» на ЕГЭ по обязательным предметам</w:t>
      </w:r>
    </w:p>
    <w:p w:rsidR="0090042A" w:rsidRPr="007A04BC" w:rsidRDefault="0090042A" w:rsidP="00340B2F">
      <w:pPr>
        <w:pStyle w:val="Default"/>
        <w:ind w:firstLine="708"/>
        <w:contextualSpacing/>
        <w:jc w:val="both"/>
        <w:rPr>
          <w:sz w:val="28"/>
          <w:szCs w:val="28"/>
        </w:rPr>
      </w:pPr>
      <w:r w:rsidRPr="007A04BC">
        <w:rPr>
          <w:color w:val="000000" w:themeColor="text1"/>
          <w:sz w:val="28"/>
          <w:szCs w:val="28"/>
        </w:rPr>
        <w:t>В рамках реализации регионального проекта «Современная школа» созданы Центры цифрового и гуманитарного образования, а также естественнонаучной и технологической направленностей «Точка роста»:</w:t>
      </w:r>
      <w:r w:rsidR="007A04BC" w:rsidRPr="007A04BC">
        <w:rPr>
          <w:color w:val="000000" w:themeColor="text1"/>
          <w:sz w:val="28"/>
          <w:szCs w:val="28"/>
        </w:rPr>
        <w:t xml:space="preserve"> </w:t>
      </w:r>
      <w:r w:rsidRPr="007A04BC">
        <w:rPr>
          <w:color w:val="000000" w:themeColor="text1"/>
          <w:sz w:val="28"/>
          <w:szCs w:val="28"/>
        </w:rPr>
        <w:t>в</w:t>
      </w:r>
      <w:r w:rsidR="007A04BC" w:rsidRPr="007A04BC">
        <w:rPr>
          <w:color w:val="000000" w:themeColor="text1"/>
          <w:sz w:val="28"/>
          <w:szCs w:val="28"/>
        </w:rPr>
        <w:t xml:space="preserve"> </w:t>
      </w:r>
      <w:r w:rsidRPr="007A04BC">
        <w:rPr>
          <w:color w:val="000000" w:themeColor="text1"/>
          <w:sz w:val="28"/>
          <w:szCs w:val="28"/>
        </w:rPr>
        <w:t>предыдущие годы – на базе МКОУ СОШ № 2, МКОУ СОШ № 3, МБОУ гимназии № 7; в 2021 году – в</w:t>
      </w:r>
      <w:r w:rsidR="007A04BC" w:rsidRPr="007A04BC">
        <w:rPr>
          <w:color w:val="000000" w:themeColor="text1"/>
          <w:sz w:val="28"/>
          <w:szCs w:val="28"/>
        </w:rPr>
        <w:t xml:space="preserve"> </w:t>
      </w:r>
      <w:r w:rsidRPr="007A04BC">
        <w:rPr>
          <w:color w:val="000000" w:themeColor="text1"/>
          <w:sz w:val="28"/>
          <w:szCs w:val="28"/>
        </w:rPr>
        <w:t>МКОУ СОШ № 4 и МКОУ ООШ № 6. В 2022 году – в МКОУ СОШ № 5.</w:t>
      </w:r>
      <w:r w:rsidR="003A788E">
        <w:rPr>
          <w:color w:val="000000" w:themeColor="text1"/>
          <w:sz w:val="28"/>
          <w:szCs w:val="28"/>
        </w:rPr>
        <w:t xml:space="preserve"> </w:t>
      </w:r>
      <w:r w:rsidR="006871DE" w:rsidRPr="007A04BC">
        <w:rPr>
          <w:color w:val="000000" w:themeColor="text1"/>
          <w:sz w:val="28"/>
          <w:szCs w:val="28"/>
        </w:rPr>
        <w:t>В 2023 году</w:t>
      </w:r>
      <w:r w:rsidR="003A788E">
        <w:rPr>
          <w:color w:val="000000" w:themeColor="text1"/>
          <w:sz w:val="28"/>
          <w:szCs w:val="28"/>
        </w:rPr>
        <w:t xml:space="preserve"> –</w:t>
      </w:r>
      <w:r w:rsidR="006871DE" w:rsidRPr="007A04BC">
        <w:rPr>
          <w:color w:val="000000" w:themeColor="text1"/>
          <w:sz w:val="28"/>
          <w:szCs w:val="28"/>
        </w:rPr>
        <w:t xml:space="preserve"> в</w:t>
      </w:r>
      <w:r w:rsidR="003A788E">
        <w:rPr>
          <w:color w:val="000000" w:themeColor="text1"/>
          <w:sz w:val="28"/>
          <w:szCs w:val="28"/>
        </w:rPr>
        <w:t xml:space="preserve"> </w:t>
      </w:r>
      <w:r w:rsidR="006871DE" w:rsidRPr="007A04BC">
        <w:rPr>
          <w:color w:val="000000" w:themeColor="text1"/>
          <w:sz w:val="28"/>
          <w:szCs w:val="28"/>
        </w:rPr>
        <w:t>МКОУ ООШ № 8.</w:t>
      </w:r>
      <w:r w:rsidRPr="007A04BC">
        <w:rPr>
          <w:color w:val="000000" w:themeColor="text1"/>
          <w:sz w:val="28"/>
          <w:szCs w:val="28"/>
        </w:rPr>
        <w:t xml:space="preserve"> Обучением охвачен</w:t>
      </w:r>
      <w:r w:rsidR="00CB6B6C" w:rsidRPr="007A04BC">
        <w:rPr>
          <w:color w:val="000000" w:themeColor="text1"/>
          <w:sz w:val="28"/>
          <w:szCs w:val="28"/>
        </w:rPr>
        <w:t>ы</w:t>
      </w:r>
      <w:r w:rsidR="007A04BC">
        <w:rPr>
          <w:color w:val="000000" w:themeColor="text1"/>
          <w:sz w:val="28"/>
          <w:szCs w:val="28"/>
        </w:rPr>
        <w:t xml:space="preserve"> </w:t>
      </w:r>
      <w:r w:rsidR="006871DE" w:rsidRPr="007A04BC">
        <w:rPr>
          <w:color w:val="000000" w:themeColor="text1"/>
          <w:sz w:val="28"/>
          <w:szCs w:val="28"/>
        </w:rPr>
        <w:t>3082</w:t>
      </w:r>
      <w:r w:rsidR="007A04BC">
        <w:rPr>
          <w:color w:val="000000" w:themeColor="text1"/>
          <w:sz w:val="28"/>
          <w:szCs w:val="28"/>
        </w:rPr>
        <w:t xml:space="preserve"> </w:t>
      </w:r>
      <w:r w:rsidRPr="007A04BC">
        <w:rPr>
          <w:color w:val="000000" w:themeColor="text1"/>
          <w:sz w:val="28"/>
          <w:szCs w:val="28"/>
        </w:rPr>
        <w:t xml:space="preserve">ребенка, что составляет </w:t>
      </w:r>
      <w:r w:rsidR="00EB604A" w:rsidRPr="007A04BC">
        <w:rPr>
          <w:color w:val="000000" w:themeColor="text1"/>
          <w:sz w:val="28"/>
          <w:szCs w:val="28"/>
        </w:rPr>
        <w:t>8</w:t>
      </w:r>
      <w:r w:rsidR="00BC1CF9" w:rsidRPr="007A04BC">
        <w:rPr>
          <w:color w:val="000000" w:themeColor="text1"/>
          <w:sz w:val="28"/>
          <w:szCs w:val="28"/>
        </w:rPr>
        <w:t>4</w:t>
      </w:r>
      <w:r w:rsidR="003A788E">
        <w:rPr>
          <w:color w:val="000000" w:themeColor="text1"/>
          <w:sz w:val="28"/>
          <w:szCs w:val="28"/>
        </w:rPr>
        <w:t xml:space="preserve"> </w:t>
      </w:r>
      <w:r w:rsidRPr="007A04BC">
        <w:rPr>
          <w:color w:val="000000" w:themeColor="text1"/>
          <w:sz w:val="28"/>
          <w:szCs w:val="28"/>
        </w:rPr>
        <w:t>% от общего количества обучающихся данных школ</w:t>
      </w:r>
      <w:r w:rsidRPr="007A04BC">
        <w:rPr>
          <w:sz w:val="28"/>
          <w:szCs w:val="28"/>
        </w:rPr>
        <w:t>.</w:t>
      </w:r>
    </w:p>
    <w:p w:rsidR="0090042A" w:rsidRPr="007A04BC" w:rsidRDefault="0090042A" w:rsidP="00340B2F">
      <w:pPr>
        <w:pStyle w:val="af7"/>
        <w:shd w:val="clear" w:color="auto" w:fill="FFFFFF"/>
        <w:spacing w:before="0" w:beforeAutospacing="0" w:after="0" w:afterAutospacing="0"/>
        <w:ind w:firstLine="709"/>
        <w:contextualSpacing/>
        <w:jc w:val="both"/>
        <w:rPr>
          <w:color w:val="000000" w:themeColor="text1"/>
          <w:sz w:val="28"/>
          <w:szCs w:val="28"/>
        </w:rPr>
      </w:pPr>
      <w:r w:rsidRPr="007A04BC">
        <w:rPr>
          <w:color w:val="000000" w:themeColor="text1"/>
          <w:sz w:val="28"/>
          <w:szCs w:val="28"/>
        </w:rPr>
        <w:lastRenderedPageBreak/>
        <w:t xml:space="preserve">В рамках реализации регионального проекта «Цифровая образовательная среда» в </w:t>
      </w:r>
      <w:r w:rsidR="006871DE" w:rsidRPr="007A04BC">
        <w:rPr>
          <w:color w:val="000000" w:themeColor="text1"/>
          <w:sz w:val="28"/>
          <w:szCs w:val="28"/>
        </w:rPr>
        <w:t>МБОУ «Центр образования»</w:t>
      </w:r>
      <w:r w:rsidRPr="007A04BC">
        <w:rPr>
          <w:color w:val="000000" w:themeColor="text1"/>
          <w:sz w:val="28"/>
          <w:szCs w:val="28"/>
        </w:rPr>
        <w:t xml:space="preserve"> создан Центр цифровой образовательной среды.</w:t>
      </w:r>
    </w:p>
    <w:p w:rsidR="00C020BF" w:rsidRPr="007A04BC" w:rsidRDefault="0090042A" w:rsidP="00340B2F">
      <w:pPr>
        <w:pStyle w:val="ad"/>
        <w:ind w:firstLine="708"/>
        <w:contextualSpacing/>
        <w:jc w:val="both"/>
        <w:rPr>
          <w:rFonts w:ascii="Times New Roman" w:eastAsia="Times New Roman" w:hAnsi="Times New Roman"/>
          <w:sz w:val="28"/>
        </w:rPr>
      </w:pPr>
      <w:r w:rsidRPr="007A04BC">
        <w:rPr>
          <w:rFonts w:ascii="Times New Roman" w:hAnsi="Times New Roman"/>
          <w:sz w:val="28"/>
        </w:rPr>
        <w:t>В национальном проекте «Образование» одним из приоритетных направлений является самоопределение и профессиональная ориентация всех обучающихся. Обучающиеся школ участвуют во всероссийском конкурсе «Больш</w:t>
      </w:r>
      <w:r w:rsidR="00C020BF" w:rsidRPr="007A04BC">
        <w:rPr>
          <w:rFonts w:ascii="Times New Roman" w:hAnsi="Times New Roman"/>
          <w:sz w:val="28"/>
        </w:rPr>
        <w:t>ие вызовы</w:t>
      </w:r>
      <w:r w:rsidRPr="007A04BC">
        <w:rPr>
          <w:rFonts w:ascii="Times New Roman" w:hAnsi="Times New Roman"/>
          <w:sz w:val="28"/>
        </w:rPr>
        <w:t xml:space="preserve">», </w:t>
      </w:r>
      <w:proofErr w:type="spellStart"/>
      <w:r w:rsidRPr="007A04BC">
        <w:rPr>
          <w:rFonts w:ascii="Times New Roman" w:hAnsi="Times New Roman"/>
          <w:sz w:val="28"/>
        </w:rPr>
        <w:t>профориентационных</w:t>
      </w:r>
      <w:proofErr w:type="spellEnd"/>
      <w:r w:rsidRPr="007A04BC">
        <w:rPr>
          <w:rFonts w:ascii="Times New Roman" w:hAnsi="Times New Roman"/>
          <w:sz w:val="28"/>
        </w:rPr>
        <w:t xml:space="preserve"> проектах «Билет в будущее»</w:t>
      </w:r>
      <w:r w:rsidR="007A04BC" w:rsidRPr="007A04BC">
        <w:rPr>
          <w:rFonts w:ascii="Times New Roman" w:hAnsi="Times New Roman"/>
          <w:sz w:val="28"/>
        </w:rPr>
        <w:t xml:space="preserve"> </w:t>
      </w:r>
      <w:r w:rsidR="00C020BF" w:rsidRPr="007A04BC">
        <w:rPr>
          <w:rFonts w:ascii="Times New Roman" w:hAnsi="Times New Roman"/>
          <w:sz w:val="28"/>
        </w:rPr>
        <w:t>и «</w:t>
      </w:r>
      <w:proofErr w:type="spellStart"/>
      <w:r w:rsidR="00C020BF" w:rsidRPr="007A04BC">
        <w:rPr>
          <w:rFonts w:ascii="Times New Roman" w:hAnsi="Times New Roman"/>
          <w:sz w:val="28"/>
        </w:rPr>
        <w:t>ПроеКТОриЯ</w:t>
      </w:r>
      <w:proofErr w:type="spellEnd"/>
      <w:r w:rsidR="00C020BF" w:rsidRPr="007A04BC">
        <w:rPr>
          <w:rFonts w:ascii="Times New Roman" w:hAnsi="Times New Roman"/>
          <w:sz w:val="28"/>
        </w:rPr>
        <w:t xml:space="preserve">», </w:t>
      </w:r>
      <w:r w:rsidR="003A788E">
        <w:rPr>
          <w:rFonts w:ascii="Times New Roman" w:eastAsia="Times New Roman" w:hAnsi="Times New Roman"/>
          <w:sz w:val="28"/>
        </w:rPr>
        <w:t>в</w:t>
      </w:r>
      <w:r w:rsidR="00C020BF" w:rsidRPr="007A04BC">
        <w:rPr>
          <w:rFonts w:ascii="Times New Roman" w:eastAsia="Times New Roman" w:hAnsi="Times New Roman"/>
          <w:sz w:val="28"/>
        </w:rPr>
        <w:t xml:space="preserve"> реализаци</w:t>
      </w:r>
      <w:r w:rsidR="003A788E">
        <w:rPr>
          <w:rFonts w:ascii="Times New Roman" w:eastAsia="Times New Roman" w:hAnsi="Times New Roman"/>
          <w:sz w:val="28"/>
        </w:rPr>
        <w:t>и</w:t>
      </w:r>
      <w:r w:rsidR="00C020BF" w:rsidRPr="007A04BC">
        <w:rPr>
          <w:rFonts w:ascii="Times New Roman" w:eastAsia="Times New Roman" w:hAnsi="Times New Roman"/>
          <w:sz w:val="28"/>
        </w:rPr>
        <w:t xml:space="preserve"> курса </w:t>
      </w:r>
      <w:proofErr w:type="spellStart"/>
      <w:r w:rsidR="00C020BF" w:rsidRPr="007A04BC">
        <w:rPr>
          <w:rFonts w:ascii="Times New Roman" w:eastAsia="Times New Roman" w:hAnsi="Times New Roman"/>
          <w:sz w:val="28"/>
        </w:rPr>
        <w:t>профориентационного</w:t>
      </w:r>
      <w:proofErr w:type="spellEnd"/>
      <w:r w:rsidR="00C020BF" w:rsidRPr="007A04BC">
        <w:rPr>
          <w:rFonts w:ascii="Times New Roman" w:eastAsia="Times New Roman" w:hAnsi="Times New Roman"/>
          <w:sz w:val="28"/>
        </w:rPr>
        <w:t xml:space="preserve"> минимума «Россия – мои горизонты» для учащихся 6</w:t>
      </w:r>
      <w:r w:rsidR="003A788E">
        <w:rPr>
          <w:rFonts w:ascii="Times New Roman" w:eastAsia="Times New Roman" w:hAnsi="Times New Roman"/>
          <w:sz w:val="28"/>
        </w:rPr>
        <w:t xml:space="preserve"> – </w:t>
      </w:r>
      <w:r w:rsidR="00C020BF" w:rsidRPr="007A04BC">
        <w:rPr>
          <w:rFonts w:ascii="Times New Roman" w:eastAsia="Times New Roman" w:hAnsi="Times New Roman"/>
          <w:sz w:val="28"/>
        </w:rPr>
        <w:t>9-х классов.</w:t>
      </w:r>
    </w:p>
    <w:p w:rsidR="0030502F" w:rsidRPr="0030502F" w:rsidRDefault="0030502F" w:rsidP="00340B2F">
      <w:pPr>
        <w:pStyle w:val="ad"/>
        <w:ind w:firstLine="708"/>
        <w:contextualSpacing/>
        <w:jc w:val="both"/>
        <w:rPr>
          <w:rFonts w:ascii="Times New Roman" w:eastAsia="Times New Roman" w:hAnsi="Times New Roman"/>
          <w:sz w:val="28"/>
          <w:szCs w:val="28"/>
        </w:rPr>
      </w:pPr>
      <w:r w:rsidRPr="007A04BC">
        <w:rPr>
          <w:rFonts w:ascii="Times New Roman" w:hAnsi="Times New Roman"/>
          <w:sz w:val="28"/>
          <w:szCs w:val="28"/>
        </w:rPr>
        <w:t>Ежегодно проводится заседание комиссии по денежному поощрению обучающи</w:t>
      </w:r>
      <w:r w:rsidR="003A788E">
        <w:rPr>
          <w:rFonts w:ascii="Times New Roman" w:hAnsi="Times New Roman"/>
          <w:sz w:val="28"/>
          <w:szCs w:val="28"/>
        </w:rPr>
        <w:t>хся по номинациям «</w:t>
      </w:r>
      <w:r w:rsidRPr="007A04BC">
        <w:rPr>
          <w:rFonts w:ascii="Times New Roman" w:hAnsi="Times New Roman"/>
          <w:sz w:val="28"/>
          <w:szCs w:val="28"/>
        </w:rPr>
        <w:t>Спорт», «Искусство» и «Наука».</w:t>
      </w:r>
      <w:r w:rsidR="003A788E">
        <w:rPr>
          <w:rFonts w:ascii="Times New Roman" w:hAnsi="Times New Roman"/>
          <w:sz w:val="28"/>
          <w:szCs w:val="28"/>
        </w:rPr>
        <w:t xml:space="preserve"> </w:t>
      </w:r>
      <w:r w:rsidRPr="007A04BC">
        <w:rPr>
          <w:rFonts w:ascii="Times New Roman" w:hAnsi="Times New Roman"/>
          <w:sz w:val="28"/>
          <w:szCs w:val="28"/>
        </w:rPr>
        <w:t>В 2023 году получили выплаты в виде денежного поощрения 72 обучающихся на сумму 84</w:t>
      </w:r>
      <w:r w:rsidR="003A788E">
        <w:rPr>
          <w:rFonts w:ascii="Times New Roman" w:hAnsi="Times New Roman"/>
          <w:sz w:val="28"/>
          <w:szCs w:val="28"/>
        </w:rPr>
        <w:t xml:space="preserve"> тыс.</w:t>
      </w:r>
      <w:r w:rsidRPr="007A04BC">
        <w:rPr>
          <w:rFonts w:ascii="Times New Roman" w:hAnsi="Times New Roman"/>
          <w:sz w:val="28"/>
          <w:szCs w:val="28"/>
        </w:rPr>
        <w:t xml:space="preserve"> рублей.</w:t>
      </w:r>
    </w:p>
    <w:p w:rsidR="0090042A" w:rsidRPr="00F21F93" w:rsidRDefault="0090042A" w:rsidP="00340B2F">
      <w:pPr>
        <w:contextualSpacing/>
        <w:rPr>
          <w:rFonts w:eastAsia="Times New Roman"/>
          <w:color w:val="000000" w:themeColor="text1"/>
        </w:rPr>
      </w:pPr>
      <w:r w:rsidRPr="00850CA6">
        <w:rPr>
          <w:rFonts w:eastAsia="Times New Roman"/>
          <w:color w:val="000000" w:themeColor="text1"/>
        </w:rPr>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w:t>
      </w:r>
      <w:r w:rsidRPr="00AE028B">
        <w:rPr>
          <w:rFonts w:eastAsia="Times New Roman"/>
          <w:color w:val="000000" w:themeColor="text1"/>
        </w:rPr>
        <w:t xml:space="preserve"> сочетающая в </w:t>
      </w:r>
      <w:r w:rsidRPr="00F21F93">
        <w:rPr>
          <w:rFonts w:eastAsia="Times New Roman"/>
          <w:color w:val="000000" w:themeColor="text1"/>
        </w:rPr>
        <w:t>себе воспитание, обучение и развитие личности ребенка.</w:t>
      </w:r>
    </w:p>
    <w:p w:rsidR="0090042A" w:rsidRPr="007A04BC" w:rsidRDefault="004D0233" w:rsidP="00340B2F">
      <w:pPr>
        <w:pStyle w:val="a9"/>
        <w:ind w:left="0" w:firstLine="709"/>
        <w:jc w:val="both"/>
        <w:rPr>
          <w:i/>
          <w:color w:val="000000" w:themeColor="text1"/>
          <w:sz w:val="28"/>
          <w:szCs w:val="28"/>
        </w:rPr>
      </w:pPr>
      <w:r w:rsidRPr="007A04BC">
        <w:rPr>
          <w:color w:val="000000" w:themeColor="text1"/>
          <w:sz w:val="28"/>
          <w:szCs w:val="28"/>
        </w:rPr>
        <w:t>В 2023</w:t>
      </w:r>
      <w:r w:rsidR="0090042A" w:rsidRPr="007A04BC">
        <w:rPr>
          <w:color w:val="000000" w:themeColor="text1"/>
          <w:sz w:val="28"/>
          <w:szCs w:val="28"/>
        </w:rPr>
        <w:t xml:space="preserve"> году реализация дополнительного образования детей осуществля</w:t>
      </w:r>
      <w:r w:rsidR="003A788E">
        <w:rPr>
          <w:color w:val="000000" w:themeColor="text1"/>
          <w:sz w:val="28"/>
          <w:szCs w:val="28"/>
        </w:rPr>
        <w:t>лась</w:t>
      </w:r>
      <w:r w:rsidR="0090042A" w:rsidRPr="007A04BC">
        <w:rPr>
          <w:color w:val="000000" w:themeColor="text1"/>
          <w:sz w:val="28"/>
          <w:szCs w:val="28"/>
        </w:rPr>
        <w:t xml:space="preserve"> в образовательных учреждениях (школах и детских садах) и в учреждениях дополнительн</w:t>
      </w:r>
      <w:r w:rsidR="007D14D2" w:rsidRPr="007A04BC">
        <w:rPr>
          <w:color w:val="000000" w:themeColor="text1"/>
          <w:sz w:val="28"/>
          <w:szCs w:val="28"/>
        </w:rPr>
        <w:t>ого образования</w:t>
      </w:r>
      <w:r w:rsidRPr="007A04BC">
        <w:rPr>
          <w:i/>
          <w:color w:val="000000" w:themeColor="text1"/>
          <w:sz w:val="28"/>
          <w:szCs w:val="28"/>
        </w:rPr>
        <w:t>.</w:t>
      </w:r>
    </w:p>
    <w:p w:rsidR="005F5955" w:rsidRPr="007A04BC" w:rsidRDefault="00AF2E4D" w:rsidP="00340B2F">
      <w:pPr>
        <w:pStyle w:val="a9"/>
        <w:ind w:left="0" w:firstLine="709"/>
        <w:jc w:val="both"/>
        <w:rPr>
          <w:sz w:val="28"/>
          <w:szCs w:val="28"/>
        </w:rPr>
      </w:pPr>
      <w:proofErr w:type="gramStart"/>
      <w:r w:rsidRPr="007A04BC">
        <w:rPr>
          <w:sz w:val="28"/>
          <w:szCs w:val="28"/>
        </w:rPr>
        <w:t>В соответствии с распоряжением Правительства Ставропольского края от 16 октября 2020 г. № 571-рп «О мерах по реализации на территории Ставропольского края мероприятия по формированию современных управленческих решений и организационно-экономических механизмов  в системе дополнительного образования детей в рамках федерального проекта «Успех каждого ребенка» национального проекта «Образование», постановлением Правительства Ставропольского края от 28 июня 2022 г.                      № 359-п «Об утверждении Концепции о персонифицированном</w:t>
      </w:r>
      <w:proofErr w:type="gramEnd"/>
      <w:r w:rsidRPr="007A04BC">
        <w:rPr>
          <w:sz w:val="28"/>
          <w:szCs w:val="28"/>
        </w:rPr>
        <w:t xml:space="preserve"> дополнительном </w:t>
      </w:r>
      <w:proofErr w:type="gramStart"/>
      <w:r w:rsidRPr="007A04BC">
        <w:rPr>
          <w:sz w:val="28"/>
          <w:szCs w:val="28"/>
        </w:rPr>
        <w:t>образовании</w:t>
      </w:r>
      <w:proofErr w:type="gramEnd"/>
      <w:r w:rsidRPr="007A04BC">
        <w:rPr>
          <w:sz w:val="28"/>
          <w:szCs w:val="28"/>
        </w:rPr>
        <w:t xml:space="preserve"> детей в Ставропольском крае» в 2023 году внедрена система персонифицированного финансирования дополнительного образования детей (далее – система ПФДОД).</w:t>
      </w:r>
    </w:p>
    <w:p w:rsidR="00AF2E4D" w:rsidRPr="007A04BC" w:rsidRDefault="00466BAA" w:rsidP="00340B2F">
      <w:pPr>
        <w:pStyle w:val="a9"/>
        <w:ind w:left="0" w:firstLine="709"/>
        <w:jc w:val="both"/>
        <w:rPr>
          <w:sz w:val="28"/>
          <w:szCs w:val="28"/>
        </w:rPr>
      </w:pPr>
      <w:proofErr w:type="gramStart"/>
      <w:r w:rsidRPr="007A04BC">
        <w:rPr>
          <w:color w:val="000000" w:themeColor="text1"/>
          <w:sz w:val="28"/>
          <w:szCs w:val="28"/>
        </w:rPr>
        <w:t xml:space="preserve">В рамках реализации регионального проекта Ставропольского края  «Успех каждого ребенка» </w:t>
      </w:r>
      <w:r w:rsidRPr="007A04BC">
        <w:rPr>
          <w:sz w:val="28"/>
          <w:szCs w:val="28"/>
        </w:rPr>
        <w:t>на основании приказа отдела образования администрации Труновского муниципального округ</w:t>
      </w:r>
      <w:r w:rsidR="003A788E">
        <w:rPr>
          <w:sz w:val="28"/>
          <w:szCs w:val="28"/>
        </w:rPr>
        <w:t xml:space="preserve">а Ставропольского края от 6 февраля </w:t>
      </w:r>
      <w:r w:rsidRPr="007A04BC">
        <w:rPr>
          <w:sz w:val="28"/>
          <w:szCs w:val="28"/>
        </w:rPr>
        <w:t>2023</w:t>
      </w:r>
      <w:r w:rsidR="003A788E">
        <w:rPr>
          <w:sz w:val="28"/>
          <w:szCs w:val="28"/>
        </w:rPr>
        <w:t xml:space="preserve"> г.</w:t>
      </w:r>
      <w:r w:rsidRPr="007A04BC">
        <w:rPr>
          <w:sz w:val="28"/>
          <w:szCs w:val="28"/>
        </w:rPr>
        <w:t xml:space="preserve"> № 25</w:t>
      </w:r>
      <w:r w:rsidRPr="007A04BC">
        <w:rPr>
          <w:color w:val="000000" w:themeColor="text1"/>
          <w:sz w:val="28"/>
          <w:szCs w:val="28"/>
        </w:rPr>
        <w:t xml:space="preserve"> на территории Труновского округа был создан муниципальный опорный </w:t>
      </w:r>
      <w:r w:rsidR="003A788E" w:rsidRPr="007A04BC">
        <w:rPr>
          <w:sz w:val="28"/>
          <w:szCs w:val="28"/>
        </w:rPr>
        <w:t>«Центр дополнительного образования Труновского муниципального округа Ставропольского края»</w:t>
      </w:r>
      <w:r w:rsidR="003A788E">
        <w:rPr>
          <w:sz w:val="28"/>
          <w:szCs w:val="28"/>
        </w:rPr>
        <w:t>, в</w:t>
      </w:r>
      <w:r w:rsidR="007A04BC" w:rsidRPr="007A04BC">
        <w:rPr>
          <w:rFonts w:eastAsia="Calibri"/>
          <w:sz w:val="28"/>
          <w:szCs w:val="28"/>
        </w:rPr>
        <w:t xml:space="preserve">се обучающиеся переведены </w:t>
      </w:r>
      <w:r w:rsidR="00AF2E4D" w:rsidRPr="007A04BC">
        <w:rPr>
          <w:rFonts w:eastAsia="Calibri"/>
          <w:sz w:val="28"/>
          <w:szCs w:val="28"/>
        </w:rPr>
        <w:t xml:space="preserve">для дальнейшего обучения </w:t>
      </w:r>
      <w:r w:rsidR="003A788E">
        <w:rPr>
          <w:rFonts w:eastAsia="Calibri"/>
          <w:sz w:val="28"/>
          <w:szCs w:val="28"/>
        </w:rPr>
        <w:t>в новую организацию</w:t>
      </w:r>
      <w:r w:rsidR="00AF2E4D" w:rsidRPr="007A04BC">
        <w:rPr>
          <w:rFonts w:eastAsia="Calibri"/>
          <w:sz w:val="28"/>
          <w:szCs w:val="28"/>
        </w:rPr>
        <w:t>.</w:t>
      </w:r>
      <w:r w:rsidR="00AF2E4D" w:rsidRPr="007A04BC">
        <w:rPr>
          <w:sz w:val="28"/>
          <w:szCs w:val="28"/>
        </w:rPr>
        <w:t xml:space="preserve"> </w:t>
      </w:r>
      <w:proofErr w:type="gramEnd"/>
    </w:p>
    <w:p w:rsidR="0090042A" w:rsidRPr="007A04BC" w:rsidRDefault="0090042A" w:rsidP="00340B2F">
      <w:pPr>
        <w:contextualSpacing/>
        <w:rPr>
          <w:color w:val="000000" w:themeColor="text1"/>
        </w:rPr>
      </w:pPr>
      <w:r w:rsidRPr="007A04BC">
        <w:rPr>
          <w:color w:val="000000" w:themeColor="text1"/>
        </w:rPr>
        <w:t>Во исполнение Майских Указов Президента РФ по развитию дополнительного образования детей, в том числе в сфере образования,</w:t>
      </w:r>
      <w:r w:rsidR="007A04BC" w:rsidRPr="007A04BC">
        <w:rPr>
          <w:color w:val="000000" w:themeColor="text1"/>
        </w:rPr>
        <w:t xml:space="preserve"> </w:t>
      </w:r>
      <w:r w:rsidRPr="007A04BC">
        <w:rPr>
          <w:color w:val="000000" w:themeColor="text1"/>
        </w:rPr>
        <w:t>культуры и спорта, показатель «Доля детей в возрасте от 5 до 18 лет в</w:t>
      </w:r>
      <w:r w:rsidR="007A04BC" w:rsidRPr="007A04BC">
        <w:rPr>
          <w:color w:val="000000" w:themeColor="text1"/>
        </w:rPr>
        <w:t xml:space="preserve"> </w:t>
      </w:r>
      <w:r w:rsidRPr="007A04BC">
        <w:rPr>
          <w:color w:val="000000" w:themeColor="text1"/>
        </w:rPr>
        <w:lastRenderedPageBreak/>
        <w:t>дополнительном образовании» на</w:t>
      </w:r>
      <w:r w:rsidR="004D0233" w:rsidRPr="007A04BC">
        <w:rPr>
          <w:color w:val="000000" w:themeColor="text1"/>
        </w:rPr>
        <w:t xml:space="preserve"> территории </w:t>
      </w:r>
      <w:r w:rsidR="00D214F4">
        <w:rPr>
          <w:color w:val="000000" w:themeColor="text1"/>
        </w:rPr>
        <w:t xml:space="preserve">Труновского </w:t>
      </w:r>
      <w:r w:rsidR="004D0233" w:rsidRPr="007A04BC">
        <w:rPr>
          <w:color w:val="000000" w:themeColor="text1"/>
        </w:rPr>
        <w:t>округа составляет 77,0</w:t>
      </w:r>
      <w:r w:rsidRPr="007A04BC">
        <w:rPr>
          <w:color w:val="000000" w:themeColor="text1"/>
        </w:rPr>
        <w:t>3</w:t>
      </w:r>
      <w:r w:rsidR="003A788E">
        <w:rPr>
          <w:color w:val="000000" w:themeColor="text1"/>
        </w:rPr>
        <w:t xml:space="preserve"> </w:t>
      </w:r>
      <w:r w:rsidRPr="007A04BC">
        <w:rPr>
          <w:color w:val="000000" w:themeColor="text1"/>
        </w:rPr>
        <w:t>%.</w:t>
      </w:r>
    </w:p>
    <w:p w:rsidR="0090042A" w:rsidRPr="007A04BC" w:rsidRDefault="0090042A" w:rsidP="00340B2F">
      <w:pPr>
        <w:autoSpaceDE w:val="0"/>
        <w:autoSpaceDN w:val="0"/>
        <w:adjustRightInd w:val="0"/>
        <w:ind w:right="-2"/>
        <w:contextualSpacing/>
        <w:rPr>
          <w:color w:val="000000" w:themeColor="text1"/>
        </w:rPr>
      </w:pPr>
      <w:r w:rsidRPr="007A04BC">
        <w:rPr>
          <w:color w:val="000000" w:themeColor="text1"/>
        </w:rPr>
        <w:t>Кроме того, начиная с 2021 года</w:t>
      </w:r>
      <w:r w:rsidR="003A788E">
        <w:rPr>
          <w:color w:val="000000" w:themeColor="text1"/>
        </w:rPr>
        <w:t>,</w:t>
      </w:r>
      <w:r w:rsidRPr="007A04BC">
        <w:rPr>
          <w:color w:val="000000" w:themeColor="text1"/>
        </w:rPr>
        <w:t xml:space="preserve"> в Ставропольском крае реализуется пилотный проект в рамках федерального проекта «Патриотическое воспитание граждан Российской Федерации». Проектом предусмотрено введение дополнительных ставок в образовательные организации за счет средств федерального бюджета.</w:t>
      </w:r>
    </w:p>
    <w:p w:rsidR="0090042A" w:rsidRPr="007A04BC" w:rsidRDefault="0090042A" w:rsidP="00340B2F">
      <w:pPr>
        <w:contextualSpacing/>
        <w:rPr>
          <w:color w:val="000000" w:themeColor="text1"/>
        </w:rPr>
      </w:pPr>
      <w:r w:rsidRPr="007A04BC">
        <w:rPr>
          <w:color w:val="000000" w:themeColor="text1"/>
        </w:rPr>
        <w:t>В Труновском округе все школы являются пилотными. В рамках Всероссийского конкурса «Навигаторы детства» определены муниципальный координатор и советники директора по воспитательной работе во всех пилотных школах.</w:t>
      </w:r>
    </w:p>
    <w:p w:rsidR="0090042A" w:rsidRPr="007A04BC" w:rsidRDefault="0090042A" w:rsidP="00340B2F">
      <w:pPr>
        <w:contextualSpacing/>
        <w:rPr>
          <w:color w:val="000000" w:themeColor="text1"/>
        </w:rPr>
      </w:pPr>
      <w:r w:rsidRPr="007A04BC">
        <w:rPr>
          <w:color w:val="000000" w:themeColor="text1"/>
        </w:rPr>
        <w:t>В 202</w:t>
      </w:r>
      <w:r w:rsidR="00C020BF" w:rsidRPr="007A04BC">
        <w:rPr>
          <w:color w:val="000000" w:themeColor="text1"/>
        </w:rPr>
        <w:t>3</w:t>
      </w:r>
      <w:r w:rsidRPr="007A04BC">
        <w:rPr>
          <w:color w:val="000000" w:themeColor="text1"/>
        </w:rPr>
        <w:t xml:space="preserve"> году всеми видами организованного труда и отдыха было охвачено </w:t>
      </w:r>
      <w:r w:rsidR="007019B5" w:rsidRPr="007A04BC">
        <w:t>3372</w:t>
      </w:r>
      <w:r w:rsidR="00CF0432">
        <w:t xml:space="preserve"> </w:t>
      </w:r>
      <w:r w:rsidRPr="007A04BC">
        <w:rPr>
          <w:color w:val="000000" w:themeColor="text1"/>
        </w:rPr>
        <w:t>обучающихся (99,8 % учащихся 1-10</w:t>
      </w:r>
      <w:r w:rsidR="00CF0432">
        <w:rPr>
          <w:color w:val="000000" w:themeColor="text1"/>
        </w:rPr>
        <w:t>-х</w:t>
      </w:r>
      <w:r w:rsidRPr="007A04BC">
        <w:rPr>
          <w:color w:val="000000" w:themeColor="text1"/>
        </w:rPr>
        <w:t xml:space="preserve"> классов), в том числе </w:t>
      </w:r>
      <w:r w:rsidR="007019B5" w:rsidRPr="007A04BC">
        <w:rPr>
          <w:color w:val="000000" w:themeColor="text1"/>
        </w:rPr>
        <w:t>19</w:t>
      </w:r>
      <w:r w:rsidRPr="007A04BC">
        <w:rPr>
          <w:color w:val="000000" w:themeColor="text1"/>
        </w:rPr>
        <w:t xml:space="preserve"> подростков (100 %), стоящих на профилактическом учете.</w:t>
      </w:r>
    </w:p>
    <w:p w:rsidR="0090042A" w:rsidRPr="007A04BC" w:rsidRDefault="00CF0432" w:rsidP="00340B2F">
      <w:pPr>
        <w:autoSpaceDE w:val="0"/>
        <w:ind w:right="38"/>
        <w:contextualSpacing/>
        <w:rPr>
          <w:color w:val="000000" w:themeColor="text1"/>
        </w:rPr>
      </w:pPr>
      <w:r>
        <w:rPr>
          <w:color w:val="000000" w:themeColor="text1"/>
        </w:rPr>
        <w:t xml:space="preserve">Организованным отдыхом </w:t>
      </w:r>
      <w:r w:rsidR="0090042A" w:rsidRPr="007A04BC">
        <w:rPr>
          <w:color w:val="000000" w:themeColor="text1"/>
        </w:rPr>
        <w:t>с питанием был</w:t>
      </w:r>
      <w:r>
        <w:rPr>
          <w:color w:val="000000" w:themeColor="text1"/>
        </w:rPr>
        <w:t>и</w:t>
      </w:r>
      <w:r w:rsidR="0090042A" w:rsidRPr="007A04BC">
        <w:rPr>
          <w:color w:val="000000" w:themeColor="text1"/>
        </w:rPr>
        <w:t xml:space="preserve"> охвачен</w:t>
      </w:r>
      <w:r>
        <w:rPr>
          <w:color w:val="000000" w:themeColor="text1"/>
        </w:rPr>
        <w:t xml:space="preserve">ы </w:t>
      </w:r>
      <w:r w:rsidR="007019B5" w:rsidRPr="007A04BC">
        <w:t xml:space="preserve">1029 </w:t>
      </w:r>
      <w:r w:rsidR="007D14D2" w:rsidRPr="007A04BC">
        <w:rPr>
          <w:bCs/>
          <w:color w:val="000000" w:themeColor="text1"/>
        </w:rPr>
        <w:t>обучающихся</w:t>
      </w:r>
      <w:r w:rsidR="0090042A" w:rsidRPr="007A04BC">
        <w:rPr>
          <w:bCs/>
          <w:color w:val="000000" w:themeColor="text1"/>
        </w:rPr>
        <w:t xml:space="preserve">, </w:t>
      </w:r>
      <w:r w:rsidR="0090042A" w:rsidRPr="007A04BC">
        <w:rPr>
          <w:color w:val="000000" w:themeColor="text1"/>
        </w:rPr>
        <w:t>организованным отдыхом без питания был</w:t>
      </w:r>
      <w:r>
        <w:rPr>
          <w:color w:val="000000" w:themeColor="text1"/>
        </w:rPr>
        <w:t>и</w:t>
      </w:r>
      <w:r w:rsidR="0090042A" w:rsidRPr="007A04BC">
        <w:rPr>
          <w:color w:val="000000" w:themeColor="text1"/>
        </w:rPr>
        <w:t xml:space="preserve"> охвачен</w:t>
      </w:r>
      <w:r>
        <w:rPr>
          <w:color w:val="000000" w:themeColor="text1"/>
        </w:rPr>
        <w:t>ы</w:t>
      </w:r>
      <w:r w:rsidR="0090042A" w:rsidRPr="007A04BC">
        <w:rPr>
          <w:color w:val="000000" w:themeColor="text1"/>
        </w:rPr>
        <w:t xml:space="preserve"> </w:t>
      </w:r>
      <w:r w:rsidR="007019B5" w:rsidRPr="007A04BC">
        <w:t>1998</w:t>
      </w:r>
      <w:r w:rsidR="007019B5" w:rsidRPr="007A04BC">
        <w:rPr>
          <w:color w:val="000000" w:themeColor="text1"/>
        </w:rPr>
        <w:t xml:space="preserve"> обучающихся, 76</w:t>
      </w:r>
      <w:r w:rsidR="0090042A" w:rsidRPr="007A04BC">
        <w:rPr>
          <w:color w:val="000000" w:themeColor="text1"/>
        </w:rPr>
        <w:t xml:space="preserve"> подростков в возрасте от 14 до18 лет были трудоустроены.</w:t>
      </w:r>
    </w:p>
    <w:p w:rsidR="00853787" w:rsidRPr="007A04BC" w:rsidRDefault="00853787" w:rsidP="00CF0432">
      <w:pPr>
        <w:pStyle w:val="a9"/>
        <w:ind w:left="0" w:firstLine="720"/>
        <w:jc w:val="both"/>
        <w:rPr>
          <w:rFonts w:eastAsia="Calibri"/>
          <w:color w:val="000000" w:themeColor="text1"/>
          <w:sz w:val="28"/>
          <w:szCs w:val="28"/>
          <w:lang w:eastAsia="en-US"/>
        </w:rPr>
      </w:pPr>
      <w:r w:rsidRPr="007A04BC">
        <w:rPr>
          <w:rFonts w:eastAsia="Calibri"/>
          <w:color w:val="000000" w:themeColor="text1"/>
          <w:sz w:val="28"/>
          <w:szCs w:val="28"/>
          <w:lang w:eastAsia="en-US"/>
        </w:rPr>
        <w:t xml:space="preserve">Реализацию молодёжной политики на территории Труновского округа в 2023 году осуществлял </w:t>
      </w:r>
      <w:r w:rsidR="00CF0432">
        <w:rPr>
          <w:rFonts w:eastAsia="Calibri"/>
          <w:color w:val="000000" w:themeColor="text1"/>
          <w:sz w:val="28"/>
          <w:szCs w:val="28"/>
          <w:lang w:eastAsia="en-US"/>
        </w:rPr>
        <w:t>МКУ</w:t>
      </w:r>
      <w:r w:rsidRPr="007A04BC">
        <w:rPr>
          <w:rFonts w:eastAsia="Calibri"/>
          <w:color w:val="000000" w:themeColor="text1"/>
          <w:sz w:val="28"/>
          <w:szCs w:val="28"/>
          <w:lang w:eastAsia="en-US"/>
        </w:rPr>
        <w:t xml:space="preserve"> «Методический центр Трун</w:t>
      </w:r>
      <w:r w:rsidR="00CF0432">
        <w:rPr>
          <w:rFonts w:eastAsia="Calibri"/>
          <w:color w:val="000000" w:themeColor="text1"/>
          <w:sz w:val="28"/>
          <w:szCs w:val="28"/>
          <w:lang w:eastAsia="en-US"/>
        </w:rPr>
        <w:t xml:space="preserve">овского муниципального округа». </w:t>
      </w:r>
      <w:r w:rsidRPr="007A04BC">
        <w:rPr>
          <w:rFonts w:eastAsia="Calibri"/>
          <w:color w:val="000000" w:themeColor="text1"/>
          <w:sz w:val="28"/>
          <w:szCs w:val="28"/>
          <w:lang w:eastAsia="en-US"/>
        </w:rPr>
        <w:t>Молодёжная политика направлена на молодёжь в возрасте от 14 до 35 лет по следующим основным направлениям:</w:t>
      </w:r>
    </w:p>
    <w:p w:rsidR="00853787" w:rsidRPr="007A04BC" w:rsidRDefault="00853787" w:rsidP="00340B2F">
      <w:pPr>
        <w:pStyle w:val="a9"/>
        <w:jc w:val="both"/>
        <w:rPr>
          <w:rFonts w:eastAsia="Calibri"/>
          <w:color w:val="000000" w:themeColor="text1"/>
          <w:sz w:val="28"/>
          <w:szCs w:val="28"/>
          <w:lang w:eastAsia="en-US"/>
        </w:rPr>
      </w:pPr>
      <w:r w:rsidRPr="007A04BC">
        <w:rPr>
          <w:rFonts w:eastAsia="Calibri"/>
          <w:color w:val="000000" w:themeColor="text1"/>
          <w:sz w:val="28"/>
          <w:szCs w:val="28"/>
          <w:lang w:eastAsia="en-US"/>
        </w:rPr>
        <w:t>патриотическое воспитание молодёжи;</w:t>
      </w:r>
    </w:p>
    <w:p w:rsidR="00853787" w:rsidRPr="007A04BC" w:rsidRDefault="00853787" w:rsidP="00340B2F">
      <w:pPr>
        <w:pStyle w:val="a9"/>
        <w:jc w:val="both"/>
        <w:rPr>
          <w:rFonts w:eastAsia="Calibri"/>
          <w:color w:val="000000" w:themeColor="text1"/>
          <w:sz w:val="28"/>
          <w:szCs w:val="28"/>
          <w:lang w:eastAsia="en-US"/>
        </w:rPr>
      </w:pPr>
      <w:r w:rsidRPr="007A04BC">
        <w:rPr>
          <w:rFonts w:eastAsia="Calibri"/>
          <w:color w:val="000000" w:themeColor="text1"/>
          <w:sz w:val="28"/>
          <w:szCs w:val="28"/>
          <w:lang w:eastAsia="en-US"/>
        </w:rPr>
        <w:t>вовлечение молодёжи в волонтёрскую деятельность;</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вовлечение молодёжи в здоровый образ жизни и занятия спортом, популяризация культуры безопасности в молодёжной среде;</w:t>
      </w:r>
    </w:p>
    <w:p w:rsidR="00853787" w:rsidRPr="007A04BC" w:rsidRDefault="00853787" w:rsidP="00340B2F">
      <w:pPr>
        <w:pStyle w:val="a9"/>
        <w:jc w:val="both"/>
        <w:rPr>
          <w:rFonts w:eastAsia="Calibri"/>
          <w:color w:val="000000" w:themeColor="text1"/>
          <w:sz w:val="28"/>
          <w:szCs w:val="28"/>
          <w:lang w:eastAsia="en-US"/>
        </w:rPr>
      </w:pPr>
      <w:r w:rsidRPr="007A04BC">
        <w:rPr>
          <w:rFonts w:eastAsia="Calibri"/>
          <w:color w:val="000000" w:themeColor="text1"/>
          <w:sz w:val="28"/>
          <w:szCs w:val="28"/>
          <w:lang w:eastAsia="en-US"/>
        </w:rPr>
        <w:t>вовлечение молодёжи в работу средств массовой информации;</w:t>
      </w:r>
    </w:p>
    <w:p w:rsidR="00853787" w:rsidRPr="007A04BC" w:rsidRDefault="00853787" w:rsidP="00340B2F">
      <w:pPr>
        <w:pStyle w:val="a9"/>
        <w:jc w:val="both"/>
        <w:rPr>
          <w:rFonts w:eastAsia="Calibri"/>
          <w:color w:val="000000" w:themeColor="text1"/>
          <w:sz w:val="28"/>
          <w:szCs w:val="28"/>
          <w:lang w:eastAsia="en-US"/>
        </w:rPr>
      </w:pPr>
      <w:r w:rsidRPr="007A04BC">
        <w:rPr>
          <w:rFonts w:eastAsia="Calibri"/>
          <w:color w:val="000000" w:themeColor="text1"/>
          <w:sz w:val="28"/>
          <w:szCs w:val="28"/>
          <w:lang w:eastAsia="en-US"/>
        </w:rPr>
        <w:t>вовлечение молодёжи в занятия творческой деятельностью и др.</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В 2023 году данная категория граждан была задействована в 45 мероприятиях районного и краевого уровня. Общая численность участников и зрителей мероприятий составила 2729 человек.</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С особой гордостью молодые люди принимали участие в патриотических мероприятиях, посвященных памятным датам и событиям Великой Отечественной войны: «Георгиевская ленточка», Всероссийский исторический «Диктант Победы», запуск Часов обратного отсчёта времени до Дня Победы и др.</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Команда МБОУ гимнази</w:t>
      </w:r>
      <w:r w:rsidR="00CF0432">
        <w:rPr>
          <w:rFonts w:eastAsia="Calibri"/>
          <w:color w:val="000000" w:themeColor="text1"/>
          <w:sz w:val="28"/>
          <w:szCs w:val="28"/>
          <w:lang w:eastAsia="en-US"/>
        </w:rPr>
        <w:t>и</w:t>
      </w:r>
      <w:r w:rsidRPr="007A04BC">
        <w:rPr>
          <w:rFonts w:eastAsia="Calibri"/>
          <w:color w:val="000000" w:themeColor="text1"/>
          <w:sz w:val="28"/>
          <w:szCs w:val="28"/>
          <w:lang w:eastAsia="en-US"/>
        </w:rPr>
        <w:t xml:space="preserve"> №7 приняла участие в 49</w:t>
      </w:r>
      <w:r w:rsidR="00CF0432">
        <w:rPr>
          <w:rFonts w:eastAsia="Calibri"/>
          <w:color w:val="000000" w:themeColor="text1"/>
          <w:sz w:val="28"/>
          <w:szCs w:val="28"/>
          <w:lang w:eastAsia="en-US"/>
        </w:rPr>
        <w:t>-ом</w:t>
      </w:r>
      <w:r w:rsidRPr="007A04BC">
        <w:rPr>
          <w:rFonts w:eastAsia="Calibri"/>
          <w:color w:val="000000" w:themeColor="text1"/>
          <w:sz w:val="28"/>
          <w:szCs w:val="28"/>
          <w:lang w:eastAsia="en-US"/>
        </w:rPr>
        <w:t xml:space="preserve"> Ставропольском краевом открытом финале военно-спортивной игры «Зарница», по итогам которого заняла 25 место в общем зачёте, 2 место в конкурсе «Визитка», Анастасия Короленко заняла 2 место по отжиманию среди девочек старшего возраста.</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В Национальном молодёжном конкурсе «Моя гордость – Россия!» обучающийся МКОУ СОШ №</w:t>
      </w:r>
      <w:r w:rsidR="00CF0432">
        <w:rPr>
          <w:rFonts w:eastAsia="Calibri"/>
          <w:color w:val="000000" w:themeColor="text1"/>
          <w:sz w:val="28"/>
          <w:szCs w:val="28"/>
          <w:lang w:eastAsia="en-US"/>
        </w:rPr>
        <w:t xml:space="preserve"> </w:t>
      </w:r>
      <w:r w:rsidRPr="007A04BC">
        <w:rPr>
          <w:rFonts w:eastAsia="Calibri"/>
          <w:color w:val="000000" w:themeColor="text1"/>
          <w:sz w:val="28"/>
          <w:szCs w:val="28"/>
          <w:lang w:eastAsia="en-US"/>
        </w:rPr>
        <w:t>2 Максим Яровой занял 1 место в номинации «Фотография».</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lastRenderedPageBreak/>
        <w:tab/>
        <w:t>Молодёжь активно вовлекается в добровольчество. На сегодняшний день насчитывается 3349 официально зарегистрированных добровольцев всех возрастов. Они не только участвуют в мероприятиях, но и оказывают содействие в их организации и проведении. Наибольший объём работы ложится на плечи Труновского штаба Ставропольского регионального отделения Всероссийского общественного движения «Волонтёры Победы». Под эгидой этого движения проводятся все мероприятия, посвященные памятным датам и событиям Великой Отечественной войны. Уже не первый год волонтёры активно принимают</w:t>
      </w:r>
      <w:r w:rsidR="00CF0432">
        <w:rPr>
          <w:rFonts w:eastAsia="Calibri"/>
          <w:color w:val="000000" w:themeColor="text1"/>
          <w:sz w:val="28"/>
          <w:szCs w:val="28"/>
          <w:lang w:eastAsia="en-US"/>
        </w:rPr>
        <w:t xml:space="preserve"> участие в краевых </w:t>
      </w:r>
      <w:r w:rsidRPr="007A04BC">
        <w:rPr>
          <w:rFonts w:eastAsia="Calibri"/>
          <w:color w:val="000000" w:themeColor="text1"/>
          <w:sz w:val="28"/>
          <w:szCs w:val="28"/>
          <w:lang w:eastAsia="en-US"/>
        </w:rPr>
        <w:t>акци</w:t>
      </w:r>
      <w:r w:rsidR="00CF0432">
        <w:rPr>
          <w:rFonts w:eastAsia="Calibri"/>
          <w:color w:val="000000" w:themeColor="text1"/>
          <w:sz w:val="28"/>
          <w:szCs w:val="28"/>
          <w:lang w:eastAsia="en-US"/>
        </w:rPr>
        <w:t>ях «Успей сказать</w:t>
      </w:r>
      <w:r w:rsidRPr="007A04BC">
        <w:rPr>
          <w:rFonts w:eastAsia="Calibri"/>
          <w:color w:val="000000" w:themeColor="text1"/>
          <w:sz w:val="28"/>
          <w:szCs w:val="28"/>
          <w:lang w:eastAsia="en-US"/>
        </w:rPr>
        <w:t xml:space="preserve"> «Спасибо!», «Вам, любимые» и др. </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 xml:space="preserve">Силами волонтёров </w:t>
      </w:r>
      <w:r w:rsidR="00CF0432">
        <w:rPr>
          <w:rFonts w:eastAsia="Calibri"/>
          <w:color w:val="000000" w:themeColor="text1"/>
          <w:sz w:val="28"/>
          <w:szCs w:val="28"/>
          <w:lang w:eastAsia="en-US"/>
        </w:rPr>
        <w:t>в образовательных организациях округа</w:t>
      </w:r>
      <w:r w:rsidRPr="007A04BC">
        <w:rPr>
          <w:rFonts w:eastAsia="Calibri"/>
          <w:color w:val="000000" w:themeColor="text1"/>
          <w:sz w:val="28"/>
          <w:szCs w:val="28"/>
          <w:lang w:eastAsia="en-US"/>
        </w:rPr>
        <w:t xml:space="preserve"> были собраны и переданы 392 книги в рамках Всероссийских акций «Книга другу» и «Дети - детям» для детей из новых регионов России. В рамках федерального проекта «Формирование комфортной городской среды» 74 волонтёра из числа учащейся и работающей молодёжи помогали жителям округа принять участие в голосовании за благоустройство </w:t>
      </w:r>
      <w:r w:rsidR="00CF0432">
        <w:rPr>
          <w:rFonts w:eastAsia="Calibri"/>
          <w:color w:val="000000" w:themeColor="text1"/>
          <w:sz w:val="28"/>
          <w:szCs w:val="28"/>
          <w:lang w:eastAsia="en-US"/>
        </w:rPr>
        <w:t>территории</w:t>
      </w:r>
      <w:r w:rsidRPr="007A04BC">
        <w:rPr>
          <w:rFonts w:eastAsia="Calibri"/>
          <w:color w:val="000000" w:themeColor="text1"/>
          <w:sz w:val="28"/>
          <w:szCs w:val="28"/>
          <w:lang w:eastAsia="en-US"/>
        </w:rPr>
        <w:t>.</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В целях сохранения и укрепления здоровья молодёжи на регулярной основе проводится разъяснительная работа среди школьников и молодёжи о негативных последствиях употребления наркотической, табачной, алкогольной продукции пос</w:t>
      </w:r>
      <w:r w:rsidR="00CF0432">
        <w:rPr>
          <w:rFonts w:eastAsia="Calibri"/>
          <w:color w:val="000000" w:themeColor="text1"/>
          <w:sz w:val="28"/>
          <w:szCs w:val="28"/>
          <w:lang w:eastAsia="en-US"/>
        </w:rPr>
        <w:t>редством проведения таких акций</w:t>
      </w:r>
      <w:r w:rsidRPr="007A04BC">
        <w:rPr>
          <w:rFonts w:eastAsia="Calibri"/>
          <w:color w:val="000000" w:themeColor="text1"/>
          <w:sz w:val="28"/>
          <w:szCs w:val="28"/>
          <w:lang w:eastAsia="en-US"/>
        </w:rPr>
        <w:t xml:space="preserve"> как «У распространителей наркотиков нет будущего» и «Не упусти момент!».</w:t>
      </w:r>
    </w:p>
    <w:p w:rsidR="00853787" w:rsidRPr="007A04BC" w:rsidRDefault="00853787" w:rsidP="00340B2F">
      <w:pPr>
        <w:pStyle w:val="a9"/>
        <w:ind w:left="0"/>
        <w:jc w:val="both"/>
        <w:rPr>
          <w:rFonts w:eastAsia="Calibri"/>
          <w:color w:val="000000" w:themeColor="text1"/>
          <w:sz w:val="28"/>
          <w:szCs w:val="28"/>
          <w:lang w:eastAsia="en-US"/>
        </w:rPr>
      </w:pPr>
      <w:r w:rsidRPr="007A04BC">
        <w:rPr>
          <w:rFonts w:eastAsia="Calibri"/>
          <w:color w:val="000000" w:themeColor="text1"/>
          <w:sz w:val="28"/>
          <w:szCs w:val="28"/>
          <w:lang w:eastAsia="en-US"/>
        </w:rPr>
        <w:tab/>
        <w:t>Проведены массовые мероприятия: фестиваль художественного творчества «Школьная весна Ставрополья», праздник ко Дню молодёжи России, военно-патриотическая игра «Зарница», фестиваль Труновской</w:t>
      </w:r>
      <w:r w:rsidR="007A04BC" w:rsidRPr="007A04BC">
        <w:rPr>
          <w:rFonts w:eastAsia="Calibri"/>
          <w:color w:val="000000" w:themeColor="text1"/>
          <w:sz w:val="28"/>
          <w:szCs w:val="28"/>
          <w:lang w:eastAsia="en-US"/>
        </w:rPr>
        <w:t xml:space="preserve"> </w:t>
      </w:r>
      <w:proofErr w:type="gramStart"/>
      <w:r w:rsidRPr="007A04BC">
        <w:rPr>
          <w:rFonts w:eastAsia="Calibri"/>
          <w:color w:val="000000" w:themeColor="text1"/>
          <w:sz w:val="28"/>
          <w:szCs w:val="28"/>
          <w:lang w:eastAsia="en-US"/>
        </w:rPr>
        <w:t>Юниор-Лиги</w:t>
      </w:r>
      <w:proofErr w:type="gramEnd"/>
      <w:r w:rsidRPr="007A04BC">
        <w:rPr>
          <w:rFonts w:eastAsia="Calibri"/>
          <w:color w:val="000000" w:themeColor="text1"/>
          <w:sz w:val="28"/>
          <w:szCs w:val="28"/>
          <w:lang w:eastAsia="en-US"/>
        </w:rPr>
        <w:t xml:space="preserve"> КВН и др.</w:t>
      </w:r>
    </w:p>
    <w:p w:rsidR="00853787" w:rsidRPr="007A04BC" w:rsidRDefault="00853787" w:rsidP="00340B2F">
      <w:pPr>
        <w:pStyle w:val="a9"/>
        <w:ind w:left="0" w:firstLine="709"/>
        <w:jc w:val="both"/>
        <w:rPr>
          <w:rFonts w:eastAsia="Calibri"/>
          <w:color w:val="000000" w:themeColor="text1"/>
          <w:sz w:val="28"/>
          <w:szCs w:val="28"/>
          <w:lang w:eastAsia="en-US"/>
        </w:rPr>
      </w:pPr>
      <w:r w:rsidRPr="007A04BC">
        <w:rPr>
          <w:rFonts w:eastAsia="Calibri"/>
          <w:color w:val="000000" w:themeColor="text1"/>
          <w:sz w:val="28"/>
          <w:szCs w:val="28"/>
          <w:lang w:eastAsia="en-US"/>
        </w:rPr>
        <w:t xml:space="preserve">Большое внимание уделяется освещению молодёжной политики. «Методический центр» регулярно размещает информацию о мероприятиях       </w:t>
      </w:r>
      <w:r w:rsidR="00CF0432">
        <w:rPr>
          <w:rFonts w:eastAsia="Calibri"/>
          <w:color w:val="000000" w:themeColor="text1"/>
          <w:sz w:val="28"/>
          <w:szCs w:val="28"/>
          <w:lang w:eastAsia="en-US"/>
        </w:rPr>
        <w:t xml:space="preserve">           в социальной сети «</w:t>
      </w:r>
      <w:proofErr w:type="spellStart"/>
      <w:r w:rsidR="00CF0432">
        <w:rPr>
          <w:rFonts w:eastAsia="Calibri"/>
          <w:color w:val="000000" w:themeColor="text1"/>
          <w:sz w:val="28"/>
          <w:szCs w:val="28"/>
          <w:lang w:eastAsia="en-US"/>
        </w:rPr>
        <w:t>ВК</w:t>
      </w:r>
      <w:r w:rsidRPr="007A04BC">
        <w:rPr>
          <w:rFonts w:eastAsia="Calibri"/>
          <w:color w:val="000000" w:themeColor="text1"/>
          <w:sz w:val="28"/>
          <w:szCs w:val="28"/>
          <w:lang w:eastAsia="en-US"/>
        </w:rPr>
        <w:t>онтакте</w:t>
      </w:r>
      <w:proofErr w:type="spellEnd"/>
      <w:r w:rsidRPr="007A04BC">
        <w:rPr>
          <w:rFonts w:eastAsia="Calibri"/>
          <w:color w:val="000000" w:themeColor="text1"/>
          <w:sz w:val="28"/>
          <w:szCs w:val="28"/>
          <w:lang w:eastAsia="en-US"/>
        </w:rPr>
        <w:t>» в группе «Молодёжь Труновского округа» численностью 1016 человек.</w:t>
      </w:r>
    </w:p>
    <w:p w:rsidR="00E43AF9" w:rsidRPr="007A04BC" w:rsidRDefault="00CF0432" w:rsidP="00340B2F">
      <w:pPr>
        <w:ind w:firstLine="708"/>
        <w:contextualSpacing/>
        <w:rPr>
          <w:color w:val="000000" w:themeColor="text1"/>
        </w:rPr>
      </w:pPr>
      <w:r>
        <w:rPr>
          <w:color w:val="000000" w:themeColor="text1"/>
        </w:rPr>
        <w:t>В 2023 году по программе «</w:t>
      </w:r>
      <w:r w:rsidR="00E43AF9" w:rsidRPr="007A04BC">
        <w:rPr>
          <w:color w:val="000000" w:themeColor="text1"/>
        </w:rPr>
        <w:t xml:space="preserve">Земский учитель» в округ прибыло два </w:t>
      </w:r>
      <w:r>
        <w:rPr>
          <w:color w:val="000000" w:themeColor="text1"/>
        </w:rPr>
        <w:t>педагога</w:t>
      </w:r>
      <w:r w:rsidR="00E43AF9" w:rsidRPr="007A04BC">
        <w:rPr>
          <w:color w:val="000000" w:themeColor="text1"/>
        </w:rPr>
        <w:t>. В МБОУ гимназию №</w:t>
      </w:r>
      <w:r>
        <w:rPr>
          <w:color w:val="000000" w:themeColor="text1"/>
        </w:rPr>
        <w:t xml:space="preserve"> </w:t>
      </w:r>
      <w:r w:rsidR="00E43AF9" w:rsidRPr="007A04BC">
        <w:rPr>
          <w:color w:val="000000" w:themeColor="text1"/>
        </w:rPr>
        <w:t xml:space="preserve">7 </w:t>
      </w:r>
      <w:proofErr w:type="spellStart"/>
      <w:r w:rsidR="00E43AF9" w:rsidRPr="007A04BC">
        <w:rPr>
          <w:color w:val="000000" w:themeColor="text1"/>
        </w:rPr>
        <w:t>Несмачная</w:t>
      </w:r>
      <w:proofErr w:type="spellEnd"/>
      <w:r w:rsidR="00E43AF9" w:rsidRPr="007A04BC">
        <w:rPr>
          <w:color w:val="000000" w:themeColor="text1"/>
        </w:rPr>
        <w:t xml:space="preserve"> Юлия Николаевна, учител</w:t>
      </w:r>
      <w:r>
        <w:rPr>
          <w:color w:val="000000" w:themeColor="text1"/>
        </w:rPr>
        <w:t xml:space="preserve">ь русского языка и литературы, </w:t>
      </w:r>
      <w:r w:rsidR="00E43AF9" w:rsidRPr="007A04BC">
        <w:rPr>
          <w:color w:val="000000" w:themeColor="text1"/>
        </w:rPr>
        <w:t>в МКОУ ООШ №</w:t>
      </w:r>
      <w:r>
        <w:rPr>
          <w:color w:val="000000" w:themeColor="text1"/>
        </w:rPr>
        <w:t xml:space="preserve"> </w:t>
      </w:r>
      <w:r w:rsidR="00E43AF9" w:rsidRPr="007A04BC">
        <w:rPr>
          <w:color w:val="000000" w:themeColor="text1"/>
        </w:rPr>
        <w:t xml:space="preserve">6 Толмачева Татьяна Владимировна, учитель начальных классов. </w:t>
      </w:r>
    </w:p>
    <w:p w:rsidR="00657191" w:rsidRPr="007A04BC" w:rsidRDefault="00E43AF9" w:rsidP="00340B2F">
      <w:pPr>
        <w:ind w:firstLine="708"/>
        <w:contextualSpacing/>
        <w:rPr>
          <w:color w:val="000000" w:themeColor="text1"/>
        </w:rPr>
      </w:pPr>
      <w:proofErr w:type="gramStart"/>
      <w:r w:rsidRPr="007A04BC">
        <w:rPr>
          <w:color w:val="000000" w:themeColor="text1"/>
        </w:rPr>
        <w:t xml:space="preserve">В комиссию по установлению дополнительной меры социальной </w:t>
      </w:r>
      <w:r w:rsidR="00CF0432">
        <w:rPr>
          <w:color w:val="000000" w:themeColor="text1"/>
        </w:rPr>
        <w:t xml:space="preserve">поддержки молодым специалистам </w:t>
      </w:r>
      <w:r w:rsidRPr="007A04BC">
        <w:rPr>
          <w:color w:val="000000" w:themeColor="text1"/>
        </w:rPr>
        <w:t>на основании решения Думы Труновского муниципального округа Ставропольского края № 82 от 15 августа 2023 года  «О дополнительной мере социальной поддержки молодым специалистам – педагогическим работникам муниципальных образовательных учреждений Труновского муниципальног</w:t>
      </w:r>
      <w:r w:rsidR="00CF0432">
        <w:rPr>
          <w:color w:val="000000" w:themeColor="text1"/>
        </w:rPr>
        <w:t xml:space="preserve">о округа Ставропольского края» </w:t>
      </w:r>
      <w:r w:rsidRPr="007A04BC">
        <w:rPr>
          <w:color w:val="000000" w:themeColor="text1"/>
        </w:rPr>
        <w:t>подано 4 заявления на единовре</w:t>
      </w:r>
      <w:r w:rsidR="00CF0432">
        <w:rPr>
          <w:color w:val="000000" w:themeColor="text1"/>
        </w:rPr>
        <w:t xml:space="preserve">менную выплату в размере 50 </w:t>
      </w:r>
      <w:r w:rsidRPr="007A04BC">
        <w:rPr>
          <w:color w:val="000000" w:themeColor="text1"/>
        </w:rPr>
        <w:t xml:space="preserve">тысяч рублей. </w:t>
      </w:r>
      <w:proofErr w:type="gramEnd"/>
    </w:p>
    <w:p w:rsidR="0090042A" w:rsidRPr="00375C9C" w:rsidRDefault="0090042A" w:rsidP="00340B2F">
      <w:pPr>
        <w:pStyle w:val="a9"/>
        <w:ind w:left="0" w:firstLine="709"/>
        <w:jc w:val="both"/>
        <w:rPr>
          <w:color w:val="000000" w:themeColor="text1"/>
          <w:sz w:val="28"/>
        </w:rPr>
      </w:pPr>
      <w:r w:rsidRPr="00375C9C">
        <w:rPr>
          <w:color w:val="000000" w:themeColor="text1"/>
          <w:sz w:val="28"/>
        </w:rPr>
        <w:t>В 202</w:t>
      </w:r>
      <w:r w:rsidR="009B20A3">
        <w:rPr>
          <w:color w:val="000000" w:themeColor="text1"/>
          <w:sz w:val="28"/>
        </w:rPr>
        <w:t>3</w:t>
      </w:r>
      <w:r w:rsidRPr="00375C9C">
        <w:rPr>
          <w:color w:val="000000" w:themeColor="text1"/>
          <w:sz w:val="28"/>
        </w:rPr>
        <w:t xml:space="preserve"> году была продолжена работа по созданию соответствующих современным требованиям условий обучения и воспитания.</w:t>
      </w:r>
    </w:p>
    <w:p w:rsidR="0090042A" w:rsidRPr="007A04BC" w:rsidRDefault="00F31CF2" w:rsidP="00340B2F">
      <w:pPr>
        <w:pStyle w:val="a9"/>
        <w:ind w:left="0" w:firstLine="709"/>
        <w:jc w:val="both"/>
        <w:rPr>
          <w:sz w:val="28"/>
        </w:rPr>
      </w:pPr>
      <w:r>
        <w:rPr>
          <w:color w:val="000000" w:themeColor="text1"/>
          <w:sz w:val="28"/>
        </w:rPr>
        <w:lastRenderedPageBreak/>
        <w:t xml:space="preserve">В Труновском </w:t>
      </w:r>
      <w:r w:rsidR="0090042A" w:rsidRPr="007A04BC">
        <w:rPr>
          <w:color w:val="000000" w:themeColor="text1"/>
          <w:sz w:val="28"/>
        </w:rPr>
        <w:t xml:space="preserve"> округе на сферу образования выделены денежные средства в размере </w:t>
      </w:r>
      <w:r w:rsidR="00A915AC" w:rsidRPr="007A04BC">
        <w:rPr>
          <w:sz w:val="28"/>
        </w:rPr>
        <w:t>537 </w:t>
      </w:r>
      <w:r w:rsidR="00CF0432">
        <w:rPr>
          <w:sz w:val="28"/>
        </w:rPr>
        <w:t xml:space="preserve">млн. </w:t>
      </w:r>
      <w:r w:rsidR="00A915AC" w:rsidRPr="007A04BC">
        <w:rPr>
          <w:sz w:val="28"/>
        </w:rPr>
        <w:t>430,44</w:t>
      </w:r>
      <w:r w:rsidR="0090042A" w:rsidRPr="007A04BC">
        <w:rPr>
          <w:sz w:val="28"/>
        </w:rPr>
        <w:t xml:space="preserve"> тыс. руб</w:t>
      </w:r>
      <w:r w:rsidR="007D14D2" w:rsidRPr="007A04BC">
        <w:rPr>
          <w:sz w:val="28"/>
        </w:rPr>
        <w:t>лей</w:t>
      </w:r>
      <w:r w:rsidR="0090042A" w:rsidRPr="007A04BC">
        <w:rPr>
          <w:sz w:val="28"/>
        </w:rPr>
        <w:t xml:space="preserve"> (в 202</w:t>
      </w:r>
      <w:r w:rsidR="00A915AC" w:rsidRPr="007A04BC">
        <w:rPr>
          <w:sz w:val="28"/>
        </w:rPr>
        <w:t>2</w:t>
      </w:r>
      <w:r w:rsidR="0090042A" w:rsidRPr="007A04BC">
        <w:rPr>
          <w:sz w:val="28"/>
        </w:rPr>
        <w:t xml:space="preserve"> году – </w:t>
      </w:r>
      <w:r w:rsidR="00A915AC" w:rsidRPr="007A04BC">
        <w:rPr>
          <w:sz w:val="28"/>
        </w:rPr>
        <w:t>522 </w:t>
      </w:r>
      <w:r w:rsidR="00CF0432">
        <w:rPr>
          <w:sz w:val="28"/>
        </w:rPr>
        <w:t xml:space="preserve">млн. </w:t>
      </w:r>
      <w:r w:rsidR="00A915AC" w:rsidRPr="007A04BC">
        <w:rPr>
          <w:sz w:val="28"/>
        </w:rPr>
        <w:t>472,03</w:t>
      </w:r>
      <w:r w:rsidR="0090042A" w:rsidRPr="007A04BC">
        <w:rPr>
          <w:sz w:val="28"/>
        </w:rPr>
        <w:t xml:space="preserve"> тыс. руб</w:t>
      </w:r>
      <w:r w:rsidR="007D14D2" w:rsidRPr="007A04BC">
        <w:rPr>
          <w:sz w:val="28"/>
        </w:rPr>
        <w:t>лей</w:t>
      </w:r>
      <w:r w:rsidR="0090042A" w:rsidRPr="007A04BC">
        <w:rPr>
          <w:sz w:val="28"/>
        </w:rPr>
        <w:t>).</w:t>
      </w:r>
    </w:p>
    <w:p w:rsidR="00CF0432" w:rsidRDefault="0090042A" w:rsidP="00340B2F">
      <w:pPr>
        <w:contextualSpacing/>
      </w:pPr>
      <w:r w:rsidRPr="007A04BC">
        <w:t xml:space="preserve">Выполнены ремонтные работы на сумму </w:t>
      </w:r>
      <w:r w:rsidR="007E6426" w:rsidRPr="007A04BC">
        <w:t>8</w:t>
      </w:r>
      <w:r w:rsidR="00CF0432">
        <w:t xml:space="preserve"> млн. </w:t>
      </w:r>
      <w:r w:rsidR="007E6426" w:rsidRPr="007A04BC">
        <w:t>943,78</w:t>
      </w:r>
      <w:r w:rsidRPr="007A04BC">
        <w:t xml:space="preserve"> тыс. руб</w:t>
      </w:r>
      <w:r w:rsidR="007D14D2" w:rsidRPr="007A04BC">
        <w:t>лей</w:t>
      </w:r>
      <w:r w:rsidRPr="007A04BC">
        <w:t xml:space="preserve">: </w:t>
      </w:r>
    </w:p>
    <w:p w:rsidR="00CF0432" w:rsidRDefault="0090042A" w:rsidP="00340B2F">
      <w:pPr>
        <w:contextualSpacing/>
        <w:rPr>
          <w:color w:val="000000" w:themeColor="text1"/>
        </w:rPr>
      </w:pPr>
      <w:r w:rsidRPr="007A04BC">
        <w:t>кабинет</w:t>
      </w:r>
      <w:r w:rsidR="00CF0432">
        <w:t>ы</w:t>
      </w:r>
      <w:r w:rsidRPr="007A04BC">
        <w:t xml:space="preserve"> «Точка роста»</w:t>
      </w:r>
      <w:r w:rsidR="007A04BC" w:rsidRPr="007A04BC">
        <w:t xml:space="preserve"> </w:t>
      </w:r>
      <w:r w:rsidR="007E6426" w:rsidRPr="007A04BC">
        <w:rPr>
          <w:color w:val="000000" w:themeColor="text1"/>
        </w:rPr>
        <w:t>в МКОУ ОО</w:t>
      </w:r>
      <w:r w:rsidRPr="007A04BC">
        <w:rPr>
          <w:color w:val="000000" w:themeColor="text1"/>
        </w:rPr>
        <w:t>Ш №</w:t>
      </w:r>
      <w:r w:rsidR="00CF0432">
        <w:rPr>
          <w:color w:val="000000" w:themeColor="text1"/>
        </w:rPr>
        <w:t xml:space="preserve"> </w:t>
      </w:r>
      <w:r w:rsidR="007E6426" w:rsidRPr="007A04BC">
        <w:rPr>
          <w:color w:val="000000" w:themeColor="text1"/>
        </w:rPr>
        <w:t>8</w:t>
      </w:r>
      <w:r w:rsidR="00CF0432">
        <w:rPr>
          <w:color w:val="000000" w:themeColor="text1"/>
        </w:rPr>
        <w:t>;</w:t>
      </w:r>
      <w:r w:rsidR="007E6426" w:rsidRPr="007A04BC">
        <w:rPr>
          <w:color w:val="000000" w:themeColor="text1"/>
        </w:rPr>
        <w:t xml:space="preserve"> </w:t>
      </w:r>
    </w:p>
    <w:p w:rsidR="00CF0432" w:rsidRDefault="007E6426" w:rsidP="00340B2F">
      <w:pPr>
        <w:contextualSpacing/>
        <w:rPr>
          <w:color w:val="000000" w:themeColor="text1"/>
        </w:rPr>
      </w:pPr>
      <w:r w:rsidRPr="007A04BC">
        <w:rPr>
          <w:color w:val="000000" w:themeColor="text1"/>
        </w:rPr>
        <w:t xml:space="preserve">кабинет «Цифровая образовательная среда» в МБОУ </w:t>
      </w:r>
      <w:r w:rsidR="00CF0432">
        <w:rPr>
          <w:color w:val="000000" w:themeColor="text1"/>
        </w:rPr>
        <w:t>«</w:t>
      </w:r>
      <w:r w:rsidRPr="007A04BC">
        <w:rPr>
          <w:color w:val="000000" w:themeColor="text1"/>
        </w:rPr>
        <w:t>Центр образования</w:t>
      </w:r>
      <w:r w:rsidR="00CF0432">
        <w:rPr>
          <w:color w:val="000000" w:themeColor="text1"/>
        </w:rPr>
        <w:t>»;</w:t>
      </w:r>
      <w:r w:rsidR="0090042A" w:rsidRPr="007A04BC">
        <w:rPr>
          <w:color w:val="000000" w:themeColor="text1"/>
        </w:rPr>
        <w:t xml:space="preserve"> </w:t>
      </w:r>
    </w:p>
    <w:p w:rsidR="00CF0432" w:rsidRDefault="0090042A" w:rsidP="00340B2F">
      <w:pPr>
        <w:contextualSpacing/>
        <w:rPr>
          <w:color w:val="000000" w:themeColor="text1"/>
        </w:rPr>
      </w:pPr>
      <w:r w:rsidRPr="007A04BC">
        <w:rPr>
          <w:color w:val="000000" w:themeColor="text1"/>
        </w:rPr>
        <w:t>ремонт электропроводки (МКОУ СОШ №</w:t>
      </w:r>
      <w:r w:rsidR="00CF0432">
        <w:rPr>
          <w:color w:val="000000" w:themeColor="text1"/>
        </w:rPr>
        <w:t xml:space="preserve"> </w:t>
      </w:r>
      <w:r w:rsidRPr="007A04BC">
        <w:rPr>
          <w:color w:val="000000" w:themeColor="text1"/>
        </w:rPr>
        <w:t>2, МКОУ СОШ №</w:t>
      </w:r>
      <w:r w:rsidR="00CF0432">
        <w:rPr>
          <w:color w:val="000000" w:themeColor="text1"/>
        </w:rPr>
        <w:t xml:space="preserve"> </w:t>
      </w:r>
      <w:r w:rsidRPr="007A04BC">
        <w:rPr>
          <w:color w:val="000000" w:themeColor="text1"/>
        </w:rPr>
        <w:t xml:space="preserve">3, </w:t>
      </w:r>
      <w:r w:rsidR="007E6426" w:rsidRPr="007A04BC">
        <w:rPr>
          <w:color w:val="000000" w:themeColor="text1"/>
        </w:rPr>
        <w:t xml:space="preserve">МКОУ СОШ № 4, МКОУ СОШ № 5, МКОУ ООШ № 6, </w:t>
      </w:r>
      <w:r w:rsidRPr="007A04BC">
        <w:rPr>
          <w:color w:val="000000" w:themeColor="text1"/>
        </w:rPr>
        <w:t xml:space="preserve">МКОУ ООШ № 8, </w:t>
      </w:r>
      <w:r w:rsidR="007E6426" w:rsidRPr="007A04BC">
        <w:rPr>
          <w:color w:val="000000" w:themeColor="text1"/>
        </w:rPr>
        <w:t xml:space="preserve">МКДОУ д/с </w:t>
      </w:r>
      <w:r w:rsidRPr="007A04BC">
        <w:rPr>
          <w:color w:val="000000" w:themeColor="text1"/>
        </w:rPr>
        <w:t xml:space="preserve">№ </w:t>
      </w:r>
      <w:r w:rsidR="007E6426" w:rsidRPr="007A04BC">
        <w:rPr>
          <w:color w:val="000000" w:themeColor="text1"/>
        </w:rPr>
        <w:t>3 «Радуга»</w:t>
      </w:r>
      <w:r w:rsidRPr="007A04BC">
        <w:rPr>
          <w:color w:val="000000" w:themeColor="text1"/>
        </w:rPr>
        <w:t>,</w:t>
      </w:r>
      <w:r w:rsidR="007E6426" w:rsidRPr="007A04BC">
        <w:rPr>
          <w:color w:val="000000" w:themeColor="text1"/>
        </w:rPr>
        <w:t xml:space="preserve"> МКДОУ д/с № 5 «Березка»</w:t>
      </w:r>
      <w:r w:rsidRPr="007A04BC">
        <w:rPr>
          <w:color w:val="000000" w:themeColor="text1"/>
        </w:rPr>
        <w:t>,</w:t>
      </w:r>
      <w:r w:rsidR="007E6426" w:rsidRPr="007A04BC">
        <w:rPr>
          <w:color w:val="000000" w:themeColor="text1"/>
        </w:rPr>
        <w:t xml:space="preserve"> МКДОУ д/с</w:t>
      </w:r>
      <w:r w:rsidRPr="007A04BC">
        <w:rPr>
          <w:color w:val="000000" w:themeColor="text1"/>
        </w:rPr>
        <w:t xml:space="preserve"> № 21</w:t>
      </w:r>
      <w:r w:rsidR="007E6426" w:rsidRPr="007A04BC">
        <w:rPr>
          <w:color w:val="000000" w:themeColor="text1"/>
        </w:rPr>
        <w:t xml:space="preserve"> «</w:t>
      </w:r>
      <w:proofErr w:type="spellStart"/>
      <w:r w:rsidR="007E6426" w:rsidRPr="007A04BC">
        <w:rPr>
          <w:color w:val="000000" w:themeColor="text1"/>
        </w:rPr>
        <w:t>Дюймовочка</w:t>
      </w:r>
      <w:proofErr w:type="spellEnd"/>
      <w:r w:rsidR="007E6426" w:rsidRPr="007A04BC">
        <w:rPr>
          <w:color w:val="000000" w:themeColor="text1"/>
        </w:rPr>
        <w:t>»</w:t>
      </w:r>
      <w:r w:rsidRPr="007A04BC">
        <w:rPr>
          <w:color w:val="000000" w:themeColor="text1"/>
        </w:rPr>
        <w:t>)</w:t>
      </w:r>
      <w:r w:rsidR="00CF0432">
        <w:rPr>
          <w:color w:val="000000" w:themeColor="text1"/>
        </w:rPr>
        <w:t>;</w:t>
      </w:r>
    </w:p>
    <w:p w:rsidR="00CF0432" w:rsidRDefault="007E6426" w:rsidP="00340B2F">
      <w:pPr>
        <w:contextualSpacing/>
        <w:rPr>
          <w:color w:val="000000" w:themeColor="text1"/>
        </w:rPr>
      </w:pPr>
      <w:r w:rsidRPr="007A04BC">
        <w:rPr>
          <w:color w:val="000000" w:themeColor="text1"/>
        </w:rPr>
        <w:t xml:space="preserve">капитальный </w:t>
      </w:r>
      <w:r w:rsidR="0090042A" w:rsidRPr="007A04BC">
        <w:rPr>
          <w:color w:val="000000" w:themeColor="text1"/>
        </w:rPr>
        <w:t>ремонт кровли (</w:t>
      </w:r>
      <w:r w:rsidRPr="007A04BC">
        <w:rPr>
          <w:color w:val="000000" w:themeColor="text1"/>
        </w:rPr>
        <w:t>МКДОУ д/с № 4 «Калинка»)</w:t>
      </w:r>
      <w:r w:rsidR="00CF0432">
        <w:rPr>
          <w:color w:val="000000" w:themeColor="text1"/>
        </w:rPr>
        <w:t>;</w:t>
      </w:r>
    </w:p>
    <w:p w:rsidR="00CF0432" w:rsidRDefault="007E6426" w:rsidP="00340B2F">
      <w:pPr>
        <w:contextualSpacing/>
        <w:rPr>
          <w:color w:val="000000" w:themeColor="text1"/>
        </w:rPr>
      </w:pPr>
      <w:r w:rsidRPr="007A04BC">
        <w:rPr>
          <w:color w:val="000000" w:themeColor="text1"/>
        </w:rPr>
        <w:t>ремонт групп в МКДОУ д/с № 4 «Калинка»</w:t>
      </w:r>
      <w:r w:rsidR="00CF0432">
        <w:rPr>
          <w:color w:val="000000" w:themeColor="text1"/>
        </w:rPr>
        <w:t>;</w:t>
      </w:r>
      <w:r w:rsidRPr="007A04BC">
        <w:rPr>
          <w:color w:val="000000" w:themeColor="text1"/>
        </w:rPr>
        <w:t xml:space="preserve"> </w:t>
      </w:r>
    </w:p>
    <w:p w:rsidR="00CF0432" w:rsidRDefault="007E6426" w:rsidP="00340B2F">
      <w:pPr>
        <w:contextualSpacing/>
        <w:rPr>
          <w:color w:val="000000" w:themeColor="text1"/>
        </w:rPr>
      </w:pPr>
      <w:r w:rsidRPr="007A04BC">
        <w:rPr>
          <w:color w:val="000000" w:themeColor="text1"/>
        </w:rPr>
        <w:t>ремонт пожарной системы и системы видеонаблюдения (МКДОУ д/с № 3 «Радуга», МКОУ СОШ № 2, МКОУ СОШ № 4, МБОУ гимназия № 7 и МКОУ ООШ № 8)</w:t>
      </w:r>
      <w:r w:rsidR="00CF0432">
        <w:rPr>
          <w:color w:val="000000" w:themeColor="text1"/>
        </w:rPr>
        <w:t>;</w:t>
      </w:r>
    </w:p>
    <w:p w:rsidR="00CF0432" w:rsidRDefault="0090042A" w:rsidP="00340B2F">
      <w:pPr>
        <w:contextualSpacing/>
        <w:rPr>
          <w:color w:val="000000" w:themeColor="text1"/>
        </w:rPr>
      </w:pPr>
      <w:r w:rsidRPr="007A04BC">
        <w:rPr>
          <w:color w:val="000000" w:themeColor="text1"/>
        </w:rPr>
        <w:t xml:space="preserve">ремонт </w:t>
      </w:r>
      <w:r w:rsidR="007E6426" w:rsidRPr="007A04BC">
        <w:rPr>
          <w:color w:val="000000" w:themeColor="text1"/>
        </w:rPr>
        <w:t>инженерных сетей</w:t>
      </w:r>
      <w:r w:rsidRPr="007A04BC">
        <w:rPr>
          <w:color w:val="000000" w:themeColor="text1"/>
        </w:rPr>
        <w:t xml:space="preserve"> (</w:t>
      </w:r>
      <w:r w:rsidR="007E6426" w:rsidRPr="007A04BC">
        <w:rPr>
          <w:color w:val="000000" w:themeColor="text1"/>
        </w:rPr>
        <w:t>МКОУ СОШ № 5, МКОУ ООШ № 9, М</w:t>
      </w:r>
      <w:r w:rsidR="00CF0432">
        <w:rPr>
          <w:color w:val="000000" w:themeColor="text1"/>
        </w:rPr>
        <w:t xml:space="preserve">КДОУ д/с № 1 «Аист», МКДОУ д/с № 3 «Радуга», МКДОУ д/с № 5 «Березка», МКДОУ д/с </w:t>
      </w:r>
      <w:r w:rsidR="007E6426" w:rsidRPr="007A04BC">
        <w:rPr>
          <w:color w:val="000000" w:themeColor="text1"/>
        </w:rPr>
        <w:t>№ 12 «Родничок», МКДОУ д/с № 28 «Солнышко»</w:t>
      </w:r>
      <w:r w:rsidRPr="007A04BC">
        <w:rPr>
          <w:color w:val="000000" w:themeColor="text1"/>
        </w:rPr>
        <w:t>)</w:t>
      </w:r>
      <w:r w:rsidR="00CF0432">
        <w:rPr>
          <w:color w:val="000000" w:themeColor="text1"/>
        </w:rPr>
        <w:t>;</w:t>
      </w:r>
      <w:r w:rsidRPr="007A04BC">
        <w:rPr>
          <w:color w:val="000000" w:themeColor="text1"/>
        </w:rPr>
        <w:t xml:space="preserve"> </w:t>
      </w:r>
    </w:p>
    <w:p w:rsidR="0090042A" w:rsidRPr="007A04BC" w:rsidRDefault="0090042A" w:rsidP="00340B2F">
      <w:pPr>
        <w:contextualSpacing/>
        <w:rPr>
          <w:color w:val="000000" w:themeColor="text1"/>
        </w:rPr>
      </w:pPr>
      <w:r w:rsidRPr="007A04BC">
        <w:rPr>
          <w:color w:val="000000" w:themeColor="text1"/>
        </w:rPr>
        <w:t>ремонт домиков МБОУ ДО ДООПЦ «Колосок».</w:t>
      </w:r>
    </w:p>
    <w:p w:rsidR="0090042A" w:rsidRPr="007A04BC" w:rsidRDefault="0090042A" w:rsidP="00340B2F">
      <w:pPr>
        <w:contextualSpacing/>
      </w:pPr>
      <w:r w:rsidRPr="007A04BC">
        <w:rPr>
          <w:color w:val="000000" w:themeColor="text1"/>
        </w:rPr>
        <w:t xml:space="preserve">Проведены мероприятия по обеспечению пожарной безопасности на </w:t>
      </w:r>
      <w:r w:rsidRPr="007A04BC">
        <w:t xml:space="preserve">сумму </w:t>
      </w:r>
      <w:r w:rsidR="00CF0432">
        <w:t>830</w:t>
      </w:r>
      <w:r w:rsidRPr="007A04BC">
        <w:t xml:space="preserve"> тыс. руб</w:t>
      </w:r>
      <w:r w:rsidR="007D14D2" w:rsidRPr="007A04BC">
        <w:t>лей</w:t>
      </w:r>
      <w:r w:rsidRPr="007A04BC">
        <w:t>.</w:t>
      </w:r>
    </w:p>
    <w:p w:rsidR="0090042A" w:rsidRPr="007A04BC" w:rsidRDefault="0090042A" w:rsidP="00340B2F">
      <w:pPr>
        <w:contextualSpacing/>
        <w:rPr>
          <w:color w:val="000000" w:themeColor="text1"/>
        </w:rPr>
      </w:pPr>
      <w:r w:rsidRPr="007A04BC">
        <w:rPr>
          <w:color w:val="000000" w:themeColor="text1"/>
        </w:rPr>
        <w:t xml:space="preserve">Антитеррористические мероприятия проведены на </w:t>
      </w:r>
      <w:r w:rsidRPr="007A04BC">
        <w:t xml:space="preserve">сумму                                 </w:t>
      </w:r>
      <w:r w:rsidR="003820FD" w:rsidRPr="007A04BC">
        <w:t>7 </w:t>
      </w:r>
      <w:r w:rsidR="00CF0432">
        <w:t xml:space="preserve">млн. </w:t>
      </w:r>
      <w:r w:rsidR="003820FD" w:rsidRPr="007A04BC">
        <w:t>622,99</w:t>
      </w:r>
      <w:r w:rsidRPr="007A04BC">
        <w:t xml:space="preserve"> тыс. руб</w:t>
      </w:r>
      <w:r w:rsidR="007D14D2" w:rsidRPr="007A04BC">
        <w:t>лей</w:t>
      </w:r>
      <w:r w:rsidRPr="007A04BC">
        <w:t xml:space="preserve"> (установка видеонаблюдения МКОУ </w:t>
      </w:r>
      <w:r w:rsidR="003820FD" w:rsidRPr="007A04BC">
        <w:t>СОШ № 4</w:t>
      </w:r>
      <w:r w:rsidRPr="007A04BC">
        <w:rPr>
          <w:color w:val="000000" w:themeColor="text1"/>
        </w:rPr>
        <w:t xml:space="preserve">, </w:t>
      </w:r>
      <w:r w:rsidR="00CF0432">
        <w:rPr>
          <w:color w:val="000000" w:themeColor="text1"/>
        </w:rPr>
        <w:t xml:space="preserve">замена </w:t>
      </w:r>
      <w:proofErr w:type="spellStart"/>
      <w:r w:rsidRPr="007A04BC">
        <w:rPr>
          <w:color w:val="000000" w:themeColor="text1"/>
        </w:rPr>
        <w:t>периметрально</w:t>
      </w:r>
      <w:r w:rsidR="00CF0432">
        <w:rPr>
          <w:color w:val="000000" w:themeColor="text1"/>
        </w:rPr>
        <w:t>го</w:t>
      </w:r>
      <w:proofErr w:type="spellEnd"/>
      <w:r w:rsidR="00CF0432">
        <w:rPr>
          <w:color w:val="000000" w:themeColor="text1"/>
        </w:rPr>
        <w:t xml:space="preserve"> ограждения в</w:t>
      </w:r>
      <w:r w:rsidRPr="007A04BC">
        <w:rPr>
          <w:color w:val="000000" w:themeColor="text1"/>
        </w:rPr>
        <w:t xml:space="preserve"> МКОУ </w:t>
      </w:r>
      <w:r w:rsidR="003820FD" w:rsidRPr="007A04BC">
        <w:rPr>
          <w:color w:val="000000" w:themeColor="text1"/>
        </w:rPr>
        <w:t>СОШ №</w:t>
      </w:r>
      <w:r w:rsidR="00CF0432">
        <w:rPr>
          <w:color w:val="000000" w:themeColor="text1"/>
        </w:rPr>
        <w:t xml:space="preserve"> </w:t>
      </w:r>
      <w:r w:rsidR="003820FD" w:rsidRPr="007A04BC">
        <w:rPr>
          <w:color w:val="000000" w:themeColor="text1"/>
        </w:rPr>
        <w:t>2</w:t>
      </w:r>
      <w:r w:rsidRPr="007A04BC">
        <w:rPr>
          <w:color w:val="000000" w:themeColor="text1"/>
        </w:rPr>
        <w:t xml:space="preserve">, МКОУ ООШ № </w:t>
      </w:r>
      <w:r w:rsidR="003820FD" w:rsidRPr="007A04BC">
        <w:rPr>
          <w:color w:val="000000" w:themeColor="text1"/>
        </w:rPr>
        <w:t>6</w:t>
      </w:r>
      <w:r w:rsidRPr="007A04BC">
        <w:rPr>
          <w:color w:val="000000" w:themeColor="text1"/>
        </w:rPr>
        <w:t xml:space="preserve"> и </w:t>
      </w:r>
      <w:r w:rsidR="003820FD" w:rsidRPr="007A04BC">
        <w:rPr>
          <w:color w:val="000000" w:themeColor="text1"/>
        </w:rPr>
        <w:t>МКДОУ д/с № 21 «</w:t>
      </w:r>
      <w:proofErr w:type="spellStart"/>
      <w:r w:rsidR="003820FD" w:rsidRPr="007A04BC">
        <w:rPr>
          <w:color w:val="000000" w:themeColor="text1"/>
        </w:rPr>
        <w:t>Дюймовочка</w:t>
      </w:r>
      <w:proofErr w:type="spellEnd"/>
      <w:r w:rsidR="003820FD" w:rsidRPr="007A04BC">
        <w:rPr>
          <w:color w:val="000000" w:themeColor="text1"/>
        </w:rPr>
        <w:t>»</w:t>
      </w:r>
      <w:r w:rsidRPr="007A04BC">
        <w:rPr>
          <w:color w:val="000000" w:themeColor="text1"/>
        </w:rPr>
        <w:t>).</w:t>
      </w:r>
    </w:p>
    <w:p w:rsidR="0090042A" w:rsidRPr="007A04BC" w:rsidRDefault="0090042A" w:rsidP="00340B2F">
      <w:pPr>
        <w:pStyle w:val="a9"/>
        <w:ind w:left="0" w:firstLine="709"/>
        <w:jc w:val="both"/>
        <w:rPr>
          <w:color w:val="000000" w:themeColor="text1"/>
          <w:sz w:val="28"/>
        </w:rPr>
      </w:pPr>
      <w:r w:rsidRPr="007A04BC">
        <w:rPr>
          <w:color w:val="000000" w:themeColor="text1"/>
          <w:sz w:val="28"/>
        </w:rPr>
        <w:t>П</w:t>
      </w:r>
      <w:r w:rsidR="00657191" w:rsidRPr="007A04BC">
        <w:rPr>
          <w:color w:val="000000" w:themeColor="text1"/>
          <w:sz w:val="28"/>
        </w:rPr>
        <w:t>ри</w:t>
      </w:r>
      <w:r w:rsidRPr="007A04BC">
        <w:rPr>
          <w:color w:val="000000" w:themeColor="text1"/>
          <w:sz w:val="28"/>
        </w:rPr>
        <w:t xml:space="preserve"> подготовке к осенне-зимнему периоду проведены работы на сумму </w:t>
      </w:r>
      <w:r w:rsidR="00B47E2A" w:rsidRPr="007A04BC">
        <w:rPr>
          <w:sz w:val="28"/>
        </w:rPr>
        <w:t>2</w:t>
      </w:r>
      <w:r w:rsidR="00CF0432">
        <w:rPr>
          <w:sz w:val="28"/>
        </w:rPr>
        <w:t xml:space="preserve"> млн. </w:t>
      </w:r>
      <w:r w:rsidR="00B47E2A" w:rsidRPr="007A04BC">
        <w:rPr>
          <w:sz w:val="28"/>
        </w:rPr>
        <w:t>386,07</w:t>
      </w:r>
      <w:r w:rsidRPr="007A04BC">
        <w:rPr>
          <w:sz w:val="28"/>
        </w:rPr>
        <w:t xml:space="preserve"> тыс. руб</w:t>
      </w:r>
      <w:r w:rsidR="00682E23" w:rsidRPr="007A04BC">
        <w:rPr>
          <w:sz w:val="28"/>
        </w:rPr>
        <w:t>лей</w:t>
      </w:r>
      <w:r w:rsidRPr="007A04BC">
        <w:rPr>
          <w:color w:val="000000" w:themeColor="text1"/>
          <w:sz w:val="28"/>
        </w:rPr>
        <w:t xml:space="preserve"> (обслуживание приборов учета тепла, газового оборудования, гидравлические испытания, ТО инженерных сетей).</w:t>
      </w:r>
    </w:p>
    <w:p w:rsidR="0090042A" w:rsidRPr="00C153A2" w:rsidRDefault="0090042A" w:rsidP="00340B2F">
      <w:pPr>
        <w:contextualSpacing/>
        <w:rPr>
          <w:color w:val="000000" w:themeColor="text1"/>
        </w:rPr>
      </w:pPr>
      <w:proofErr w:type="gramStart"/>
      <w:r w:rsidRPr="007A04BC">
        <w:rPr>
          <w:color w:val="000000" w:themeColor="text1"/>
        </w:rPr>
        <w:t>В 202</w:t>
      </w:r>
      <w:r w:rsidR="00B47E2A" w:rsidRPr="007A04BC">
        <w:rPr>
          <w:color w:val="000000" w:themeColor="text1"/>
        </w:rPr>
        <w:t>3</w:t>
      </w:r>
      <w:r w:rsidRPr="007A04BC">
        <w:rPr>
          <w:color w:val="000000" w:themeColor="text1"/>
        </w:rPr>
        <w:t xml:space="preserve"> году достигнуты показатели по обеспечению уровня заработной платы отдельных категорий педагогических работников образовательных учреждений – для общеобразовательных организаций она </w:t>
      </w:r>
      <w:r w:rsidRPr="007A04BC">
        <w:t xml:space="preserve">составила </w:t>
      </w:r>
      <w:r w:rsidR="00B47E2A" w:rsidRPr="007A04BC">
        <w:t>36 332,72</w:t>
      </w:r>
      <w:r w:rsidRPr="007A04BC">
        <w:t xml:space="preserve"> ру</w:t>
      </w:r>
      <w:r w:rsidR="007D14D2" w:rsidRPr="007A04BC">
        <w:t>лей</w:t>
      </w:r>
      <w:r w:rsidRPr="007A04BC">
        <w:t xml:space="preserve"> (в 202</w:t>
      </w:r>
      <w:r w:rsidR="00B47E2A" w:rsidRPr="007A04BC">
        <w:t>2</w:t>
      </w:r>
      <w:r w:rsidRPr="007A04BC">
        <w:t xml:space="preserve"> году – </w:t>
      </w:r>
      <w:r w:rsidR="00B47E2A" w:rsidRPr="007A04BC">
        <w:t>36 447,40</w:t>
      </w:r>
      <w:r w:rsidRPr="007A04BC">
        <w:t xml:space="preserve"> руб</w:t>
      </w:r>
      <w:r w:rsidR="007D14D2" w:rsidRPr="007A04BC">
        <w:t>лей</w:t>
      </w:r>
      <w:r w:rsidRPr="007A04BC">
        <w:t xml:space="preserve">), для дошкольных – </w:t>
      </w:r>
      <w:r w:rsidR="00B47E2A" w:rsidRPr="007A04BC">
        <w:t>29 121,13</w:t>
      </w:r>
      <w:r w:rsidRPr="007A04BC">
        <w:t xml:space="preserve"> руб</w:t>
      </w:r>
      <w:r w:rsidR="00682E23" w:rsidRPr="007A04BC">
        <w:t>лей</w:t>
      </w:r>
      <w:r w:rsidRPr="007A04BC">
        <w:t xml:space="preserve"> (в 202</w:t>
      </w:r>
      <w:r w:rsidR="00B47E2A" w:rsidRPr="007A04BC">
        <w:t>2</w:t>
      </w:r>
      <w:r w:rsidRPr="007A04BC">
        <w:t xml:space="preserve"> году – </w:t>
      </w:r>
      <w:r w:rsidR="00B47E2A" w:rsidRPr="007A04BC">
        <w:t>24 816,58</w:t>
      </w:r>
      <w:r w:rsidRPr="007A04BC">
        <w:t xml:space="preserve"> руб</w:t>
      </w:r>
      <w:r w:rsidR="007D14D2" w:rsidRPr="007A04BC">
        <w:t>лей</w:t>
      </w:r>
      <w:r w:rsidRPr="007A04BC">
        <w:t xml:space="preserve">), для </w:t>
      </w:r>
      <w:r w:rsidRPr="007A04BC">
        <w:rPr>
          <w:color w:val="000000" w:themeColor="text1"/>
        </w:rPr>
        <w:t xml:space="preserve">организаций дополнительного образования – </w:t>
      </w:r>
      <w:r w:rsidR="00B47E2A" w:rsidRPr="007A04BC">
        <w:rPr>
          <w:color w:val="000000" w:themeColor="text1"/>
        </w:rPr>
        <w:t>37 336,36</w:t>
      </w:r>
      <w:r w:rsidRPr="007A04BC">
        <w:rPr>
          <w:color w:val="000000" w:themeColor="text1"/>
        </w:rPr>
        <w:t xml:space="preserve"> руб</w:t>
      </w:r>
      <w:r w:rsidR="00682E23" w:rsidRPr="007A04BC">
        <w:rPr>
          <w:color w:val="000000" w:themeColor="text1"/>
        </w:rPr>
        <w:t>лей</w:t>
      </w:r>
      <w:r w:rsidRPr="007A04BC">
        <w:rPr>
          <w:color w:val="000000" w:themeColor="text1"/>
        </w:rPr>
        <w:t xml:space="preserve"> (в 202</w:t>
      </w:r>
      <w:r w:rsidR="00B47E2A" w:rsidRPr="007A04BC">
        <w:rPr>
          <w:color w:val="000000" w:themeColor="text1"/>
        </w:rPr>
        <w:t>2</w:t>
      </w:r>
      <w:r w:rsidRPr="007A04BC">
        <w:rPr>
          <w:color w:val="000000" w:themeColor="text1"/>
        </w:rPr>
        <w:t xml:space="preserve"> году – </w:t>
      </w:r>
      <w:r w:rsidR="00B47E2A" w:rsidRPr="007A04BC">
        <w:rPr>
          <w:color w:val="000000" w:themeColor="text1"/>
        </w:rPr>
        <w:t>37 961,23</w:t>
      </w:r>
      <w:r w:rsidRPr="007A04BC">
        <w:rPr>
          <w:color w:val="000000" w:themeColor="text1"/>
        </w:rPr>
        <w:t xml:space="preserve"> руб</w:t>
      </w:r>
      <w:r w:rsidR="007D14D2" w:rsidRPr="007A04BC">
        <w:rPr>
          <w:color w:val="000000" w:themeColor="text1"/>
        </w:rPr>
        <w:t>лей</w:t>
      </w:r>
      <w:r w:rsidRPr="007A04BC">
        <w:rPr>
          <w:color w:val="000000" w:themeColor="text1"/>
        </w:rPr>
        <w:t>)</w:t>
      </w:r>
      <w:r w:rsidR="00B47E2A" w:rsidRPr="007A04BC">
        <w:rPr>
          <w:color w:val="000000" w:themeColor="text1"/>
        </w:rPr>
        <w:t>.</w:t>
      </w:r>
      <w:proofErr w:type="gramEnd"/>
    </w:p>
    <w:p w:rsidR="003C0446" w:rsidRPr="007A04BC" w:rsidRDefault="003C0446" w:rsidP="00340B2F">
      <w:pPr>
        <w:contextualSpacing/>
        <w:jc w:val="left"/>
      </w:pPr>
      <w:r w:rsidRPr="007A04BC">
        <w:t>5.4. Опека и попечительство</w:t>
      </w:r>
      <w:r w:rsidR="00F31CF2">
        <w:t>.</w:t>
      </w:r>
    </w:p>
    <w:p w:rsidR="00DB4A1B" w:rsidRPr="007A04BC" w:rsidRDefault="00DB4A1B" w:rsidP="00340B2F">
      <w:pPr>
        <w:ind w:firstLine="708"/>
        <w:contextualSpacing/>
        <w:rPr>
          <w:color w:val="000000" w:themeColor="text1"/>
        </w:rPr>
      </w:pPr>
      <w:proofErr w:type="gramStart"/>
      <w:r w:rsidRPr="007A04BC">
        <w:rPr>
          <w:color w:val="000000" w:themeColor="text1"/>
        </w:rPr>
        <w:t xml:space="preserve">Одним из важнейших направлений в работе администрации Труновского  округа является защита законных прав  и интересов детей-сирот и детей, оставшихся без попечения родителей, в том числе взаимодействие с органами системы профилактики по предупреждению социального сиротства, своевременное выявление и устройство детей-сирот и детей, оставшихся без попечения родителей на воспитание в семьи </w:t>
      </w:r>
      <w:r w:rsidRPr="007A04BC">
        <w:rPr>
          <w:color w:val="000000" w:themeColor="text1"/>
        </w:rPr>
        <w:lastRenderedPageBreak/>
        <w:t>граждан, правовое, психолого-педагогическое сопровождение замещающих семей.</w:t>
      </w:r>
      <w:proofErr w:type="gramEnd"/>
    </w:p>
    <w:p w:rsidR="00DB4A1B" w:rsidRPr="007A04BC" w:rsidRDefault="00DB4A1B" w:rsidP="00340B2F">
      <w:pPr>
        <w:suppressAutoHyphens/>
        <w:ind w:firstLine="708"/>
        <w:contextualSpacing/>
        <w:rPr>
          <w:sz w:val="22"/>
        </w:rPr>
      </w:pPr>
      <w:r w:rsidRPr="007A04BC">
        <w:t xml:space="preserve">В 2023 году на учете в органе опеки и попечительства состояло                              57 </w:t>
      </w:r>
      <w:r w:rsidRPr="007A04BC">
        <w:rPr>
          <w:spacing w:val="-2"/>
        </w:rPr>
        <w:t>замещающих с</w:t>
      </w:r>
      <w:r w:rsidR="00E85E95">
        <w:rPr>
          <w:spacing w:val="-2"/>
        </w:rPr>
        <w:t xml:space="preserve">емьей, в которых воспитывалось </w:t>
      </w:r>
      <w:r w:rsidRPr="007A04BC">
        <w:t>69 детей</w:t>
      </w:r>
      <w:r w:rsidRPr="007A04BC">
        <w:rPr>
          <w:spacing w:val="-2"/>
        </w:rPr>
        <w:t xml:space="preserve">. Это                                      </w:t>
      </w:r>
      <w:r w:rsidR="00E85E95">
        <w:t>21 опекунская семья (</w:t>
      </w:r>
      <w:r w:rsidRPr="007A04BC">
        <w:t>26 детей</w:t>
      </w:r>
      <w:r w:rsidR="00E85E95">
        <w:t>)</w:t>
      </w:r>
      <w:r w:rsidRPr="007A04BC">
        <w:t xml:space="preserve">, 21 семья усыновителей </w:t>
      </w:r>
      <w:r w:rsidR="00E85E95">
        <w:t>(</w:t>
      </w:r>
      <w:r w:rsidRPr="007A04BC">
        <w:t>22 ребенка</w:t>
      </w:r>
      <w:r w:rsidR="00E85E95">
        <w:t>)</w:t>
      </w:r>
      <w:r w:rsidRPr="007A04BC">
        <w:t>, 15 приёмных сем</w:t>
      </w:r>
      <w:r w:rsidR="00E85E95">
        <w:t>ей</w:t>
      </w:r>
      <w:r w:rsidRPr="007A04BC">
        <w:t xml:space="preserve"> </w:t>
      </w:r>
      <w:r w:rsidR="00E85E95">
        <w:t>(</w:t>
      </w:r>
      <w:r w:rsidRPr="007A04BC">
        <w:t>21 ребенок</w:t>
      </w:r>
      <w:r w:rsidR="00E85E95">
        <w:t>)</w:t>
      </w:r>
      <w:r w:rsidRPr="007A04BC">
        <w:t>. В</w:t>
      </w:r>
      <w:r w:rsidRPr="007A04BC">
        <w:rPr>
          <w:spacing w:val="-2"/>
        </w:rPr>
        <w:t xml:space="preserve"> о</w:t>
      </w:r>
      <w:r w:rsidR="00E85E95">
        <w:rPr>
          <w:spacing w:val="-2"/>
        </w:rPr>
        <w:t xml:space="preserve">пекунских </w:t>
      </w:r>
      <w:r w:rsidRPr="007A04BC">
        <w:rPr>
          <w:spacing w:val="-2"/>
        </w:rPr>
        <w:t xml:space="preserve">и приемных семьях проживает 19 детей-сирот, 22 ребенка </w:t>
      </w:r>
      <w:r w:rsidR="00E85E95">
        <w:rPr>
          <w:spacing w:val="-2"/>
        </w:rPr>
        <w:t xml:space="preserve">из </w:t>
      </w:r>
      <w:r w:rsidRPr="007A04BC">
        <w:rPr>
          <w:spacing w:val="-2"/>
        </w:rPr>
        <w:t xml:space="preserve">категории оставшихся без попечения родителей, </w:t>
      </w:r>
      <w:r w:rsidRPr="007A04BC">
        <w:t xml:space="preserve">6 несовершеннолетних являются опекаемыми по заявлениям родителей. </w:t>
      </w:r>
    </w:p>
    <w:p w:rsidR="00DB4A1B" w:rsidRPr="00A66B35" w:rsidRDefault="00DB4A1B" w:rsidP="00340B2F">
      <w:pPr>
        <w:ind w:firstLine="708"/>
        <w:contextualSpacing/>
      </w:pPr>
      <w:r w:rsidRPr="00A66B35">
        <w:t>В текущем году выявлено 4 ребенка</w:t>
      </w:r>
      <w:r w:rsidR="00A66B35" w:rsidRPr="00A66B35">
        <w:t xml:space="preserve"> из категории детей</w:t>
      </w:r>
      <w:r w:rsidRPr="00A66B35">
        <w:t>-сирот и детей, которые своевреме</w:t>
      </w:r>
      <w:r w:rsidR="00E85E95" w:rsidRPr="00A66B35">
        <w:t>нно устроены в опекунские семьи;</w:t>
      </w:r>
      <w:r w:rsidRPr="00A66B35">
        <w:t xml:space="preserve"> </w:t>
      </w:r>
      <w:r w:rsidR="00E85E95" w:rsidRPr="00A66B35">
        <w:t>трое детей</w:t>
      </w:r>
      <w:r w:rsidRPr="00A66B35">
        <w:t>, оставшихся                               без попечения родителей, прибыли из других округов края и поставлены                        на опекунский учё</w:t>
      </w:r>
      <w:r w:rsidR="00E85E95" w:rsidRPr="00A66B35">
        <w:t xml:space="preserve">т; </w:t>
      </w:r>
      <w:r w:rsidRPr="00A66B35">
        <w:t>в 1 приемную семью передан 1 ребенок.</w:t>
      </w:r>
    </w:p>
    <w:p w:rsidR="00DB4A1B" w:rsidRPr="007A04BC" w:rsidRDefault="00DB4A1B" w:rsidP="00340B2F">
      <w:pPr>
        <w:ind w:firstLine="708"/>
        <w:contextualSpacing/>
      </w:pPr>
      <w:r w:rsidRPr="007A04BC">
        <w:t xml:space="preserve">Финансирование замещающих семей определено федеральным                             и краевым законодательством. Денежные пособия выплачивались                                  на содержание 37 детей. </w:t>
      </w:r>
    </w:p>
    <w:p w:rsidR="00DB4A1B" w:rsidRPr="007A04BC" w:rsidRDefault="00DB4A1B" w:rsidP="00340B2F">
      <w:pPr>
        <w:ind w:firstLine="708"/>
        <w:contextualSpacing/>
      </w:pPr>
      <w:r w:rsidRPr="007A04BC">
        <w:t>Сумма ежемесячного опекунского пособия</w:t>
      </w:r>
      <w:r w:rsidR="00E85E95">
        <w:t xml:space="preserve"> в 2023 году составляла  7206</w:t>
      </w:r>
      <w:r w:rsidRPr="007A04BC">
        <w:t xml:space="preserve"> рублей. На содержание ребенка, переданного на воспитание                                 в приемную семью, выплачивалось денежное пособие в соответствии                                     с возрастом ребёнка (до 3 лет </w:t>
      </w:r>
      <w:r w:rsidR="00E85E95">
        <w:t>–</w:t>
      </w:r>
      <w:r w:rsidRPr="007A04BC">
        <w:t xml:space="preserve"> 8103</w:t>
      </w:r>
      <w:r w:rsidR="00E85E95">
        <w:t xml:space="preserve"> рубля</w:t>
      </w:r>
      <w:r w:rsidRPr="007A04BC">
        <w:t xml:space="preserve">, от 3 до 7 лет </w:t>
      </w:r>
      <w:r w:rsidR="00E85E95">
        <w:t>–</w:t>
      </w:r>
      <w:r w:rsidRPr="007A04BC">
        <w:t xml:space="preserve"> 8882</w:t>
      </w:r>
      <w:r w:rsidR="00E85E95">
        <w:t xml:space="preserve"> рубля</w:t>
      </w:r>
      <w:r w:rsidRPr="007A04BC">
        <w:t xml:space="preserve">, от 7 до 18 лет </w:t>
      </w:r>
      <w:r w:rsidR="00E85E95">
        <w:t>–</w:t>
      </w:r>
      <w:r w:rsidRPr="007A04BC">
        <w:t xml:space="preserve"> 10208 рублей)</w:t>
      </w:r>
      <w:r w:rsidRPr="007A04BC">
        <w:rPr>
          <w:color w:val="330000"/>
        </w:rPr>
        <w:t>.</w:t>
      </w:r>
      <w:r w:rsidRPr="007A04BC">
        <w:t xml:space="preserve"> Приёмному родителю за воспитание ребёнка ежемесячно выплачивалось вознаграждение в сумме 5073</w:t>
      </w:r>
      <w:r w:rsidR="00E85E95">
        <w:t xml:space="preserve"> рубля</w:t>
      </w:r>
      <w:r w:rsidRPr="007A04BC">
        <w:t xml:space="preserve"> за каждого ребёнка, за воспитание ребёнка с ограниченными возможностями здоровья вознаграждение удваивается. Все меры социальной поддержки своевременно вносились в </w:t>
      </w:r>
      <w:r w:rsidR="00DF44C4" w:rsidRPr="00DF44C4">
        <w:t>Един</w:t>
      </w:r>
      <w:r w:rsidR="00DF44C4">
        <w:t>ую</w:t>
      </w:r>
      <w:r w:rsidR="00DF44C4" w:rsidRPr="00DF44C4">
        <w:t xml:space="preserve"> государственн</w:t>
      </w:r>
      <w:r w:rsidR="00DF44C4">
        <w:t>ую</w:t>
      </w:r>
      <w:r w:rsidR="00DF44C4" w:rsidRPr="00DF44C4">
        <w:t xml:space="preserve"> информационн</w:t>
      </w:r>
      <w:r w:rsidR="00DF44C4">
        <w:t>ую систему</w:t>
      </w:r>
      <w:r w:rsidR="00DF44C4" w:rsidRPr="00DF44C4">
        <w:t xml:space="preserve"> социального обеспечения (ЕГИССО)</w:t>
      </w:r>
      <w:r w:rsidRPr="007A04BC">
        <w:t>.</w:t>
      </w:r>
    </w:p>
    <w:p w:rsidR="00DB4A1B" w:rsidRPr="007A04BC" w:rsidRDefault="00DB4A1B" w:rsidP="00340B2F">
      <w:pPr>
        <w:ind w:firstLine="708"/>
        <w:contextualSpacing/>
      </w:pPr>
      <w:r w:rsidRPr="007A04BC">
        <w:t>Выделены денежные средства и приобретена мебель для 1 ребенк</w:t>
      </w:r>
      <w:r w:rsidR="00DF44C4">
        <w:t xml:space="preserve">а                           из </w:t>
      </w:r>
      <w:r w:rsidRPr="007A04BC">
        <w:t>приемной семьи.</w:t>
      </w:r>
    </w:p>
    <w:p w:rsidR="00DB4A1B" w:rsidRPr="007A04BC" w:rsidRDefault="00DB4A1B" w:rsidP="00340B2F">
      <w:pPr>
        <w:ind w:firstLine="708"/>
        <w:contextualSpacing/>
      </w:pPr>
      <w:r w:rsidRPr="007A04BC">
        <w:t>Все выплаты производятся своевременно, этот вопрос находится                          на постоянном контроле специалистов.</w:t>
      </w:r>
    </w:p>
    <w:p w:rsidR="00DB4A1B" w:rsidRPr="007A04BC" w:rsidRDefault="00DB4A1B" w:rsidP="00340B2F">
      <w:pPr>
        <w:ind w:firstLine="708"/>
        <w:contextualSpacing/>
      </w:pPr>
      <w:r w:rsidRPr="007A04BC">
        <w:t xml:space="preserve">По итогам рассмотрения в отчетный период обращений граждан, затрагивающих права и законные интересы несовершеннолетних, органом опеки и попечительства принято и проконсультировано </w:t>
      </w:r>
      <w:r w:rsidR="00C72D09" w:rsidRPr="007A04BC">
        <w:t>425</w:t>
      </w:r>
      <w:r w:rsidRPr="007A04BC">
        <w:t xml:space="preserve"> человек. </w:t>
      </w:r>
    </w:p>
    <w:p w:rsidR="00DB4A1B" w:rsidRPr="007A04BC" w:rsidRDefault="00DB4A1B" w:rsidP="00340B2F">
      <w:pPr>
        <w:ind w:firstLine="708"/>
        <w:contextualSpacing/>
      </w:pPr>
      <w:r w:rsidRPr="007A04BC">
        <w:t>Опекаемые, обучающиеся в образовательных учреждениях, пользуются льготой по питанию, школьники обеспечены бесплатными</w:t>
      </w:r>
      <w:r w:rsidR="00DF44C4">
        <w:t xml:space="preserve"> учебниками, подвозом. В 2022/</w:t>
      </w:r>
      <w:r w:rsidRPr="007A04BC">
        <w:t xml:space="preserve">23 учебном году окончили школу 6 опекаемых,                             им выданы пакеты документов и ходатайства для дальнейшего поступления и обучения на государственном обеспечении. </w:t>
      </w:r>
      <w:r w:rsidRPr="007A04BC">
        <w:rPr>
          <w:spacing w:val="-2"/>
        </w:rPr>
        <w:t xml:space="preserve">Из числа детей-сирот и детей, оставшихся без попечения родителей, в высших учебных заведениях края обучается 1 человек, средних учебных заведениях края </w:t>
      </w:r>
      <w:r w:rsidR="00DF44C4">
        <w:rPr>
          <w:spacing w:val="-2"/>
        </w:rPr>
        <w:t>–</w:t>
      </w:r>
      <w:r w:rsidRPr="007A04BC">
        <w:rPr>
          <w:spacing w:val="-2"/>
        </w:rPr>
        <w:t xml:space="preserve"> 11</w:t>
      </w:r>
      <w:r w:rsidR="00DF44C4">
        <w:rPr>
          <w:spacing w:val="-2"/>
        </w:rPr>
        <w:t xml:space="preserve"> </w:t>
      </w:r>
      <w:r w:rsidRPr="007A04BC">
        <w:rPr>
          <w:spacing w:val="-2"/>
        </w:rPr>
        <w:t xml:space="preserve">человек.                                    Все студенты </w:t>
      </w:r>
      <w:r w:rsidRPr="007A04BC">
        <w:t xml:space="preserve">находятся на полном государственном обеспечении, получая денежные выплаты на питание, одежду, канцтовары, проезд, для проживания им </w:t>
      </w:r>
      <w:r w:rsidR="00DF44C4" w:rsidRPr="007A04BC">
        <w:t xml:space="preserve">бесплатно </w:t>
      </w:r>
      <w:r w:rsidRPr="007A04BC">
        <w:t xml:space="preserve">предоставлено общежитие. </w:t>
      </w:r>
    </w:p>
    <w:p w:rsidR="00DB4A1B" w:rsidRPr="007A04BC" w:rsidRDefault="00DB4A1B" w:rsidP="00340B2F">
      <w:pPr>
        <w:ind w:firstLine="708"/>
        <w:contextualSpacing/>
        <w:rPr>
          <w:bCs/>
        </w:rPr>
      </w:pPr>
      <w:r w:rsidRPr="007A04BC">
        <w:rPr>
          <w:bCs/>
        </w:rPr>
        <w:lastRenderedPageBreak/>
        <w:t>Причитающиеся несовершеннолетним пенсии перечисляются на счета детей.</w:t>
      </w:r>
      <w:r w:rsidRPr="007A04BC">
        <w:t xml:space="preserve"> 25 детей получают пенсии (по инвалидности, по потере кормилица), которые зачисляются на их социальные вклады, расходование данных средств допускается только с разрешения органа опеки и попечительства.</w:t>
      </w:r>
    </w:p>
    <w:p w:rsidR="00DF44C4" w:rsidRDefault="00DB4A1B" w:rsidP="00340B2F">
      <w:pPr>
        <w:ind w:firstLine="708"/>
        <w:contextualSpacing/>
      </w:pPr>
      <w:r w:rsidRPr="007A04BC">
        <w:rPr>
          <w:bCs/>
        </w:rPr>
        <w:t xml:space="preserve">Ежеквартально совместно с Федеральной службой судебных приставов проводится сверка данных по выплатам алиментов. </w:t>
      </w:r>
      <w:r w:rsidRPr="007A04BC">
        <w:t>Право на получение алиментов с родителей имеют 22 ребенка. Регулярно получают алименты 12 детей, что составляет 52</w:t>
      </w:r>
      <w:r w:rsidR="00DF44C4">
        <w:t xml:space="preserve"> </w:t>
      </w:r>
      <w:r w:rsidRPr="007A04BC">
        <w:t>%, не получаю</w:t>
      </w:r>
      <w:r w:rsidR="00DF44C4">
        <w:t xml:space="preserve">т алименты </w:t>
      </w:r>
      <w:r w:rsidRPr="007A04BC">
        <w:t xml:space="preserve">10 детей, по причинам: </w:t>
      </w:r>
    </w:p>
    <w:p w:rsidR="00DF44C4" w:rsidRDefault="00DB4A1B" w:rsidP="00340B2F">
      <w:pPr>
        <w:ind w:firstLine="708"/>
        <w:contextualSpacing/>
      </w:pPr>
      <w:r w:rsidRPr="007A04BC">
        <w:t>1 родитель (в отношении 1 ребенка) находится в розыске, срок которого на данный момент не позволяет обратиться в суд для признания                      его безвестно отсутствующим</w:t>
      </w:r>
      <w:r w:rsidR="00DF44C4">
        <w:t>;</w:t>
      </w:r>
      <w:r w:rsidRPr="007A04BC">
        <w:t xml:space="preserve"> </w:t>
      </w:r>
    </w:p>
    <w:p w:rsidR="00DB4A1B" w:rsidRPr="007A04BC" w:rsidRDefault="00DB4A1B" w:rsidP="00340B2F">
      <w:pPr>
        <w:ind w:firstLine="708"/>
        <w:contextualSpacing/>
      </w:pPr>
      <w:r w:rsidRPr="007A04BC">
        <w:t>6 родителей (в отно</w:t>
      </w:r>
      <w:r w:rsidR="00DF44C4">
        <w:t xml:space="preserve">шении 9 детей) </w:t>
      </w:r>
      <w:r w:rsidRPr="007A04BC">
        <w:t>не выплачивают по причине отсутствия официального трудоустройства, из них 3 родителя привлечены к уголовной ответственности по ст. 157 УК РФ.</w:t>
      </w:r>
    </w:p>
    <w:p w:rsidR="00DB4A1B" w:rsidRPr="007A04BC" w:rsidRDefault="00DB4A1B" w:rsidP="00340B2F">
      <w:pPr>
        <w:ind w:firstLine="708"/>
        <w:contextualSpacing/>
      </w:pPr>
      <w:r w:rsidRPr="007A04BC">
        <w:t>Ежегодно дети, проживающие в замещающих семьях, проходят диспансеризацию, углубленный медосмотр. В этом году на диспансеризацию было представлено 46 детей, отказов от прохождения не было, явка детей составила 100</w:t>
      </w:r>
      <w:r w:rsidR="00DF44C4">
        <w:t xml:space="preserve"> </w:t>
      </w:r>
      <w:r w:rsidRPr="007A04BC">
        <w:t>%.</w:t>
      </w:r>
    </w:p>
    <w:p w:rsidR="00DB4A1B" w:rsidRPr="007A04BC" w:rsidRDefault="00DB4A1B" w:rsidP="00340B2F">
      <w:pPr>
        <w:ind w:firstLine="708"/>
        <w:contextualSpacing/>
      </w:pPr>
      <w:r w:rsidRPr="007A04BC">
        <w:t>Дети-сироты и дети, оставшиеся без попечения родителе</w:t>
      </w:r>
      <w:r w:rsidR="00DF44C4">
        <w:t>й, воспитывающиеся в опекунских и</w:t>
      </w:r>
      <w:r w:rsidRPr="007A04BC">
        <w:t xml:space="preserve"> приемных семьях, имеют приоритетное право на получение льготных путевок в школьные и оздоровительные лагеря труда и отдыха, санаторно-курортные учреждения. За летний период                            2023 года в санаториях отдохнуло 6 детей.</w:t>
      </w:r>
    </w:p>
    <w:p w:rsidR="00DB4A1B" w:rsidRPr="007A04BC" w:rsidRDefault="00DB4A1B" w:rsidP="00340B2F">
      <w:pPr>
        <w:contextualSpacing/>
      </w:pPr>
      <w:r w:rsidRPr="007A04BC">
        <w:t>В школах и психологическом центре осуществляется психологическое сопровождение замещающих семей и детей в замещающих семьях.</w:t>
      </w:r>
    </w:p>
    <w:p w:rsidR="00DB4A1B" w:rsidRPr="007A04BC" w:rsidRDefault="00DB4A1B" w:rsidP="00340B2F">
      <w:pPr>
        <w:ind w:firstLine="708"/>
        <w:contextualSpacing/>
      </w:pPr>
      <w:r w:rsidRPr="007A04BC">
        <w:t>На основании приказов отдела образования в периоды с 1 по 30 апреля и с 1 по 31 октября 2023 года были проведены проверки условий жизни подопечных, обследовани</w:t>
      </w:r>
      <w:r w:rsidR="00DF44C4">
        <w:t>е</w:t>
      </w:r>
      <w:r w:rsidRPr="007A04BC">
        <w:t xml:space="preserve"> условий жизни 60 детей из опекунских, приемных семей, семей усыновителей. В ходе проверок нарушений не выявлено. Отстранений от обязанностей опекунов, отмены усыновления не было. </w:t>
      </w:r>
    </w:p>
    <w:p w:rsidR="00DB4A1B" w:rsidRPr="007A04BC" w:rsidRDefault="00DB4A1B" w:rsidP="00340B2F">
      <w:pPr>
        <w:ind w:firstLine="708"/>
        <w:contextualSpacing/>
      </w:pPr>
      <w:r w:rsidRPr="007A04BC">
        <w:rPr>
          <w:bCs/>
        </w:rPr>
        <w:t xml:space="preserve">Снятие денежных средств со счёта несовершеннолетнего производится </w:t>
      </w:r>
      <w:r w:rsidRPr="007A04BC">
        <w:t>по заявлениям родителей, законных представителей и самих несовершеннолетних, старше 10 лет только с разрешения органа опеки                            и попечител</w:t>
      </w:r>
      <w:r w:rsidR="00C72D09" w:rsidRPr="007A04BC">
        <w:t>ьства. В текущем году выдано 125</w:t>
      </w:r>
      <w:r w:rsidRPr="007A04BC">
        <w:t xml:space="preserve"> разрешений на снятие денежных средств, 3 разрешения на переоформление движимого имущества. С целью защиты жилищных прав несовершеннолетних подготовлено                              и выдано 33 постановления по отчуждению имущества.</w:t>
      </w:r>
    </w:p>
    <w:p w:rsidR="00DB4A1B" w:rsidRPr="007A04BC" w:rsidRDefault="00DB4A1B" w:rsidP="00340B2F">
      <w:pPr>
        <w:ind w:firstLine="544"/>
        <w:contextualSpacing/>
      </w:pPr>
      <w:r w:rsidRPr="007A04BC">
        <w:t xml:space="preserve">Важным направлением профилактической </w:t>
      </w:r>
      <w:r w:rsidRPr="007A04BC">
        <w:rPr>
          <w:color w:val="000000"/>
        </w:rPr>
        <w:t xml:space="preserve">работы является сохранение для ребёнка «кровной» семьи, оказание помощи для выхода семьи из трудной жизненной ситуации. </w:t>
      </w:r>
      <w:r w:rsidRPr="007A04BC">
        <w:t xml:space="preserve">С этой целью в отделе образования и образовательных организациях ежегодно утверждается план по профилактике социального сиротства. Орган опеки и попечительства взаимодействует с субъектами профилактики. Семьи посещаются по установленному графику, а также                         </w:t>
      </w:r>
      <w:r w:rsidRPr="007A04BC">
        <w:lastRenderedPageBreak/>
        <w:t xml:space="preserve">по запросам и сообщениям. На основании постановлений </w:t>
      </w:r>
      <w:r w:rsidR="00162BC6" w:rsidRPr="007A04BC">
        <w:t>комиссии по делам несовершеннолетних и защите их прав Труновского муниципального округа Ставропольского края</w:t>
      </w:r>
      <w:r w:rsidR="00162BC6">
        <w:t>,</w:t>
      </w:r>
      <w:r w:rsidR="00162BC6" w:rsidRPr="007A04BC">
        <w:t xml:space="preserve"> </w:t>
      </w:r>
      <w:r w:rsidRPr="007A04BC">
        <w:t xml:space="preserve">орган опеки и попечительства является ответственным </w:t>
      </w:r>
      <w:r w:rsidR="00162BC6">
        <w:t xml:space="preserve">субъектом в отношении </w:t>
      </w:r>
      <w:r w:rsidRPr="007A04BC">
        <w:t xml:space="preserve">4 семей (10 детей), признанных </w:t>
      </w:r>
      <w:r w:rsidR="00162BC6">
        <w:t xml:space="preserve">находящимися </w:t>
      </w:r>
      <w:r w:rsidRPr="007A04BC">
        <w:t xml:space="preserve">в </w:t>
      </w:r>
      <w:r w:rsidR="00162BC6">
        <w:t>социально опасном положении</w:t>
      </w:r>
      <w:r w:rsidRPr="007A04BC">
        <w:t xml:space="preserve">. Специалисты органа опеки                                    и попечительства принимают участие в районных межведомственных рейдах. В 2023 году проведено 15 районных рейдов, </w:t>
      </w:r>
      <w:r w:rsidR="00162BC6">
        <w:t xml:space="preserve">в рамках которых специалисты </w:t>
      </w:r>
      <w:r w:rsidRPr="007A04BC">
        <w:t>посе</w:t>
      </w:r>
      <w:r w:rsidR="00162BC6">
        <w:t>тили</w:t>
      </w:r>
      <w:r w:rsidRPr="007A04BC">
        <w:t xml:space="preserve"> 235 семей. </w:t>
      </w:r>
    </w:p>
    <w:p w:rsidR="00DB4A1B" w:rsidRPr="007A04BC" w:rsidRDefault="00DB4A1B" w:rsidP="00340B2F">
      <w:pPr>
        <w:ind w:firstLine="544"/>
        <w:contextualSpacing/>
      </w:pPr>
      <w:r w:rsidRPr="007A04BC">
        <w:t xml:space="preserve">В 2023 году специалисты органа опеки и попечительства приняли участие в 56 заседаниях судов, защищая права несовершеннолетних. Основным направлением в </w:t>
      </w:r>
      <w:r w:rsidRPr="007A04BC">
        <w:rPr>
          <w:color w:val="000000"/>
        </w:rPr>
        <w:t>своей работе считаем сохранение для ребёнка «кровной» семьи</w:t>
      </w:r>
      <w:r w:rsidR="00162BC6">
        <w:rPr>
          <w:color w:val="000000"/>
        </w:rPr>
        <w:t>. Лишение родительских прав, ото</w:t>
      </w:r>
      <w:r w:rsidRPr="007A04BC">
        <w:rPr>
          <w:color w:val="000000"/>
        </w:rPr>
        <w:t xml:space="preserve">брание детей являются крайними мерами, когда длительная профилактическая работа </w:t>
      </w:r>
      <w:r w:rsidR="00162BC6">
        <w:rPr>
          <w:color w:val="000000"/>
        </w:rPr>
        <w:t>уже</w:t>
      </w:r>
      <w:r w:rsidRPr="007A04BC">
        <w:rPr>
          <w:color w:val="000000"/>
        </w:rPr>
        <w:t xml:space="preserve"> не приводит к положительному результату, дети находятся в ситуации угрозы жизни. </w:t>
      </w:r>
      <w:r w:rsidRPr="007A04BC">
        <w:t>В 2023 году отобрания детей при непосредственной угрозе                        их жизни и здоровью не производилось. Всего за 2023 год лишен родительских прав 1 родитель в отношении 1 ребенка</w:t>
      </w:r>
      <w:r w:rsidRPr="007A04BC">
        <w:rPr>
          <w:color w:val="000000"/>
        </w:rPr>
        <w:t xml:space="preserve">, восстановлена                          </w:t>
      </w:r>
      <w:r w:rsidR="00162BC6">
        <w:rPr>
          <w:color w:val="000000"/>
        </w:rPr>
        <w:t xml:space="preserve">  в родительских правах 1 мать </w:t>
      </w:r>
      <w:r w:rsidRPr="007A04BC">
        <w:rPr>
          <w:color w:val="000000"/>
        </w:rPr>
        <w:t>в отношении 1 ребенка.</w:t>
      </w:r>
    </w:p>
    <w:p w:rsidR="00DB4A1B" w:rsidRPr="007A04BC" w:rsidRDefault="00DB4A1B" w:rsidP="00340B2F">
      <w:pPr>
        <w:ind w:firstLine="544"/>
        <w:contextualSpacing/>
      </w:pPr>
      <w:r w:rsidRPr="007A04BC">
        <w:t>Тесное взаимодействие осуществляется с Министерством труда                                   и социальной защиты населения Ставропольского края при оказании помощи семьям и детям, находящимся в трудной жизненной ситуации. В целях профилактики социального сиротства в 2023 году по заявлениям родителей временно в приюты определено 9 несовершеннолетних, из них 4 р</w:t>
      </w:r>
      <w:r w:rsidR="00162BC6">
        <w:t xml:space="preserve">ебенка возвращены родителям, 5 </w:t>
      </w:r>
      <w:r w:rsidRPr="007A04BC">
        <w:t>еще находятся в приютах.</w:t>
      </w:r>
    </w:p>
    <w:p w:rsidR="00DB4A1B" w:rsidRPr="007A04BC" w:rsidRDefault="00DB4A1B" w:rsidP="00340B2F">
      <w:pPr>
        <w:ind w:firstLine="544"/>
        <w:contextualSpacing/>
      </w:pPr>
      <w:r w:rsidRPr="007A04BC">
        <w:t>Органом опеки предоставляются все гарантии, предусмотренные законодательством Российской Федерации по социальной поддержке               детей-сирот и детей, оставшихся без попечения родителей.</w:t>
      </w:r>
    </w:p>
    <w:p w:rsidR="00DB4A1B" w:rsidRPr="007A04BC" w:rsidRDefault="00DB4A1B" w:rsidP="00340B2F">
      <w:pPr>
        <w:ind w:firstLine="544"/>
        <w:contextualSpacing/>
      </w:pPr>
      <w:r w:rsidRPr="007A04BC">
        <w:rPr>
          <w:spacing w:val="-2"/>
        </w:rPr>
        <w:t xml:space="preserve">Одной из важных задач по социализации детей-сирот и детей, оставшихся без попечения родителей, является обеспечение их жильем. </w:t>
      </w:r>
      <w:r w:rsidRPr="007A04BC">
        <w:t xml:space="preserve">С 2015 года данные полномочия осуществляет министерство имущественных отношений Ставропольского края. Отдел образованиям ведет учёт детей–сирот и детей, оставшихся без попечения родителей, и лиц из их числа, у которых наступило право на получение жилого помещения. Список обновляется           </w:t>
      </w:r>
      <w:r w:rsidR="00321182">
        <w:t xml:space="preserve">              и корректируется регулярно</w:t>
      </w:r>
      <w:r w:rsidRPr="007A04BC">
        <w:t xml:space="preserve"> по мере подачи заявлений от лиц, у которых наступило право на получение жилого помещения в текущем году. Всего на жилищном учёте в округе состоит 72 человека из категории детей-сирот                          и детей, оставшихся без попечения родителей, а также лиц из их числа.                      В краевом реестре на получение жилья состоит 55 человек от 18 лет                            и старше. </w:t>
      </w:r>
      <w:proofErr w:type="gramStart"/>
      <w:r w:rsidRPr="007A04BC">
        <w:t>В рамках реализации мероприятий, направленных на обеспечение жильем детей-сирот и детей, оставшихся без попечения родителей,                              на вторичном рынке</w:t>
      </w:r>
      <w:r w:rsidR="00321182">
        <w:t>,</w:t>
      </w:r>
      <w:r w:rsidRPr="007A04BC">
        <w:t xml:space="preserve"> на сайте отдела образования размещена информация                            для жителей округа, желающих продать жилые помещения для лиц из числа детей-сирот и детей, оставшихся без попечения родителей, где указана </w:t>
      </w:r>
      <w:r w:rsidRPr="007A04BC">
        <w:lastRenderedPageBreak/>
        <w:t xml:space="preserve">возможность участвовать в электронном аукционе, проводимом Министерством имущественных отношений Ставропольского края. </w:t>
      </w:r>
      <w:proofErr w:type="gramEnd"/>
    </w:p>
    <w:p w:rsidR="00DB4A1B" w:rsidRPr="007A04BC" w:rsidRDefault="00DB4A1B" w:rsidP="00340B2F">
      <w:pPr>
        <w:ind w:firstLine="708"/>
        <w:contextualSpacing/>
        <w:rPr>
          <w:b/>
        </w:rPr>
      </w:pPr>
      <w:r w:rsidRPr="007A04BC">
        <w:t xml:space="preserve">Министерством имущественных отношений Ставропольского края                     в 2023 году предоставлено жилье по договору социального найма                                   на территории субъекта для 6 лиц из числа детей-сирот и детей, оставшихся без попечения родителей, 1 лицу данной категории выделен жилищный сертификат на приобретение жилья. </w:t>
      </w:r>
    </w:p>
    <w:p w:rsidR="00DB4A1B" w:rsidRDefault="00DB4A1B" w:rsidP="00340B2F">
      <w:pPr>
        <w:ind w:firstLine="708"/>
        <w:contextualSpacing/>
      </w:pPr>
      <w:r w:rsidRPr="007A04BC">
        <w:t xml:space="preserve">В районе 18 детей-сирот и детей, оставшихся без попечения родителей,  </w:t>
      </w:r>
      <w:r w:rsidR="00321182">
        <w:t>являющихся долевыми собственниками жилья,</w:t>
      </w:r>
      <w:r w:rsidRPr="007A04BC">
        <w:t xml:space="preserve"> 1 ребёнок является единственным собственником. В соответствие с законодательством                                     2 раза в год проводятся проверки по сохранности жилья, по результатам которых составляются акты.</w:t>
      </w:r>
    </w:p>
    <w:p w:rsidR="00D93B3A" w:rsidRDefault="00380570" w:rsidP="00340B2F">
      <w:pPr>
        <w:ind w:firstLine="708"/>
        <w:contextualSpacing/>
        <w:rPr>
          <w:color w:val="000000" w:themeColor="text1"/>
        </w:rPr>
      </w:pPr>
      <w:r w:rsidRPr="00CE06B6">
        <w:rPr>
          <w:color w:val="000000" w:themeColor="text1"/>
        </w:rPr>
        <w:t xml:space="preserve">5.5. </w:t>
      </w:r>
      <w:r w:rsidR="00F93246" w:rsidRPr="00CE06B6">
        <w:rPr>
          <w:color w:val="000000" w:themeColor="text1"/>
        </w:rPr>
        <w:t>Деятельность комиссии по делам несовершеннолетних</w:t>
      </w:r>
      <w:r w:rsidR="00F31CF2">
        <w:rPr>
          <w:color w:val="000000" w:themeColor="text1"/>
        </w:rPr>
        <w:t>.</w:t>
      </w:r>
    </w:p>
    <w:p w:rsidR="00AF39BA" w:rsidRPr="007A04BC" w:rsidRDefault="00AF39BA" w:rsidP="00340B2F">
      <w:pPr>
        <w:ind w:firstLine="708"/>
        <w:contextualSpacing/>
      </w:pPr>
      <w:r w:rsidRPr="007A04BC">
        <w:t>В 2023 году проведено 26 заседаний комиссии по делам несовершеннолетних и защите их прав Труновского муниципального округа Ставропольского края (далее – комиссия).</w:t>
      </w:r>
    </w:p>
    <w:p w:rsidR="00AF39BA" w:rsidRPr="007A04BC" w:rsidRDefault="00AF39BA" w:rsidP="00340B2F">
      <w:pPr>
        <w:ind w:firstLine="567"/>
        <w:contextualSpacing/>
        <w:rPr>
          <w:rFonts w:eastAsia="Times New Roman"/>
          <w:lang w:eastAsia="ru-RU"/>
        </w:rPr>
      </w:pPr>
      <w:r w:rsidRPr="007A04BC">
        <w:t>Всего в 2023 году в отношении несовершеннолетних и их законных представителей, а также иных взрослых лиц в комиссию поступило                          167 протоколов об административных правонарушениях, рассмотрено                         165 протоколов (2 возвращены на доработку, на основании</w:t>
      </w:r>
      <w:r w:rsidRPr="007A04BC">
        <w:rPr>
          <w:rFonts w:eastAsia="Times New Roman"/>
          <w:lang w:eastAsia="ru-RU"/>
        </w:rPr>
        <w:t xml:space="preserve"> п.5 ч.1 ст.29.4 </w:t>
      </w:r>
      <w:r w:rsidR="00321182" w:rsidRPr="00321182">
        <w:rPr>
          <w:rFonts w:eastAsia="Times New Roman"/>
          <w:lang w:eastAsia="ru-RU"/>
        </w:rPr>
        <w:t>Кодекс</w:t>
      </w:r>
      <w:r w:rsidR="00321182">
        <w:rPr>
          <w:rFonts w:eastAsia="Times New Roman"/>
          <w:lang w:eastAsia="ru-RU"/>
        </w:rPr>
        <w:t>а</w:t>
      </w:r>
      <w:r w:rsidR="00321182" w:rsidRPr="00321182">
        <w:rPr>
          <w:rFonts w:eastAsia="Times New Roman"/>
          <w:lang w:eastAsia="ru-RU"/>
        </w:rPr>
        <w:t xml:space="preserve"> Российской Федерации об административных правонарушениях</w:t>
      </w:r>
      <w:r w:rsidRPr="007A04BC">
        <w:rPr>
          <w:rFonts w:eastAsia="Times New Roman"/>
          <w:lang w:eastAsia="ru-RU"/>
        </w:rPr>
        <w:t>).</w:t>
      </w:r>
    </w:p>
    <w:p w:rsidR="00AF39BA" w:rsidRPr="007A04BC" w:rsidRDefault="00AF39BA" w:rsidP="00340B2F">
      <w:pPr>
        <w:ind w:firstLine="708"/>
        <w:contextualSpacing/>
      </w:pPr>
      <w:r w:rsidRPr="007A04BC">
        <w:t xml:space="preserve">Протоколы рассмотрены: </w:t>
      </w:r>
    </w:p>
    <w:p w:rsidR="00AF39BA" w:rsidRPr="007A04BC" w:rsidRDefault="00AF39BA" w:rsidP="00340B2F">
      <w:pPr>
        <w:ind w:firstLine="708"/>
        <w:contextualSpacing/>
      </w:pPr>
      <w:r w:rsidRPr="007A04BC">
        <w:t xml:space="preserve">в отношении несовершеннолетних – 29;  </w:t>
      </w:r>
    </w:p>
    <w:p w:rsidR="00AF39BA" w:rsidRPr="007A04BC" w:rsidRDefault="00AF39BA" w:rsidP="00340B2F">
      <w:pPr>
        <w:ind w:firstLine="708"/>
        <w:contextualSpacing/>
      </w:pPr>
      <w:r w:rsidRPr="007A04BC">
        <w:t>в отношении родителей (законных представителей) несовершеннолетних и иных взрослых лиц – 136, из которых                                    по 134 вынесены постановления о назначении административного  наказания, по 2 вынесено постановление о прекращении производства                  по делу на основании ст. 24.5 Кодекса Российской Федерации                                об административных правонарушениях.</w:t>
      </w:r>
    </w:p>
    <w:p w:rsidR="00AF39BA" w:rsidRPr="007A04BC" w:rsidRDefault="00AF39BA" w:rsidP="00340B2F">
      <w:pPr>
        <w:ind w:firstLine="708"/>
        <w:contextualSpacing/>
      </w:pPr>
      <w:r w:rsidRPr="007A04BC">
        <w:t>Помимо этого, на заседаниях комиссии рассмотрены иные материалы:</w:t>
      </w:r>
    </w:p>
    <w:p w:rsidR="00AF39BA" w:rsidRPr="007A04BC" w:rsidRDefault="00AF39BA" w:rsidP="00340B2F">
      <w:pPr>
        <w:ind w:firstLine="708"/>
        <w:contextualSpacing/>
      </w:pPr>
      <w:r w:rsidRPr="007A04BC">
        <w:t>14 материалов по вопросу обучения несовершеннолетних                              на основании Федерального закона от 29 декабря 2012 года № 273-ФЗ                   «Об образовании в Российской Федерации». По результатам рассмотрения данных материалов приняты постановления о переводе всех                                        14 несовершеннолетних в МБОУ «Центр образования» для продолжения обучения;</w:t>
      </w:r>
    </w:p>
    <w:p w:rsidR="00AF39BA" w:rsidRPr="007A04BC" w:rsidRDefault="00AF39BA" w:rsidP="00340B2F">
      <w:pPr>
        <w:ind w:firstLine="708"/>
        <w:contextualSpacing/>
      </w:pPr>
      <w:r w:rsidRPr="007A04BC">
        <w:t>19 материалов об отказе в возбуждении уголовного дела до достижения возраста привлечения к уголовной ответственности;</w:t>
      </w:r>
    </w:p>
    <w:p w:rsidR="00AF39BA" w:rsidRPr="007A04BC" w:rsidRDefault="00AF39BA" w:rsidP="00340B2F">
      <w:pPr>
        <w:ind w:firstLine="708"/>
        <w:contextualSpacing/>
        <w:rPr>
          <w:bCs/>
        </w:rPr>
      </w:pPr>
      <w:r w:rsidRPr="007A04BC">
        <w:t xml:space="preserve">7 материалов </w:t>
      </w:r>
      <w:r w:rsidRPr="007A04BC">
        <w:rPr>
          <w:bCs/>
        </w:rPr>
        <w:t xml:space="preserve">за совершение правонарушения до достижения                       возраста привлечения к административной ответственности. </w:t>
      </w:r>
    </w:p>
    <w:p w:rsidR="00AF39BA" w:rsidRPr="007A04BC" w:rsidRDefault="00AF39BA" w:rsidP="00340B2F">
      <w:pPr>
        <w:ind w:firstLine="708"/>
        <w:contextualSpacing/>
      </w:pPr>
      <w:r w:rsidRPr="007A04BC">
        <w:t xml:space="preserve">Проводилась индивидуальная профилактическая работа в отношении 20 семей и 8 несовершеннолетних, признанных находящимися в социально </w:t>
      </w:r>
      <w:r w:rsidRPr="007A04BC">
        <w:lastRenderedPageBreak/>
        <w:t xml:space="preserve">опасном положении (далее – СОП). В 2023 году </w:t>
      </w:r>
      <w:proofErr w:type="gramStart"/>
      <w:r w:rsidRPr="007A04BC">
        <w:t>признаны</w:t>
      </w:r>
      <w:proofErr w:type="gramEnd"/>
      <w:r w:rsidRPr="007A04BC">
        <w:t xml:space="preserve"> нахо</w:t>
      </w:r>
      <w:r w:rsidR="00321182">
        <w:t xml:space="preserve">дящимися                в СОП </w:t>
      </w:r>
      <w:r w:rsidRPr="007A04BC">
        <w:t xml:space="preserve">10 семей и 3 несовершеннолетних. </w:t>
      </w:r>
    </w:p>
    <w:p w:rsidR="00AF39BA" w:rsidRPr="007A04BC" w:rsidRDefault="00AF39BA" w:rsidP="00340B2F">
      <w:pPr>
        <w:ind w:firstLine="708"/>
        <w:contextualSpacing/>
      </w:pPr>
      <w:r w:rsidRPr="007A04BC">
        <w:t>Прекращена работа:</w:t>
      </w:r>
    </w:p>
    <w:p w:rsidR="00AF39BA" w:rsidRPr="007A04BC" w:rsidRDefault="00AF39BA" w:rsidP="00340B2F">
      <w:pPr>
        <w:ind w:firstLine="708"/>
        <w:contextualSpacing/>
      </w:pPr>
      <w:r w:rsidRPr="007A04BC">
        <w:t>в отношении семей – 10 (по причине улучшения ситуации – 9, по иным основаниям – 1 (в связи с переездом);</w:t>
      </w:r>
    </w:p>
    <w:p w:rsidR="00AF39BA" w:rsidRPr="007A04BC" w:rsidRDefault="00AF39BA" w:rsidP="00340B2F">
      <w:pPr>
        <w:ind w:firstLine="708"/>
        <w:contextualSpacing/>
      </w:pPr>
      <w:r w:rsidRPr="007A04BC">
        <w:t>в отношении несовершеннолетних – 5.</w:t>
      </w:r>
    </w:p>
    <w:p w:rsidR="00AF39BA" w:rsidRPr="007A04BC" w:rsidRDefault="00AF39BA" w:rsidP="00340B2F">
      <w:pPr>
        <w:ind w:firstLine="708"/>
        <w:contextualSpacing/>
      </w:pPr>
      <w:r w:rsidRPr="007A04BC">
        <w:t>В рамках реализации Закона Ставропольского края от 1</w:t>
      </w:r>
      <w:r w:rsidR="00321182">
        <w:t>1 ноября               2010 г.</w:t>
      </w:r>
      <w:r w:rsidRPr="007A04BC">
        <w:t xml:space="preserve"> № 94-кз «О дополнительных гарантиях защиты прав несовершеннолетних, признанных потерпевшими в рамках уголовного судопроизводства» оказана помощь 28 несовершеннолетним.</w:t>
      </w:r>
    </w:p>
    <w:p w:rsidR="00AF39BA" w:rsidRPr="007A04BC" w:rsidRDefault="00AF39BA" w:rsidP="00340B2F">
      <w:pPr>
        <w:ind w:firstLine="708"/>
        <w:contextualSpacing/>
      </w:pPr>
      <w:r w:rsidRPr="007A04BC">
        <w:t>Проведено 26 рейдовых мероприятий, в ходе которых посещены семьи и несовершеннолетние, признанные находящимися в социально опасном положении, а также граждане, в отношении которых на заседании комиссии рассмотрены материалы.</w:t>
      </w:r>
    </w:p>
    <w:p w:rsidR="00AF39BA" w:rsidRPr="007A04BC" w:rsidRDefault="00AF39BA" w:rsidP="00321182">
      <w:pPr>
        <w:ind w:firstLine="708"/>
        <w:contextualSpacing/>
        <w:rPr>
          <w:rFonts w:eastAsia="Times New Roman"/>
          <w:lang w:eastAsia="ru-RU"/>
        </w:rPr>
      </w:pPr>
      <w:r w:rsidRPr="007A04BC">
        <w:rPr>
          <w:rFonts w:eastAsia="Times New Roman"/>
          <w:lang w:eastAsia="ru-RU"/>
        </w:rPr>
        <w:t>В 2023 году комиссией организованы и проведены следующие мероприятия:</w:t>
      </w:r>
    </w:p>
    <w:p w:rsidR="00AF39BA" w:rsidRPr="007A04BC" w:rsidRDefault="00AF39BA" w:rsidP="00321182">
      <w:pPr>
        <w:ind w:firstLine="708"/>
        <w:contextualSpacing/>
        <w:rPr>
          <w:rFonts w:eastAsia="Times New Roman"/>
          <w:bCs/>
          <w:lang w:eastAsia="ru-RU"/>
        </w:rPr>
      </w:pPr>
      <w:r w:rsidRPr="007A04BC">
        <w:t xml:space="preserve">2 мая </w:t>
      </w:r>
      <w:r w:rsidR="00321182">
        <w:t>–</w:t>
      </w:r>
      <w:r w:rsidRPr="007A04BC">
        <w:t xml:space="preserve"> совещание</w:t>
      </w:r>
      <w:r w:rsidR="00321182">
        <w:t xml:space="preserve"> </w:t>
      </w:r>
      <w:r w:rsidRPr="007A04BC">
        <w:rPr>
          <w:rFonts w:eastAsia="Times New Roman"/>
          <w:lang w:eastAsia="ru-RU"/>
        </w:rPr>
        <w:t xml:space="preserve">членов комиссии </w:t>
      </w:r>
      <w:r w:rsidRPr="007A04BC">
        <w:t>«</w:t>
      </w:r>
      <w:r w:rsidRPr="007A04BC">
        <w:rPr>
          <w:rFonts w:eastAsia="Times New Roman"/>
          <w:lang w:eastAsia="ru-RU"/>
        </w:rPr>
        <w:t>Актуальные вопросы уголовной и административной ответственности несовершеннолетних»</w:t>
      </w:r>
      <w:r w:rsidR="00321182">
        <w:rPr>
          <w:rFonts w:eastAsia="Times New Roman"/>
          <w:bCs/>
          <w:lang w:eastAsia="ru-RU"/>
        </w:rPr>
        <w:t>;</w:t>
      </w:r>
    </w:p>
    <w:p w:rsidR="00AF39BA" w:rsidRPr="007A04BC" w:rsidRDefault="006B39C0" w:rsidP="00321182">
      <w:pPr>
        <w:ind w:firstLine="708"/>
        <w:contextualSpacing/>
        <w:rPr>
          <w:rFonts w:eastAsia="Times New Roman"/>
          <w:bCs/>
          <w:lang w:eastAsia="ru-RU"/>
        </w:rPr>
      </w:pPr>
      <w:r>
        <w:rPr>
          <w:rFonts w:eastAsia="Times New Roman"/>
          <w:bCs/>
          <w:lang w:eastAsia="ru-RU"/>
        </w:rPr>
        <w:t xml:space="preserve">23 </w:t>
      </w:r>
      <w:r w:rsidR="00321182">
        <w:rPr>
          <w:rFonts w:eastAsia="Times New Roman"/>
          <w:bCs/>
          <w:lang w:eastAsia="ru-RU"/>
        </w:rPr>
        <w:t>июня –</w:t>
      </w:r>
      <w:r w:rsidR="00AF39BA" w:rsidRPr="007A04BC">
        <w:rPr>
          <w:rFonts w:eastAsia="Times New Roman"/>
          <w:bCs/>
          <w:lang w:eastAsia="ru-RU"/>
        </w:rPr>
        <w:t xml:space="preserve"> рабочая</w:t>
      </w:r>
      <w:r w:rsidR="00321182">
        <w:rPr>
          <w:rFonts w:eastAsia="Times New Roman"/>
          <w:bCs/>
          <w:lang w:eastAsia="ru-RU"/>
        </w:rPr>
        <w:t xml:space="preserve"> </w:t>
      </w:r>
      <w:r w:rsidR="00AF39BA" w:rsidRPr="007A04BC">
        <w:rPr>
          <w:rFonts w:eastAsia="Times New Roman"/>
          <w:bCs/>
          <w:lang w:eastAsia="ru-RU"/>
        </w:rPr>
        <w:t>встреча по организации и взаимодействию в части своевременного и полного информирования комиссии по участию несовершеннолетних в уголовном судопроизводстве в качестве потерпевших</w:t>
      </w:r>
      <w:r w:rsidR="00321182">
        <w:rPr>
          <w:rFonts w:eastAsia="Times New Roman"/>
          <w:bCs/>
          <w:lang w:eastAsia="ru-RU"/>
        </w:rPr>
        <w:t>;</w:t>
      </w:r>
    </w:p>
    <w:p w:rsidR="00AF39BA" w:rsidRPr="007A04BC" w:rsidRDefault="00AF39BA" w:rsidP="00321182">
      <w:pPr>
        <w:widowControl w:val="0"/>
        <w:tabs>
          <w:tab w:val="left" w:pos="1004"/>
        </w:tabs>
        <w:ind w:right="20" w:firstLine="708"/>
        <w:contextualSpacing/>
      </w:pPr>
      <w:r w:rsidRPr="007A04BC">
        <w:rPr>
          <w:lang w:eastAsia="ru-RU"/>
        </w:rPr>
        <w:t>В целях развити</w:t>
      </w:r>
      <w:r w:rsidR="00321182">
        <w:rPr>
          <w:lang w:eastAsia="ru-RU"/>
        </w:rPr>
        <w:t xml:space="preserve">я наставничества </w:t>
      </w:r>
      <w:r w:rsidRPr="007A04BC">
        <w:rPr>
          <w:lang w:eastAsia="ru-RU"/>
        </w:rPr>
        <w:t>и поощрения наставников за проведение индивидуальной профилактической работы с несовершеннолетними</w:t>
      </w:r>
      <w:r w:rsidR="005F14B8" w:rsidRPr="005F14B8">
        <w:rPr>
          <w:lang w:eastAsia="ru-RU"/>
        </w:rPr>
        <w:t xml:space="preserve"> </w:t>
      </w:r>
      <w:r w:rsidR="005F14B8">
        <w:rPr>
          <w:lang w:eastAsia="ru-RU"/>
        </w:rPr>
        <w:t xml:space="preserve">на территории </w:t>
      </w:r>
      <w:r w:rsidR="005F14B8" w:rsidRPr="007A04BC">
        <w:rPr>
          <w:lang w:eastAsia="ru-RU"/>
        </w:rPr>
        <w:t>Труновского округа</w:t>
      </w:r>
      <w:r w:rsidRPr="007A04BC">
        <w:rPr>
          <w:lang w:eastAsia="ru-RU"/>
        </w:rPr>
        <w:t xml:space="preserve">, проведен </w:t>
      </w:r>
      <w:r w:rsidRPr="007A04BC">
        <w:t>конкурс «Лучший наставник несовершеннолетнего». Награждение участников</w:t>
      </w:r>
      <w:r w:rsidR="00574671">
        <w:t xml:space="preserve"> </w:t>
      </w:r>
      <w:r w:rsidRPr="007A04BC">
        <w:t xml:space="preserve"> состоял</w:t>
      </w:r>
      <w:r w:rsidR="005F14B8">
        <w:t xml:space="preserve">ось 13 октября 2023 </w:t>
      </w:r>
      <w:r w:rsidRPr="007A04BC">
        <w:t xml:space="preserve">года.   </w:t>
      </w:r>
    </w:p>
    <w:p w:rsidR="00AF39BA" w:rsidRPr="007A04BC" w:rsidRDefault="00574671" w:rsidP="00321182">
      <w:pPr>
        <w:ind w:firstLine="708"/>
        <w:contextualSpacing/>
        <w:rPr>
          <w:rFonts w:eastAsia="Times New Roman"/>
          <w:bCs/>
          <w:lang w:eastAsia="ru-RU"/>
        </w:rPr>
      </w:pPr>
      <w:r>
        <w:rPr>
          <w:rFonts w:eastAsia="Times New Roman"/>
          <w:lang w:eastAsia="ru-RU"/>
        </w:rPr>
        <w:t xml:space="preserve">13 </w:t>
      </w:r>
      <w:r w:rsidR="005F14B8">
        <w:rPr>
          <w:rFonts w:eastAsia="Times New Roman"/>
          <w:lang w:eastAsia="ru-RU"/>
        </w:rPr>
        <w:t xml:space="preserve">октября – </w:t>
      </w:r>
      <w:r w:rsidR="00AF39BA" w:rsidRPr="007A04BC">
        <w:rPr>
          <w:rFonts w:eastAsia="Times New Roman"/>
          <w:lang w:eastAsia="ru-RU"/>
        </w:rPr>
        <w:t>семинар</w:t>
      </w:r>
      <w:r w:rsidR="005F14B8">
        <w:rPr>
          <w:rFonts w:eastAsia="Times New Roman"/>
          <w:lang w:eastAsia="ru-RU"/>
        </w:rPr>
        <w:t xml:space="preserve"> </w:t>
      </w:r>
      <w:r w:rsidR="00AF39BA" w:rsidRPr="007A04BC">
        <w:rPr>
          <w:rFonts w:eastAsia="Times New Roman"/>
          <w:lang w:eastAsia="ru-RU"/>
        </w:rPr>
        <w:t>для членов комиссии, со</w:t>
      </w:r>
      <w:r w:rsidR="005F14B8">
        <w:rPr>
          <w:rFonts w:eastAsia="Times New Roman"/>
          <w:lang w:eastAsia="ru-RU"/>
        </w:rPr>
        <w:t>циальных педагогов, педагогов-</w:t>
      </w:r>
      <w:r w:rsidR="00AF39BA" w:rsidRPr="007A04BC">
        <w:rPr>
          <w:rFonts w:eastAsia="Times New Roman"/>
          <w:lang w:eastAsia="ru-RU"/>
        </w:rPr>
        <w:t xml:space="preserve">психологов и заместителей директоров по воспитательной работе образовательных учреждений Труновского округа на тему: </w:t>
      </w:r>
      <w:r w:rsidR="00AF39BA" w:rsidRPr="007A04BC">
        <w:rPr>
          <w:rFonts w:eastAsia="Times New Roman"/>
          <w:bCs/>
          <w:lang w:eastAsia="ru-RU"/>
        </w:rPr>
        <w:t>«Актуальные вопросы в деятельности субъектов профилактики безнадзорности и пра</w:t>
      </w:r>
      <w:r w:rsidR="005F14B8">
        <w:rPr>
          <w:rFonts w:eastAsia="Times New Roman"/>
          <w:bCs/>
          <w:lang w:eastAsia="ru-RU"/>
        </w:rPr>
        <w:t xml:space="preserve">вонарушений несовершеннолетних </w:t>
      </w:r>
      <w:r w:rsidR="00AF39BA" w:rsidRPr="007A04BC">
        <w:rPr>
          <w:rFonts w:eastAsia="Times New Roman"/>
          <w:bCs/>
          <w:lang w:eastAsia="ru-RU"/>
        </w:rPr>
        <w:t>Труновского муниципального округа Ставропольского края. Защита прав и интересов детей, профилактика безнадзорности и пра</w:t>
      </w:r>
      <w:r w:rsidR="005F14B8">
        <w:rPr>
          <w:rFonts w:eastAsia="Times New Roman"/>
          <w:bCs/>
          <w:lang w:eastAsia="ru-RU"/>
        </w:rPr>
        <w:t>вонарушений несовершеннолетних»;</w:t>
      </w:r>
      <w:r w:rsidR="00AF39BA" w:rsidRPr="007A04BC">
        <w:rPr>
          <w:rFonts w:eastAsia="Times New Roman"/>
          <w:bCs/>
          <w:lang w:eastAsia="ru-RU"/>
        </w:rPr>
        <w:t xml:space="preserve"> </w:t>
      </w:r>
    </w:p>
    <w:p w:rsidR="00AF39BA" w:rsidRPr="007A04BC" w:rsidRDefault="00AF39BA" w:rsidP="00321182">
      <w:pPr>
        <w:ind w:firstLine="708"/>
        <w:contextualSpacing/>
      </w:pPr>
      <w:r w:rsidRPr="007A04BC">
        <w:t xml:space="preserve">22 ноября </w:t>
      </w:r>
      <w:r w:rsidR="005F14B8">
        <w:t>–</w:t>
      </w:r>
      <w:r w:rsidRPr="007A04BC">
        <w:t xml:space="preserve"> рабочая</w:t>
      </w:r>
      <w:r w:rsidR="005F14B8">
        <w:t xml:space="preserve"> </w:t>
      </w:r>
      <w:r w:rsidRPr="007A04BC">
        <w:t>встреча органов предв</w:t>
      </w:r>
      <w:r w:rsidR="005F14B8">
        <w:t>арительного следствия, адвоката</w:t>
      </w:r>
      <w:r w:rsidRPr="007A04BC">
        <w:t xml:space="preserve"> адвокатского кабинета Адвокатской палаты </w:t>
      </w:r>
      <w:r w:rsidR="005F14B8">
        <w:t>Ставропольского края, директора</w:t>
      </w:r>
      <w:r w:rsidRPr="007A04BC">
        <w:t xml:space="preserve"> ГБУ СО «Труновский комплексный центр социального обслужи</w:t>
      </w:r>
      <w:r w:rsidR="005F14B8">
        <w:t>вания населения», представителя</w:t>
      </w:r>
      <w:r w:rsidRPr="007A04BC">
        <w:t xml:space="preserve"> ФГБОУ «Краевой психологический центр» с</w:t>
      </w:r>
      <w:r w:rsidR="005F14B8">
        <w:t>ело Донское, представителя</w:t>
      </w:r>
      <w:r w:rsidRPr="007A04BC">
        <w:t xml:space="preserve"> Труновского районного отделения судебных приставов УФССП России на тему: «Об организации взаимодействия в части своевременного и полного информирования комиссии по участию несовершеннолетних в уголовном судопроизводстве в качестве потерпевших».</w:t>
      </w:r>
    </w:p>
    <w:p w:rsidR="00AF39BA" w:rsidRPr="005E743A" w:rsidRDefault="00AF39BA" w:rsidP="00321182">
      <w:pPr>
        <w:ind w:firstLine="708"/>
        <w:contextualSpacing/>
        <w:rPr>
          <w:rFonts w:eastAsia="Times New Roman"/>
          <w:lang w:eastAsia="ru-RU"/>
        </w:rPr>
      </w:pPr>
      <w:r w:rsidRPr="005E743A">
        <w:rPr>
          <w:rFonts w:eastAsia="Times New Roman"/>
          <w:lang w:eastAsia="ru-RU"/>
        </w:rPr>
        <w:lastRenderedPageBreak/>
        <w:t xml:space="preserve">Комиссией разработаны памятки-статьи, которые размещены                      на официальном сайте органов местного самоуправления округа                              в информационно-телекоммуникационной сети «Интернет» по адресу: </w:t>
      </w:r>
      <w:hyperlink r:id="rId10" w:history="1">
        <w:r w:rsidRPr="005E743A">
          <w:rPr>
            <w:rFonts w:eastAsia="Times New Roman"/>
            <w:lang w:val="en-US" w:eastAsia="ru-RU"/>
          </w:rPr>
          <w:t>www</w:t>
        </w:r>
        <w:r w:rsidRPr="005E743A">
          <w:rPr>
            <w:rFonts w:eastAsia="Times New Roman"/>
            <w:lang w:eastAsia="ru-RU"/>
          </w:rPr>
          <w:t>.</w:t>
        </w:r>
        <w:r w:rsidRPr="005E743A">
          <w:rPr>
            <w:rFonts w:eastAsia="Times New Roman"/>
            <w:lang w:val="en-US" w:eastAsia="ru-RU"/>
          </w:rPr>
          <w:t>trunovskiy</w:t>
        </w:r>
        <w:r w:rsidRPr="005E743A">
          <w:rPr>
            <w:rFonts w:eastAsia="Times New Roman"/>
            <w:lang w:eastAsia="ru-RU"/>
          </w:rPr>
          <w:t>26</w:t>
        </w:r>
        <w:r w:rsidRPr="005E743A">
          <w:rPr>
            <w:rFonts w:eastAsia="Times New Roman"/>
            <w:lang w:val="en-US" w:eastAsia="ru-RU"/>
          </w:rPr>
          <w:t>raion</w:t>
        </w:r>
        <w:r w:rsidRPr="005E743A">
          <w:rPr>
            <w:rFonts w:eastAsia="Times New Roman"/>
            <w:lang w:eastAsia="ru-RU"/>
          </w:rPr>
          <w:t>.</w:t>
        </w:r>
        <w:r w:rsidRPr="005E743A">
          <w:rPr>
            <w:rFonts w:eastAsia="Times New Roman"/>
            <w:lang w:val="en-US" w:eastAsia="ru-RU"/>
          </w:rPr>
          <w:t>ru</w:t>
        </w:r>
      </w:hyperlink>
      <w:r w:rsidRPr="005E743A">
        <w:rPr>
          <w:rFonts w:eastAsia="Times New Roman"/>
          <w:lang w:eastAsia="ru-RU"/>
        </w:rPr>
        <w:t xml:space="preserve"> в разделе «Комиссия по делам несовершеннолетних и защите их прав», на сайтах образовательных учреждений </w:t>
      </w:r>
      <w:r w:rsidR="00F31CF2">
        <w:rPr>
          <w:rFonts w:eastAsia="Times New Roman"/>
          <w:lang w:eastAsia="ru-RU"/>
        </w:rPr>
        <w:t xml:space="preserve">Труновского </w:t>
      </w:r>
      <w:r w:rsidRPr="005E743A">
        <w:rPr>
          <w:rFonts w:eastAsia="Times New Roman"/>
          <w:lang w:eastAsia="ru-RU"/>
        </w:rPr>
        <w:t>округа:</w:t>
      </w:r>
    </w:p>
    <w:p w:rsidR="00AF39BA" w:rsidRPr="005E743A" w:rsidRDefault="005F14B8" w:rsidP="00321182">
      <w:pPr>
        <w:tabs>
          <w:tab w:val="left" w:pos="567"/>
        </w:tabs>
        <w:ind w:firstLine="708"/>
        <w:contextualSpacing/>
      </w:pPr>
      <w:r>
        <w:t>«</w:t>
      </w:r>
      <w:hyperlink r:id="rId11" w:history="1">
        <w:r w:rsidR="00AF39BA" w:rsidRPr="005E743A">
          <w:t>Всем наставники нужны, всем наставники важны!</w:t>
        </w:r>
      </w:hyperlink>
      <w:r>
        <w:t>»;</w:t>
      </w:r>
    </w:p>
    <w:p w:rsidR="00AF39BA" w:rsidRPr="007A04BC" w:rsidRDefault="005F14B8" w:rsidP="00321182">
      <w:pPr>
        <w:tabs>
          <w:tab w:val="left" w:pos="567"/>
        </w:tabs>
        <w:ind w:firstLine="708"/>
        <w:contextualSpacing/>
      </w:pPr>
      <w:r>
        <w:t>«</w:t>
      </w:r>
      <w:hyperlink r:id="rId12" w:history="1">
        <w:r w:rsidR="00AF39BA" w:rsidRPr="005E743A">
          <w:t>Об ответственности за распитие несовершеннолетними спиртных напитков</w:t>
        </w:r>
      </w:hyperlink>
      <w:r>
        <w:t>»;</w:t>
      </w:r>
    </w:p>
    <w:p w:rsidR="00AF39BA" w:rsidRPr="007A04BC" w:rsidRDefault="005F14B8" w:rsidP="00321182">
      <w:pPr>
        <w:tabs>
          <w:tab w:val="left" w:pos="567"/>
        </w:tabs>
        <w:ind w:firstLine="708"/>
        <w:contextualSpacing/>
      </w:pPr>
      <w:r>
        <w:t>«</w:t>
      </w:r>
      <w:hyperlink r:id="rId13" w:history="1">
        <w:r w:rsidR="00AF39BA" w:rsidRPr="007A04BC">
          <w:t>Всероссийская акция «Безопасность детства» (зимний этап)</w:t>
        </w:r>
        <w:r>
          <w:t>»;</w:t>
        </w:r>
        <w:r w:rsidR="00AF39BA" w:rsidRPr="007A04BC">
          <w:t xml:space="preserve"> </w:t>
        </w:r>
      </w:hyperlink>
    </w:p>
    <w:p w:rsidR="00AF39BA" w:rsidRPr="007A04BC" w:rsidRDefault="005F14B8" w:rsidP="00321182">
      <w:pPr>
        <w:tabs>
          <w:tab w:val="left" w:pos="567"/>
        </w:tabs>
        <w:ind w:firstLine="708"/>
        <w:contextualSpacing/>
      </w:pPr>
      <w:r>
        <w:t>«</w:t>
      </w:r>
      <w:hyperlink r:id="rId14" w:history="1">
        <w:r w:rsidR="00AF39BA" w:rsidRPr="007A04BC">
          <w:t>Бросить курить не просто, но возможно!</w:t>
        </w:r>
      </w:hyperlink>
      <w:r>
        <w:t>»;</w:t>
      </w:r>
    </w:p>
    <w:p w:rsidR="00AF39BA" w:rsidRPr="007A04BC" w:rsidRDefault="005F14B8" w:rsidP="00321182">
      <w:pPr>
        <w:tabs>
          <w:tab w:val="left" w:pos="567"/>
        </w:tabs>
        <w:ind w:firstLine="708"/>
        <w:contextualSpacing/>
      </w:pPr>
      <w:r>
        <w:t>«</w:t>
      </w:r>
      <w:hyperlink r:id="rId15" w:history="1">
        <w:r w:rsidR="00AF39BA" w:rsidRPr="007A04BC">
          <w:t>Памятка по недопущению нарушений общественного порядка</w:t>
        </w:r>
      </w:hyperlink>
      <w:r>
        <w:t>»;</w:t>
      </w:r>
    </w:p>
    <w:p w:rsidR="00AF39BA" w:rsidRPr="007A04BC" w:rsidRDefault="008943F9" w:rsidP="00321182">
      <w:pPr>
        <w:tabs>
          <w:tab w:val="left" w:pos="567"/>
        </w:tabs>
        <w:ind w:firstLine="708"/>
        <w:contextualSpacing/>
      </w:pPr>
      <w:hyperlink r:id="rId16" w:history="1">
        <w:r w:rsidR="005F14B8">
          <w:t>«</w:t>
        </w:r>
        <w:r w:rsidR="00AF39BA" w:rsidRPr="007A04BC">
          <w:t>Всероссийская акция «Безопасность детства –2023» летний период</w:t>
        </w:r>
      </w:hyperlink>
      <w:r w:rsidR="005F14B8">
        <w:t>»;</w:t>
      </w:r>
    </w:p>
    <w:p w:rsidR="00AF39BA" w:rsidRPr="007A04BC" w:rsidRDefault="008943F9" w:rsidP="00321182">
      <w:pPr>
        <w:tabs>
          <w:tab w:val="left" w:pos="567"/>
        </w:tabs>
        <w:ind w:firstLine="708"/>
        <w:contextualSpacing/>
      </w:pPr>
      <w:hyperlink r:id="rId17" w:history="1">
        <w:r w:rsidR="00AF39BA" w:rsidRPr="007A04BC">
          <w:t>«Подросток</w:t>
        </w:r>
        <w:r w:rsidR="005F14B8">
          <w:t xml:space="preserve"> – </w:t>
        </w:r>
        <w:r w:rsidR="00AF39BA" w:rsidRPr="007A04BC">
          <w:t>2023»</w:t>
        </w:r>
        <w:r w:rsidR="005F14B8">
          <w:t>;</w:t>
        </w:r>
        <w:r w:rsidR="00AF39BA" w:rsidRPr="007A04BC">
          <w:t xml:space="preserve"> </w:t>
        </w:r>
      </w:hyperlink>
    </w:p>
    <w:p w:rsidR="00AF39BA" w:rsidRPr="007A04BC" w:rsidRDefault="005F14B8" w:rsidP="00321182">
      <w:pPr>
        <w:tabs>
          <w:tab w:val="left" w:pos="567"/>
        </w:tabs>
        <w:ind w:firstLine="708"/>
        <w:contextualSpacing/>
      </w:pPr>
      <w:r>
        <w:t>«</w:t>
      </w:r>
      <w:hyperlink r:id="rId18" w:history="1">
        <w:r w:rsidR="00AF39BA" w:rsidRPr="007A04BC">
          <w:t>Ребёнок имеет право на жизнь без насилия!</w:t>
        </w:r>
      </w:hyperlink>
      <w:r>
        <w:t>»;</w:t>
      </w:r>
    </w:p>
    <w:p w:rsidR="00AF39BA" w:rsidRPr="007A04BC" w:rsidRDefault="005F14B8" w:rsidP="00321182">
      <w:pPr>
        <w:tabs>
          <w:tab w:val="left" w:pos="567"/>
        </w:tabs>
        <w:ind w:firstLine="708"/>
        <w:contextualSpacing/>
      </w:pPr>
      <w:r>
        <w:t>«</w:t>
      </w:r>
      <w:hyperlink r:id="rId19" w:history="1">
        <w:r w:rsidR="00AF39BA" w:rsidRPr="007A04BC">
          <w:t>Участие несовершеннолетних в массовых несанкционированных мероприятиях в общественных местах</w:t>
        </w:r>
      </w:hyperlink>
      <w:r>
        <w:t>»;</w:t>
      </w:r>
    </w:p>
    <w:p w:rsidR="00AF39BA" w:rsidRPr="007A04BC" w:rsidRDefault="005F14B8" w:rsidP="00321182">
      <w:pPr>
        <w:tabs>
          <w:tab w:val="left" w:pos="567"/>
        </w:tabs>
        <w:ind w:firstLine="708"/>
        <w:contextualSpacing/>
        <w:rPr>
          <w:rFonts w:eastAsia="Times New Roman"/>
          <w:lang w:eastAsia="ru-RU"/>
        </w:rPr>
      </w:pPr>
      <w:r>
        <w:t>«О</w:t>
      </w:r>
      <w:hyperlink r:id="rId20" w:history="1">
        <w:r w:rsidR="00AF39BA" w:rsidRPr="007A04BC">
          <w:t xml:space="preserve"> недопустимости распития и употребления наркотиков</w:t>
        </w:r>
      </w:hyperlink>
      <w:r>
        <w:t>»;</w:t>
      </w:r>
    </w:p>
    <w:p w:rsidR="00AF39BA" w:rsidRDefault="005F14B8" w:rsidP="00321182">
      <w:pPr>
        <w:tabs>
          <w:tab w:val="left" w:pos="567"/>
        </w:tabs>
        <w:ind w:firstLine="708"/>
        <w:contextualSpacing/>
      </w:pPr>
      <w:r>
        <w:t>«</w:t>
      </w:r>
      <w:r w:rsidR="00AF39BA" w:rsidRPr="007A04BC">
        <w:t>О профилактике суицидального поведения среди несовершеннолетних</w:t>
      </w:r>
      <w:r>
        <w:t>».</w:t>
      </w:r>
    </w:p>
    <w:p w:rsidR="00D91870" w:rsidRPr="00CE06B6" w:rsidRDefault="00E72EF0" w:rsidP="00340B2F">
      <w:pPr>
        <w:contextualSpacing/>
        <w:jc w:val="left"/>
        <w:rPr>
          <w:rFonts w:eastAsia="Times New Roman"/>
          <w:b/>
          <w:color w:val="000000" w:themeColor="text1"/>
          <w:lang w:eastAsia="ru-RU"/>
        </w:rPr>
      </w:pPr>
      <w:r w:rsidRPr="00CE06B6">
        <w:rPr>
          <w:rFonts w:eastAsia="Times New Roman"/>
          <w:color w:val="000000" w:themeColor="text1"/>
          <w:lang w:eastAsia="ru-RU"/>
        </w:rPr>
        <w:t xml:space="preserve">5.6. </w:t>
      </w:r>
      <w:r w:rsidR="00D91870" w:rsidRPr="00CE06B6">
        <w:rPr>
          <w:rFonts w:eastAsia="Times New Roman"/>
          <w:color w:val="000000" w:themeColor="text1"/>
          <w:lang w:eastAsia="ru-RU"/>
        </w:rPr>
        <w:t>Социальная поддержка</w:t>
      </w:r>
      <w:r w:rsidR="00AF39BA">
        <w:rPr>
          <w:rFonts w:eastAsia="Times New Roman"/>
          <w:color w:val="000000" w:themeColor="text1"/>
          <w:lang w:eastAsia="ru-RU"/>
        </w:rPr>
        <w:t xml:space="preserve"> </w:t>
      </w:r>
      <w:r w:rsidR="00435E79" w:rsidRPr="00CE06B6">
        <w:rPr>
          <w:rFonts w:eastAsia="Times New Roman"/>
          <w:color w:val="000000" w:themeColor="text1"/>
          <w:lang w:eastAsia="ru-RU"/>
        </w:rPr>
        <w:t>граждан</w:t>
      </w:r>
      <w:r w:rsidR="00F31CF2">
        <w:rPr>
          <w:rFonts w:eastAsia="Times New Roman"/>
          <w:color w:val="000000" w:themeColor="text1"/>
          <w:lang w:eastAsia="ru-RU"/>
        </w:rPr>
        <w:t>.</w:t>
      </w:r>
    </w:p>
    <w:p w:rsidR="006B33E0" w:rsidRPr="007A04BC" w:rsidRDefault="006B33E0" w:rsidP="00340B2F">
      <w:pPr>
        <w:ind w:firstLine="680"/>
        <w:contextualSpacing/>
      </w:pPr>
      <w:r w:rsidRPr="007A04BC">
        <w:t xml:space="preserve">На оказание различных мер социальной поддержки в рамках муниципальной программы «Социальная поддержка граждан в Труновском муниципальном округе Ставропольского края» в 2023 году направлено            249 млн. 842 тыс. рублей, </w:t>
      </w:r>
      <w:r w:rsidRPr="007A04BC">
        <w:rPr>
          <w:bCs/>
        </w:rPr>
        <w:t xml:space="preserve">что </w:t>
      </w:r>
      <w:r w:rsidR="005F14B8">
        <w:rPr>
          <w:bCs/>
        </w:rPr>
        <w:t>на 35 % меньше, чем в 2022 году;</w:t>
      </w:r>
      <w:r w:rsidRPr="007A04BC">
        <w:rPr>
          <w:bCs/>
        </w:rPr>
        <w:t xml:space="preserve"> </w:t>
      </w:r>
      <w:r w:rsidRPr="007A04BC">
        <w:t>в том числе средства федерального бюджета 34 млн. 227 тыс. рублей (13,7 %), краевого бюджета 215 млн. 402 тыс. рублей (86,2 %), местного бюджета –                    212,47 тыс. рублей (0,1%). Бюджетные средства расходовались своевременно и строго по целевому назначению.</w:t>
      </w:r>
    </w:p>
    <w:p w:rsidR="006B33E0" w:rsidRPr="007A04BC" w:rsidRDefault="006B33E0" w:rsidP="00340B2F">
      <w:pPr>
        <w:ind w:firstLine="680"/>
        <w:contextualSpacing/>
      </w:pPr>
      <w:r w:rsidRPr="007A04BC">
        <w:t xml:space="preserve">Своевременно предоставлены меры социальной поддержки в виде ежемесячной денежной выплаты ветеранам труда, труженикам тыла, реабилитированным лицам. Их получателями стали 2078 человек. </w:t>
      </w:r>
    </w:p>
    <w:p w:rsidR="006B33E0" w:rsidRPr="007A04BC" w:rsidRDefault="006B33E0" w:rsidP="00340B2F">
      <w:pPr>
        <w:ind w:firstLine="680"/>
        <w:contextualSpacing/>
      </w:pPr>
      <w:r w:rsidRPr="007A04BC">
        <w:t>В 2023 году населению</w:t>
      </w:r>
      <w:r w:rsidR="00F31CF2">
        <w:t xml:space="preserve"> Труновского</w:t>
      </w:r>
      <w:r w:rsidRPr="007A04BC">
        <w:t xml:space="preserve"> округа предоставлена мера социальной поддержки по закону Ставропольского края «О детях войны                                       в Ставропольском крае», в соответствии с которым 1351 человек получил ежегодн</w:t>
      </w:r>
      <w:r w:rsidR="005F14B8">
        <w:t>ую денежную выплату в размере 7</w:t>
      </w:r>
      <w:r w:rsidRPr="007A04BC">
        <w:t>385 рублей на каждого.</w:t>
      </w:r>
    </w:p>
    <w:p w:rsidR="006B33E0" w:rsidRPr="007A04BC" w:rsidRDefault="006B33E0" w:rsidP="00340B2F">
      <w:pPr>
        <w:ind w:firstLine="708"/>
        <w:contextualSpacing/>
      </w:pPr>
      <w:r w:rsidRPr="007A04BC">
        <w:t>Государственная социальная помощь оказана 212 семьям, что на            15,8 % больше</w:t>
      </w:r>
      <w:r w:rsidR="005F14B8">
        <w:t>, чем в 2022 году;</w:t>
      </w:r>
      <w:r w:rsidRPr="007A04BC">
        <w:t xml:space="preserve"> выплачено в среднем по 3375,24 рублей на семью </w:t>
      </w:r>
      <w:r w:rsidR="005F14B8">
        <w:t xml:space="preserve">– </w:t>
      </w:r>
      <w:r w:rsidRPr="007A04BC">
        <w:t>это</w:t>
      </w:r>
      <w:r w:rsidR="005F14B8">
        <w:t xml:space="preserve"> </w:t>
      </w:r>
      <w:r w:rsidRPr="007A04BC">
        <w:t>на 20,2 % меньше прошлого</w:t>
      </w:r>
      <w:r w:rsidR="005F14B8">
        <w:t>днего</w:t>
      </w:r>
      <w:r w:rsidRPr="007A04BC">
        <w:t xml:space="preserve"> периода, сумма выплат составила 715,6 тыс. рублей, что </w:t>
      </w:r>
      <w:r w:rsidR="005F14B8" w:rsidRPr="007A04BC">
        <w:t xml:space="preserve">в связи с уменьшением финансирования </w:t>
      </w:r>
      <w:r w:rsidRPr="007A04BC">
        <w:t>на 7,5 % меньше</w:t>
      </w:r>
      <w:r w:rsidR="005F14B8">
        <w:t>, чем в 2022 году</w:t>
      </w:r>
      <w:r w:rsidRPr="007A04BC">
        <w:t>.</w:t>
      </w:r>
    </w:p>
    <w:p w:rsidR="006B33E0" w:rsidRPr="007A04BC" w:rsidRDefault="006B33E0" w:rsidP="00340B2F">
      <w:pPr>
        <w:ind w:firstLine="708"/>
        <w:contextualSpacing/>
      </w:pPr>
      <w:r w:rsidRPr="007A04BC">
        <w:t xml:space="preserve">Большое внимание уделялось таким мерам социальной поддержки, использование которых действительно может помочь их получателю и его </w:t>
      </w:r>
      <w:r w:rsidRPr="007A04BC">
        <w:lastRenderedPageBreak/>
        <w:t>семье преодолеть трудную жизненную ситуацию и начать себя обеспечивать. Одна из них – социальный контракт.</w:t>
      </w:r>
    </w:p>
    <w:p w:rsidR="006B33E0" w:rsidRPr="007A04BC" w:rsidRDefault="006B33E0" w:rsidP="005F14B8">
      <w:pPr>
        <w:ind w:firstLine="708"/>
        <w:contextualSpacing/>
        <w:rPr>
          <w:color w:val="000000"/>
          <w:spacing w:val="3"/>
        </w:rPr>
      </w:pPr>
      <w:r w:rsidRPr="007A04BC">
        <w:rPr>
          <w:color w:val="000000"/>
          <w:spacing w:val="3"/>
        </w:rPr>
        <w:t>С 56 семьями заключен социальный контракт на сумму                       9 млн. 36 тыс. рублей по следующим направлениям:</w:t>
      </w:r>
    </w:p>
    <w:p w:rsidR="006B33E0" w:rsidRPr="007A04BC" w:rsidRDefault="006B33E0" w:rsidP="005F14B8">
      <w:pPr>
        <w:ind w:firstLine="708"/>
        <w:contextualSpacing/>
        <w:rPr>
          <w:spacing w:val="3"/>
        </w:rPr>
      </w:pPr>
      <w:r w:rsidRPr="007A04BC">
        <w:rPr>
          <w:spacing w:val="3"/>
        </w:rPr>
        <w:t>поиск работы – 22 контракта на сумму 1 млн. 58 тыс. рублей;</w:t>
      </w:r>
    </w:p>
    <w:p w:rsidR="006B33E0" w:rsidRPr="007A04BC" w:rsidRDefault="006B33E0" w:rsidP="005F14B8">
      <w:pPr>
        <w:ind w:firstLine="708"/>
        <w:contextualSpacing/>
        <w:rPr>
          <w:spacing w:val="3"/>
        </w:rPr>
      </w:pPr>
      <w:r w:rsidRPr="007A04BC">
        <w:rPr>
          <w:shd w:val="clear" w:color="auto" w:fill="FFFFFF"/>
        </w:rPr>
        <w:t>осуществление индивидуальной предпринимательской деятельности, деятельности лиц, доходы от которой облагаются налогом на профессиональный доход</w:t>
      </w:r>
      <w:r w:rsidRPr="007A04BC">
        <w:rPr>
          <w:spacing w:val="3"/>
        </w:rPr>
        <w:t xml:space="preserve"> – 15 контрактов на сумму 5 млн. рублей;</w:t>
      </w:r>
    </w:p>
    <w:p w:rsidR="006B33E0" w:rsidRPr="007A04BC" w:rsidRDefault="006B33E0" w:rsidP="005F14B8">
      <w:pPr>
        <w:ind w:firstLine="708"/>
        <w:contextualSpacing/>
        <w:rPr>
          <w:spacing w:val="3"/>
        </w:rPr>
      </w:pPr>
      <w:r w:rsidRPr="007A04BC">
        <w:rPr>
          <w:shd w:val="clear" w:color="auto" w:fill="FFFFFF"/>
        </w:rPr>
        <w:t>ведение личного подсобного хозяйства</w:t>
      </w:r>
      <w:r w:rsidRPr="007A04BC">
        <w:rPr>
          <w:spacing w:val="3"/>
        </w:rPr>
        <w:t>– 12 контрактов на сумму 2 млн. 386 тыс. рублей;</w:t>
      </w:r>
    </w:p>
    <w:p w:rsidR="006B33E0" w:rsidRPr="007A04BC" w:rsidRDefault="006B33E0" w:rsidP="005F14B8">
      <w:pPr>
        <w:ind w:firstLine="708"/>
        <w:contextualSpacing/>
        <w:rPr>
          <w:color w:val="000000"/>
          <w:spacing w:val="3"/>
        </w:rPr>
      </w:pPr>
      <w:r w:rsidRPr="007A04BC">
        <w:rPr>
          <w:shd w:val="clear" w:color="auto" w:fill="FFFFFF"/>
        </w:rPr>
        <w:t xml:space="preserve">иные мероприятия, направленные на преодоление гражданином трудной жизненной ситуации </w:t>
      </w:r>
      <w:r w:rsidRPr="007A04BC">
        <w:rPr>
          <w:spacing w:val="3"/>
        </w:rPr>
        <w:t>–</w:t>
      </w:r>
      <w:r w:rsidRPr="007A04BC">
        <w:rPr>
          <w:color w:val="000000"/>
          <w:spacing w:val="3"/>
        </w:rPr>
        <w:t xml:space="preserve"> 7 контрактов на сумму 592 тыс. рублей.</w:t>
      </w:r>
    </w:p>
    <w:p w:rsidR="006B33E0" w:rsidRPr="007A04BC" w:rsidRDefault="006B33E0" w:rsidP="005F14B8">
      <w:pPr>
        <w:ind w:firstLine="708"/>
        <w:contextualSpacing/>
        <w:rPr>
          <w:b/>
        </w:rPr>
      </w:pPr>
      <w:r w:rsidRPr="007A04BC">
        <w:t xml:space="preserve">Компенсация на жилищно-коммунальные услуги выплачена                    </w:t>
      </w:r>
      <w:r w:rsidR="005F14B8">
        <w:t xml:space="preserve">        2259 заявителям</w:t>
      </w:r>
      <w:r w:rsidRPr="007A04BC">
        <w:t xml:space="preserve"> на сумму 32 млн. 108 тыс. рублей. </w:t>
      </w:r>
    </w:p>
    <w:p w:rsidR="006B33E0" w:rsidRPr="007A04BC" w:rsidRDefault="006B33E0" w:rsidP="005F14B8">
      <w:pPr>
        <w:pStyle w:val="a5"/>
        <w:tabs>
          <w:tab w:val="left" w:pos="851"/>
        </w:tabs>
        <w:ind w:firstLine="708"/>
        <w:contextualSpacing/>
        <w:jc w:val="both"/>
        <w:rPr>
          <w:b/>
          <w:szCs w:val="28"/>
        </w:rPr>
      </w:pPr>
      <w:r w:rsidRPr="007A04BC">
        <w:t>Субсидии по оплате жилого помещения и коммунальных услуг получили 520 семей на сумму 11,5 млн. рублей, в</w:t>
      </w:r>
      <w:r w:rsidRPr="007A04BC">
        <w:rPr>
          <w:szCs w:val="28"/>
        </w:rPr>
        <w:t xml:space="preserve"> сравнении с предыдущим годом субсидией воспользовались на 7,3 % меньше получателей. Уменьшение семей-получателей обусловлено увеличением отказов по причине превышения доходов. </w:t>
      </w:r>
    </w:p>
    <w:p w:rsidR="006B33E0" w:rsidRPr="007A04BC" w:rsidRDefault="006B33E0" w:rsidP="00340B2F">
      <w:pPr>
        <w:widowControl w:val="0"/>
        <w:tabs>
          <w:tab w:val="left" w:pos="709"/>
        </w:tabs>
        <w:autoSpaceDE w:val="0"/>
        <w:autoSpaceDN w:val="0"/>
        <w:adjustRightInd w:val="0"/>
        <w:ind w:right="98"/>
        <w:contextualSpacing/>
      </w:pPr>
      <w:r w:rsidRPr="007A04BC">
        <w:t>С 1 января 2023 года установлено ежемесячное пособие в связи с рождением и воспитанием ребенка, так называемое «Единое пособие», выплата которого осуществляется Фондом пенсионного и социального с</w:t>
      </w:r>
      <w:r w:rsidR="005F14B8">
        <w:t>трахования Российской Федерации.</w:t>
      </w:r>
      <w:r w:rsidRPr="007A04BC">
        <w:t xml:space="preserve"> </w:t>
      </w:r>
      <w:r w:rsidR="005F14B8">
        <w:t>О</w:t>
      </w:r>
      <w:r w:rsidRPr="007A04BC">
        <w:t xml:space="preserve">но объединяет в себе различные пособия и выплаты беременным женщинам, а также семьям в случае рождения в них первого, второго и третьего ребенка, детям в возрасте от </w:t>
      </w:r>
      <w:r w:rsidR="009E615B">
        <w:t>3 до 7 лет включительно и от 8</w:t>
      </w:r>
      <w:r w:rsidRPr="007A04BC">
        <w:t xml:space="preserve"> до 17 лет.</w:t>
      </w:r>
    </w:p>
    <w:p w:rsidR="006B33E0" w:rsidRPr="007A04BC" w:rsidRDefault="006B33E0" w:rsidP="00340B2F">
      <w:pPr>
        <w:ind w:firstLine="680"/>
        <w:contextualSpacing/>
      </w:pPr>
      <w:r w:rsidRPr="007A04BC">
        <w:tab/>
        <w:t xml:space="preserve">По своей правовой природе «Единое пособие» является аналогичным пособию на ребенка, в </w:t>
      </w:r>
      <w:proofErr w:type="gramStart"/>
      <w:r w:rsidRPr="007A04BC">
        <w:t>связи</w:t>
      </w:r>
      <w:proofErr w:type="gramEnd"/>
      <w:r w:rsidRPr="007A04BC">
        <w:t xml:space="preserve"> с </w:t>
      </w:r>
      <w:r w:rsidR="005F14B8">
        <w:t>чем</w:t>
      </w:r>
      <w:r w:rsidRPr="007A04BC">
        <w:t xml:space="preserve"> </w:t>
      </w:r>
      <w:r w:rsidR="005F14B8">
        <w:t xml:space="preserve">принят и вступил в силу с 11 февраля </w:t>
      </w:r>
      <w:r w:rsidRPr="007A04BC">
        <w:t>2023</w:t>
      </w:r>
      <w:r w:rsidR="005F14B8">
        <w:t xml:space="preserve"> г.</w:t>
      </w:r>
      <w:r w:rsidRPr="007A04BC">
        <w:t xml:space="preserve"> </w:t>
      </w:r>
      <w:r w:rsidR="005F14B8">
        <w:t>з</w:t>
      </w:r>
      <w:r w:rsidRPr="007A04BC">
        <w:t>акон Ставропольского края, в соответствии с которым отменено пособие на ребенка. Поэтому в 2023 году Управлением осуществлялась выплата пособия на ребенка по заявлениям граждан, поданным по 10.02.2023</w:t>
      </w:r>
      <w:r w:rsidR="003D301C">
        <w:t xml:space="preserve"> г.</w:t>
      </w:r>
      <w:r w:rsidRPr="007A04BC">
        <w:t xml:space="preserve"> включительно. Выплата пособия на ребенка осуществлялась до окончания назначенного срока или до установления данному получателю «Единого пособия». Это касается также и вы</w:t>
      </w:r>
      <w:r w:rsidR="003D301C">
        <w:t>плат на детей в возрасте от 3 до 7 лет и ежемесячных денежных выплат</w:t>
      </w:r>
      <w:r w:rsidRPr="007A04BC">
        <w:t xml:space="preserve"> на третьего ребенка.</w:t>
      </w:r>
    </w:p>
    <w:p w:rsidR="006B33E0" w:rsidRPr="007A04BC" w:rsidRDefault="006B33E0" w:rsidP="00340B2F">
      <w:pPr>
        <w:ind w:firstLine="680"/>
        <w:contextualSpacing/>
      </w:pPr>
      <w:r w:rsidRPr="007A04BC">
        <w:t>Большое внимание уделяется многодетным семьям. Их количество</w:t>
      </w:r>
      <w:r w:rsidR="00574671">
        <w:t xml:space="preserve">                ежегодно растет –</w:t>
      </w:r>
      <w:r w:rsidRPr="007A04BC">
        <w:t xml:space="preserve"> на</w:t>
      </w:r>
      <w:r w:rsidR="00574671">
        <w:t xml:space="preserve"> 31 декабря</w:t>
      </w:r>
      <w:r w:rsidRPr="007A04BC">
        <w:t xml:space="preserve"> 2023 года на учете состоит 657 многодетных семей, в которых воспитывается 2333 ребенка. Ежемесячную денежную компенсацию взамен набора социальных услуг вышеуказанные семьи получили на сумму 22,97 млн. рублей, что на 5,6 % больше, чем в 2022 году. </w:t>
      </w:r>
    </w:p>
    <w:p w:rsidR="006B33E0" w:rsidRPr="007A04BC" w:rsidRDefault="006B33E0" w:rsidP="00340B2F">
      <w:pPr>
        <w:ind w:firstLine="680"/>
        <w:contextualSpacing/>
      </w:pPr>
      <w:r w:rsidRPr="007A04BC">
        <w:t xml:space="preserve">В 2023 году 15 многодетных семей </w:t>
      </w:r>
      <w:r w:rsidR="004C6FA8" w:rsidRPr="007A04BC">
        <w:t xml:space="preserve">воспользовались выплатой денежных компенсаций родительской платы за посещение дошкольного учреждения </w:t>
      </w:r>
      <w:r w:rsidRPr="007A04BC">
        <w:t>на сумму 23,8 тыс. рублей.</w:t>
      </w:r>
    </w:p>
    <w:p w:rsidR="006B33E0" w:rsidRPr="004C6FA8" w:rsidRDefault="006B33E0" w:rsidP="004C6FA8">
      <w:pPr>
        <w:widowControl w:val="0"/>
        <w:tabs>
          <w:tab w:val="left" w:pos="709"/>
        </w:tabs>
        <w:autoSpaceDE w:val="0"/>
        <w:autoSpaceDN w:val="0"/>
        <w:adjustRightInd w:val="0"/>
        <w:ind w:right="98"/>
        <w:contextualSpacing/>
        <w:rPr>
          <w:rFonts w:eastAsia="Times New Roman"/>
          <w:bCs/>
        </w:rPr>
      </w:pPr>
      <w:r w:rsidRPr="007A04BC">
        <w:rPr>
          <w:rFonts w:eastAsia="Times New Roman"/>
          <w:bCs/>
        </w:rPr>
        <w:lastRenderedPageBreak/>
        <w:t xml:space="preserve">Ежегодную денежную компенсацию </w:t>
      </w:r>
      <w:r w:rsidR="004C6FA8" w:rsidRPr="007A04BC">
        <w:rPr>
          <w:rFonts w:eastAsia="Times New Roman"/>
          <w:bCs/>
        </w:rPr>
        <w:t xml:space="preserve">на приобретение школьной формы </w:t>
      </w:r>
      <w:r w:rsidRPr="007A04BC">
        <w:rPr>
          <w:rFonts w:eastAsia="Times New Roman"/>
          <w:bCs/>
        </w:rPr>
        <w:t>на каждого из детей не старше 18 лет, обучающихся в общеобразовательных организациях, получили 547 сем</w:t>
      </w:r>
      <w:r w:rsidR="004C6FA8">
        <w:rPr>
          <w:rFonts w:eastAsia="Times New Roman"/>
          <w:bCs/>
        </w:rPr>
        <w:t xml:space="preserve">ей на 1215 детей. </w:t>
      </w:r>
      <w:r w:rsidRPr="007A04BC">
        <w:t>Выплата произведена в июле на сумму 6,7 млн. рублей, что на 8,5 % больше</w:t>
      </w:r>
      <w:r w:rsidR="004C6FA8">
        <w:t xml:space="preserve">, чем в 2022 году; в связи с индексацией на 5,5 % размер составил 5486 </w:t>
      </w:r>
      <w:r w:rsidRPr="007A04BC">
        <w:t>руб</w:t>
      </w:r>
      <w:r w:rsidR="004C6FA8">
        <w:t>лей</w:t>
      </w:r>
      <w:r w:rsidRPr="007A04BC">
        <w:t>.</w:t>
      </w:r>
    </w:p>
    <w:p w:rsidR="006B33E0" w:rsidRPr="007A04BC" w:rsidRDefault="006B33E0" w:rsidP="004C6FA8">
      <w:pPr>
        <w:contextualSpacing/>
        <w:rPr>
          <w:b/>
        </w:rPr>
      </w:pPr>
      <w:r w:rsidRPr="007A04BC">
        <w:t>Статус многодетной семьи в Ставропольском крае с октября 2019 года подтверждается удостоверением. На 31 декабря 2023 года выдано 831 удостоверение.</w:t>
      </w:r>
    </w:p>
    <w:p w:rsidR="006B33E0" w:rsidRPr="007A04BC" w:rsidRDefault="006B33E0" w:rsidP="004C6FA8">
      <w:pPr>
        <w:contextualSpacing/>
      </w:pPr>
      <w:r w:rsidRPr="007A04BC">
        <w:t xml:space="preserve">Ко Дню семьи, любви и верности две семейные пары награждены медалями «За любовь и верность»– семья </w:t>
      </w:r>
      <w:proofErr w:type="spellStart"/>
      <w:r w:rsidRPr="007A04BC">
        <w:t>Резеньковых</w:t>
      </w:r>
      <w:proofErr w:type="spellEnd"/>
      <w:r w:rsidRPr="007A04BC">
        <w:t xml:space="preserve"> из села Труновского и семья </w:t>
      </w:r>
      <w:proofErr w:type="spellStart"/>
      <w:r w:rsidRPr="007A04BC">
        <w:t>Бухановских</w:t>
      </w:r>
      <w:proofErr w:type="spellEnd"/>
      <w:r w:rsidRPr="007A04BC">
        <w:t xml:space="preserve"> из села Донского.</w:t>
      </w:r>
    </w:p>
    <w:p w:rsidR="006B33E0" w:rsidRPr="007A04BC" w:rsidRDefault="006B33E0" w:rsidP="004C6FA8">
      <w:pPr>
        <w:contextualSpacing/>
      </w:pPr>
      <w:r w:rsidRPr="007A04BC">
        <w:t>Одной из основных функций Управления труда и социальной защиты населения администрации Труновского округа является проведение единой государственной политики в области трудовых отношений на территории муниципального образования. В округе активно работает трехсторонняя комиссия по регулированию социально-трудовых отношений. Проведено чет</w:t>
      </w:r>
      <w:r w:rsidR="004C6FA8">
        <w:t xml:space="preserve">ыре заседания Дня охраны труда. </w:t>
      </w:r>
      <w:r w:rsidRPr="007A04BC">
        <w:t xml:space="preserve">В течение года проводилась работа по снижению неформальной занятости работников. Еженедельно проводился мониторинг оформления трудовых договоров в организациях </w:t>
      </w:r>
      <w:r w:rsidR="00F31CF2">
        <w:t xml:space="preserve">Труновского </w:t>
      </w:r>
      <w:r w:rsidRPr="007A04BC">
        <w:t>округа. По итогам проведенного мониторинга по оформлению тр</w:t>
      </w:r>
      <w:r w:rsidR="004C6FA8">
        <w:t>удовых договоров в организациях</w:t>
      </w:r>
      <w:r w:rsidRPr="007A04BC">
        <w:t xml:space="preserve"> трудоустроен</w:t>
      </w:r>
      <w:r w:rsidR="004C6FA8">
        <w:t>о 124 человека (квота на 2023 год</w:t>
      </w:r>
      <w:r w:rsidRPr="007A04BC">
        <w:t xml:space="preserve"> не устанавливалась). </w:t>
      </w:r>
    </w:p>
    <w:p w:rsidR="006B33E0" w:rsidRPr="007A04BC" w:rsidRDefault="006B33E0" w:rsidP="00340B2F">
      <w:pPr>
        <w:ind w:firstLine="680"/>
        <w:contextualSpacing/>
      </w:pPr>
      <w:r w:rsidRPr="007A04BC">
        <w:t xml:space="preserve">Уведомительную регистрацию прошли 62 </w:t>
      </w:r>
      <w:proofErr w:type="gramStart"/>
      <w:r w:rsidRPr="007A04BC">
        <w:t>коллективных</w:t>
      </w:r>
      <w:proofErr w:type="gramEnd"/>
      <w:r w:rsidRPr="007A04BC">
        <w:t xml:space="preserve"> договора               и дополнительных соглашени</w:t>
      </w:r>
      <w:r w:rsidR="004C6FA8">
        <w:t>я. По состоянию на 31</w:t>
      </w:r>
      <w:r w:rsidRPr="007A04BC">
        <w:t xml:space="preserve"> </w:t>
      </w:r>
      <w:r w:rsidR="004C6FA8">
        <w:t>декаб</w:t>
      </w:r>
      <w:r w:rsidRPr="007A04BC">
        <w:t>ря 2023 года в организациях Труновского округа действует 67 коллективных договоров, что на 11,</w:t>
      </w:r>
      <w:r w:rsidR="004C6FA8">
        <w:t>8 % меньше, чем на 31 декабря 2022</w:t>
      </w:r>
      <w:r w:rsidRPr="007A04BC">
        <w:t xml:space="preserve"> года (76 договоров).</w:t>
      </w:r>
    </w:p>
    <w:p w:rsidR="006B33E0" w:rsidRPr="007A04BC" w:rsidRDefault="006B33E0" w:rsidP="00340B2F">
      <w:pPr>
        <w:ind w:firstLine="680"/>
        <w:contextualSpacing/>
      </w:pPr>
      <w:r w:rsidRPr="007A04BC">
        <w:t xml:space="preserve">Реализуются мероприятия, направленные на реабилитацию                               и интеграцию в общество инвалидов, создание условий для </w:t>
      </w:r>
      <w:proofErr w:type="spellStart"/>
      <w:r w:rsidRPr="007A04BC">
        <w:t>безбарьерной</w:t>
      </w:r>
      <w:proofErr w:type="spellEnd"/>
      <w:r w:rsidRPr="007A04BC">
        <w:t xml:space="preserve"> среды в социально-значимых и приоритетных сферах жизнедеятельности. Люди с ограниченными возможностями принимают активное участие во всех районных мероприятиях, фестивалях художественного творчества, спортивных соревнованиях. </w:t>
      </w:r>
    </w:p>
    <w:p w:rsidR="006B33E0" w:rsidRPr="007A04BC" w:rsidRDefault="006B33E0" w:rsidP="00340B2F">
      <w:pPr>
        <w:ind w:firstLine="708"/>
        <w:contextualSpacing/>
      </w:pPr>
      <w:r w:rsidRPr="007A04BC">
        <w:t xml:space="preserve">Социальная помощь оказывается жителям не только в виде материальной поддержки, но и в качестве одежды, обуви, промышленных товаров. В этом направлении ГБУСО «Труновский комплексный центр социального обслуживания населения» тесно сотрудничает со Ставропольским краевым отделением Общероссийского общественного благотворительного фонда «Российский детский фонд». Специалистами фонда вещевая помощь оказана 30 семьям на общую сумму                            329,1 тыс. рублей. </w:t>
      </w:r>
    </w:p>
    <w:p w:rsidR="006B33E0" w:rsidRPr="007A04BC" w:rsidRDefault="006B33E0" w:rsidP="00340B2F">
      <w:pPr>
        <w:ind w:firstLine="708"/>
        <w:contextualSpacing/>
      </w:pPr>
      <w:r w:rsidRPr="007A04BC">
        <w:t xml:space="preserve">Ежегодно </w:t>
      </w:r>
      <w:r w:rsidR="00F31CF2">
        <w:t xml:space="preserve">Труновский </w:t>
      </w:r>
      <w:r w:rsidRPr="007A04BC">
        <w:t>округ принимает участие в краевом благотворительном марафоне – в 2023 году в нем участвова</w:t>
      </w:r>
      <w:r w:rsidR="004C6FA8">
        <w:t xml:space="preserve">ли 22 </w:t>
      </w:r>
      <w:r w:rsidR="004C6FA8">
        <w:lastRenderedPageBreak/>
        <w:t>организации, расположенные</w:t>
      </w:r>
      <w:r w:rsidRPr="007A04BC">
        <w:t xml:space="preserve"> в границах муниципалитета. В рамках марафона перечислено на счета благотворительных фондов 224</w:t>
      </w:r>
      <w:r w:rsidR="004C6FA8">
        <w:t xml:space="preserve"> тыс. </w:t>
      </w:r>
      <w:r w:rsidRPr="007A04BC">
        <w:t>775 рублей.</w:t>
      </w:r>
    </w:p>
    <w:p w:rsidR="006B33E0" w:rsidRPr="007A04BC" w:rsidRDefault="006B33E0" w:rsidP="00340B2F">
      <w:pPr>
        <w:ind w:firstLine="708"/>
        <w:contextualSpacing/>
      </w:pPr>
      <w:r w:rsidRPr="007A04BC">
        <w:t>В рамках реализации регионального проекта «Обеспечение системной поддержки и повышения качества жизни граждан старшего поколения                      в Ставропольском крае» на базе социально-оздоровительного отделения Труновского комплексного центра социального обслуживания населения реализуется оздоровительная программа «Шагаем навстречу здоровью». Данная программа направлена на создание условий для активного долголетия, качественной здоровой жизни граждан пожилого возраста, мотивации к ведению гражданами пожилого возраста здорового образа жизни. В течение года услуги получили 198 граждан.</w:t>
      </w:r>
    </w:p>
    <w:p w:rsidR="006B33E0" w:rsidRPr="007A04BC" w:rsidRDefault="006B33E0" w:rsidP="00340B2F">
      <w:pPr>
        <w:ind w:firstLine="708"/>
        <w:contextualSpacing/>
      </w:pPr>
      <w:r w:rsidRPr="007A04BC">
        <w:t xml:space="preserve">1087 граждан </w:t>
      </w:r>
      <w:r w:rsidR="00F31CF2">
        <w:t xml:space="preserve">Труновского </w:t>
      </w:r>
      <w:r w:rsidRPr="007A04BC">
        <w:t>округа получили различные виды срочной социальной помощи, из них 789 граждан пожилого возраста. 527 человек получили помощь продуктовыми наборами и предметами первой необходимости. Средний размер материальных видов помощи на 1 получателя срочных социальных услуг составил 1095,53 рублей. В 2023 году было привлечено  615,7 тыс. рублей благотворительных средств.</w:t>
      </w:r>
    </w:p>
    <w:p w:rsidR="006B33E0" w:rsidRPr="00CA06E1" w:rsidRDefault="006B33E0" w:rsidP="00340B2F">
      <w:pPr>
        <w:ind w:firstLine="708"/>
        <w:contextualSpacing/>
      </w:pPr>
      <w:r w:rsidRPr="00CA06E1">
        <w:t>В отделении реабилитации детей и подростков с ограниченными возможностями здоровья было обслужено 239 детей, из них 128 ребенок-инвалид.</w:t>
      </w:r>
    </w:p>
    <w:p w:rsidR="00D91870" w:rsidRPr="00CA06E1" w:rsidRDefault="00E72EF0" w:rsidP="00340B2F">
      <w:pPr>
        <w:ind w:firstLine="680"/>
        <w:contextualSpacing/>
        <w:jc w:val="left"/>
        <w:rPr>
          <w:rFonts w:eastAsia="Times New Roman"/>
          <w:lang w:eastAsia="ru-RU"/>
        </w:rPr>
      </w:pPr>
      <w:r w:rsidRPr="00CA06E1">
        <w:rPr>
          <w:rFonts w:eastAsia="Times New Roman"/>
          <w:lang w:eastAsia="ru-RU"/>
        </w:rPr>
        <w:t xml:space="preserve">5.7. </w:t>
      </w:r>
      <w:r w:rsidR="00D91870" w:rsidRPr="00CA06E1">
        <w:rPr>
          <w:rFonts w:eastAsia="Times New Roman"/>
          <w:lang w:eastAsia="ru-RU"/>
        </w:rPr>
        <w:t>Культура</w:t>
      </w:r>
      <w:r w:rsidR="004C6BC0">
        <w:rPr>
          <w:rFonts w:eastAsia="Times New Roman"/>
          <w:lang w:eastAsia="ru-RU"/>
        </w:rPr>
        <w:t>.</w:t>
      </w:r>
    </w:p>
    <w:p w:rsidR="00787E32" w:rsidRDefault="00787E32" w:rsidP="00340B2F">
      <w:pPr>
        <w:ind w:firstLine="680"/>
        <w:contextualSpacing/>
      </w:pPr>
      <w:r w:rsidRPr="00CA06E1">
        <w:t>В отчетном периоде учреждениями культуры Труновского округа была продолжена работа по внедрению в практику патриотических проектов.</w:t>
      </w:r>
    </w:p>
    <w:p w:rsidR="006B39C0" w:rsidRPr="006B39C0" w:rsidRDefault="006B39C0" w:rsidP="00340B2F">
      <w:pPr>
        <w:ind w:left="27" w:firstLine="673"/>
        <w:contextualSpacing/>
      </w:pPr>
      <w:r w:rsidRPr="006B39C0">
        <w:rPr>
          <w:shd w:val="clear" w:color="auto" w:fill="FFFFFF"/>
        </w:rPr>
        <w:t>В рамках национального проекта «Культура» федерального проекта «Обеспечение качественно нового уровня развития инфраструктуры культуры (Культурная среда)</w:t>
      </w:r>
      <w:r w:rsidR="00BA1355">
        <w:rPr>
          <w:shd w:val="clear" w:color="auto" w:fill="FFFFFF"/>
        </w:rPr>
        <w:t>»</w:t>
      </w:r>
      <w:r w:rsidRPr="006B39C0">
        <w:rPr>
          <w:shd w:val="clear" w:color="auto" w:fill="FFFFFF"/>
        </w:rPr>
        <w:t xml:space="preserve"> Труновскому округу выделена субсидия в сумме 14 </w:t>
      </w:r>
      <w:r w:rsidR="00BA1355">
        <w:rPr>
          <w:shd w:val="clear" w:color="auto" w:fill="FFFFFF"/>
        </w:rPr>
        <w:t xml:space="preserve">млн. </w:t>
      </w:r>
      <w:r w:rsidRPr="006B39C0">
        <w:rPr>
          <w:shd w:val="clear" w:color="auto" w:fill="FFFFFF"/>
        </w:rPr>
        <w:t>172,82 тыс. рублей, в том числе 13 </w:t>
      </w:r>
      <w:r w:rsidR="00BA1355">
        <w:rPr>
          <w:shd w:val="clear" w:color="auto" w:fill="FFFFFF"/>
        </w:rPr>
        <w:t xml:space="preserve">млн. </w:t>
      </w:r>
      <w:r w:rsidRPr="006B39C0">
        <w:rPr>
          <w:shd w:val="clear" w:color="auto" w:fill="FFFFFF"/>
        </w:rPr>
        <w:t>464,18 тыс. рублей из сре</w:t>
      </w:r>
      <w:proofErr w:type="gramStart"/>
      <w:r w:rsidRPr="006B39C0">
        <w:rPr>
          <w:shd w:val="clear" w:color="auto" w:fill="FFFFFF"/>
        </w:rPr>
        <w:t>дств кр</w:t>
      </w:r>
      <w:proofErr w:type="gramEnd"/>
      <w:r w:rsidRPr="006B39C0">
        <w:rPr>
          <w:shd w:val="clear" w:color="auto" w:fill="FFFFFF"/>
        </w:rPr>
        <w:t xml:space="preserve">аевого бюджета, 708,64 тыс. рублей из </w:t>
      </w:r>
      <w:r w:rsidR="00BA1355" w:rsidRPr="006B39C0">
        <w:rPr>
          <w:shd w:val="clear" w:color="auto" w:fill="FFFFFF"/>
        </w:rPr>
        <w:t xml:space="preserve">муниципального </w:t>
      </w:r>
      <w:r w:rsidRPr="006B39C0">
        <w:rPr>
          <w:shd w:val="clear" w:color="auto" w:fill="FFFFFF"/>
        </w:rPr>
        <w:t>бюджета. Электронный аукцион с</w:t>
      </w:r>
      <w:r w:rsidR="00BA1355">
        <w:rPr>
          <w:shd w:val="clear" w:color="auto" w:fill="FFFFFF"/>
        </w:rPr>
        <w:t xml:space="preserve">остоялся 28 декабря 2022 года, </w:t>
      </w:r>
      <w:r w:rsidRPr="006B39C0">
        <w:rPr>
          <w:shd w:val="clear" w:color="auto" w:fill="FFFFFF"/>
        </w:rPr>
        <w:t xml:space="preserve">по результатам которого стоимость капитального ремонта составила 12 </w:t>
      </w:r>
      <w:r w:rsidR="00BA1355">
        <w:rPr>
          <w:shd w:val="clear" w:color="auto" w:fill="FFFFFF"/>
        </w:rPr>
        <w:t xml:space="preserve">млн. </w:t>
      </w:r>
      <w:r w:rsidRPr="006B39C0">
        <w:rPr>
          <w:shd w:val="clear" w:color="auto" w:fill="FFFFFF"/>
        </w:rPr>
        <w:t>613,81 тыс. рублей, подрядчик ООО СК «</w:t>
      </w:r>
      <w:proofErr w:type="spellStart"/>
      <w:r w:rsidRPr="006B39C0">
        <w:rPr>
          <w:shd w:val="clear" w:color="auto" w:fill="FFFFFF"/>
        </w:rPr>
        <w:t>СтавропольГазСнаб</w:t>
      </w:r>
      <w:proofErr w:type="spellEnd"/>
      <w:r w:rsidRPr="006B39C0">
        <w:rPr>
          <w:shd w:val="clear" w:color="auto" w:fill="FFFFFF"/>
        </w:rPr>
        <w:t>». В 2023 году работы произведены в полном объеме.</w:t>
      </w:r>
      <w:r w:rsidRPr="006B39C0">
        <w:t xml:space="preserve"> Сейчас здание, которому более 40 лет, приобрело новый современный вид, что способствует комфортным условиям организации образовательного процесса. В здании находятся Детская школа искусств и Донская художественная школа, где обучение проходят </w:t>
      </w:r>
      <w:r w:rsidR="00BA1355">
        <w:t xml:space="preserve">более </w:t>
      </w:r>
      <w:r w:rsidRPr="006B39C0">
        <w:t xml:space="preserve">350 детей. </w:t>
      </w:r>
    </w:p>
    <w:p w:rsidR="00787E32" w:rsidRPr="00CA06E1" w:rsidRDefault="00787E32" w:rsidP="00340B2F">
      <w:pPr>
        <w:pStyle w:val="ad"/>
        <w:ind w:firstLine="708"/>
        <w:contextualSpacing/>
        <w:jc w:val="both"/>
        <w:rPr>
          <w:rFonts w:ascii="Times New Roman" w:hAnsi="Times New Roman"/>
          <w:sz w:val="28"/>
          <w:szCs w:val="28"/>
        </w:rPr>
      </w:pPr>
      <w:r w:rsidRPr="00CA06E1">
        <w:rPr>
          <w:rFonts w:ascii="Times New Roman" w:hAnsi="Times New Roman"/>
          <w:sz w:val="28"/>
          <w:szCs w:val="28"/>
        </w:rPr>
        <w:t xml:space="preserve">На территории Труновского округа состоялись массовые мероприятия: «Памяти павших, во славу живых», «День Победы Великой!», «Бессмертный полк», «Сражались. Верили. </w:t>
      </w:r>
      <w:proofErr w:type="gramStart"/>
      <w:r w:rsidRPr="00CA06E1">
        <w:rPr>
          <w:rFonts w:ascii="Times New Roman" w:hAnsi="Times New Roman"/>
          <w:sz w:val="28"/>
          <w:szCs w:val="28"/>
        </w:rPr>
        <w:t xml:space="preserve">Любили», марафон «Где мы </w:t>
      </w:r>
      <w:r w:rsidR="007A04BC" w:rsidRPr="00CA06E1">
        <w:rPr>
          <w:rFonts w:ascii="Times New Roman" w:hAnsi="Times New Roman"/>
          <w:sz w:val="28"/>
          <w:szCs w:val="28"/>
        </w:rPr>
        <w:t>–</w:t>
      </w:r>
      <w:r w:rsidRPr="00CA06E1">
        <w:rPr>
          <w:rFonts w:ascii="Times New Roman" w:hAnsi="Times New Roman"/>
          <w:sz w:val="28"/>
          <w:szCs w:val="28"/>
        </w:rPr>
        <w:t xml:space="preserve"> там</w:t>
      </w:r>
      <w:r w:rsidR="007A04BC" w:rsidRPr="00CA06E1">
        <w:rPr>
          <w:rFonts w:ascii="Times New Roman" w:hAnsi="Times New Roman"/>
          <w:sz w:val="28"/>
          <w:szCs w:val="28"/>
        </w:rPr>
        <w:t xml:space="preserve"> </w:t>
      </w:r>
      <w:r w:rsidRPr="00CA06E1">
        <w:rPr>
          <w:rFonts w:ascii="Times New Roman" w:hAnsi="Times New Roman"/>
          <w:sz w:val="28"/>
          <w:szCs w:val="28"/>
        </w:rPr>
        <w:t>Победа!», литера</w:t>
      </w:r>
      <w:r w:rsidR="007A04BC" w:rsidRPr="00CA06E1">
        <w:rPr>
          <w:rFonts w:ascii="Times New Roman" w:hAnsi="Times New Roman"/>
          <w:sz w:val="28"/>
          <w:szCs w:val="28"/>
        </w:rPr>
        <w:t xml:space="preserve">турно-поэтическое мероприятие </w:t>
      </w:r>
      <w:r w:rsidRPr="00CA06E1">
        <w:rPr>
          <w:rFonts w:ascii="Times New Roman" w:hAnsi="Times New Roman"/>
          <w:sz w:val="28"/>
          <w:szCs w:val="28"/>
        </w:rPr>
        <w:t>«В наших сердцах По</w:t>
      </w:r>
      <w:r w:rsidR="00BA1355">
        <w:rPr>
          <w:rFonts w:ascii="Times New Roman" w:hAnsi="Times New Roman"/>
          <w:sz w:val="28"/>
          <w:szCs w:val="28"/>
        </w:rPr>
        <w:t xml:space="preserve">беда!», вахта памяти «Минувших </w:t>
      </w:r>
      <w:r w:rsidRPr="00CA06E1">
        <w:rPr>
          <w:rFonts w:ascii="Times New Roman" w:hAnsi="Times New Roman"/>
          <w:sz w:val="28"/>
          <w:szCs w:val="28"/>
        </w:rPr>
        <w:t xml:space="preserve">лет живая память», выставки «Подвигу лежит дорога в </w:t>
      </w:r>
      <w:r w:rsidRPr="00CA06E1">
        <w:rPr>
          <w:rFonts w:ascii="Times New Roman" w:hAnsi="Times New Roman"/>
          <w:sz w:val="28"/>
          <w:szCs w:val="28"/>
        </w:rPr>
        <w:lastRenderedPageBreak/>
        <w:t>вечность», «Н</w:t>
      </w:r>
      <w:r w:rsidR="00BA1355">
        <w:rPr>
          <w:rFonts w:ascii="Times New Roman" w:hAnsi="Times New Roman"/>
          <w:sz w:val="28"/>
          <w:szCs w:val="28"/>
        </w:rPr>
        <w:t xml:space="preserve">ет, не ушла война в преданье», </w:t>
      </w:r>
      <w:r w:rsidRPr="00CA06E1">
        <w:rPr>
          <w:rFonts w:ascii="Times New Roman" w:hAnsi="Times New Roman"/>
          <w:sz w:val="28"/>
          <w:szCs w:val="28"/>
        </w:rPr>
        <w:t xml:space="preserve">уроки мужества «Со школьного порога шагнувшие в войну». </w:t>
      </w:r>
      <w:proofErr w:type="gramEnd"/>
    </w:p>
    <w:p w:rsidR="00787E32" w:rsidRPr="00CA06E1" w:rsidRDefault="00787E32" w:rsidP="00340B2F">
      <w:pPr>
        <w:contextualSpacing/>
      </w:pPr>
      <w:proofErr w:type="gramStart"/>
      <w:r w:rsidRPr="00CA06E1">
        <w:t>Состоялся ряд благотворительных мероприятий, направленных                            на поддержку российских воинов, участвующих</w:t>
      </w:r>
      <w:r w:rsidR="00BA1355">
        <w:t xml:space="preserve"> в специальной военной операции: </w:t>
      </w:r>
      <w:r w:rsidRPr="006B39C0">
        <w:t xml:space="preserve">акция «Z», патриотическая </w:t>
      </w:r>
      <w:proofErr w:type="spellStart"/>
      <w:r w:rsidRPr="006B39C0">
        <w:t>киноакция</w:t>
      </w:r>
      <w:proofErr w:type="spellEnd"/>
      <w:r w:rsidRPr="006B39C0">
        <w:t xml:space="preserve"> «Твой подвиг бессмертен, солдат»,</w:t>
      </w:r>
      <w:r w:rsidRPr="00CA06E1">
        <w:t xml:space="preserve"> </w:t>
      </w:r>
      <w:proofErr w:type="spellStart"/>
      <w:r w:rsidRPr="00CA06E1">
        <w:rPr>
          <w:shd w:val="clear" w:color="auto" w:fill="FFFFFF"/>
        </w:rPr>
        <w:t>флешмоб</w:t>
      </w:r>
      <w:proofErr w:type="spellEnd"/>
      <w:r w:rsidRPr="00CA06E1">
        <w:rPr>
          <w:shd w:val="clear" w:color="auto" w:fill="FFFFFF"/>
        </w:rPr>
        <w:t xml:space="preserve"> «Российский солдат</w:t>
      </w:r>
      <w:r w:rsidR="00BA1355">
        <w:rPr>
          <w:shd w:val="clear" w:color="auto" w:fill="FFFFFF"/>
        </w:rPr>
        <w:t xml:space="preserve"> – </w:t>
      </w:r>
      <w:r w:rsidRPr="00CA06E1">
        <w:rPr>
          <w:shd w:val="clear" w:color="auto" w:fill="FFFFFF"/>
        </w:rPr>
        <w:t>наша</w:t>
      </w:r>
      <w:r w:rsidR="00BA1355">
        <w:rPr>
          <w:shd w:val="clear" w:color="auto" w:fill="FFFFFF"/>
        </w:rPr>
        <w:t xml:space="preserve"> </w:t>
      </w:r>
      <w:r w:rsidRPr="00CA06E1">
        <w:rPr>
          <w:shd w:val="clear" w:color="auto" w:fill="FFFFFF"/>
        </w:rPr>
        <w:t xml:space="preserve">гордость», </w:t>
      </w:r>
      <w:r w:rsidRPr="00CA06E1">
        <w:t>патриотическая акция «Тебе, солдат, мы го</w:t>
      </w:r>
      <w:r w:rsidR="00C34F66">
        <w:t>ворим</w:t>
      </w:r>
      <w:r w:rsidRPr="00CA06E1">
        <w:t xml:space="preserve"> «Спасибо!», </w:t>
      </w:r>
      <w:r w:rsidRPr="00CA06E1">
        <w:rPr>
          <w:shd w:val="clear" w:color="auto" w:fill="FFFFFF"/>
        </w:rPr>
        <w:t>акция «Сети для своих»,</w:t>
      </w:r>
      <w:r w:rsidRPr="00CA06E1">
        <w:t xml:space="preserve"> </w:t>
      </w:r>
      <w:proofErr w:type="spellStart"/>
      <w:r w:rsidRPr="00CA06E1">
        <w:t>флешмоб</w:t>
      </w:r>
      <w:proofErr w:type="spellEnd"/>
      <w:r w:rsidRPr="00CA06E1">
        <w:t xml:space="preserve"> «</w:t>
      </w:r>
      <w:r w:rsidRPr="00CA06E1">
        <w:rPr>
          <w:lang w:val="en-US"/>
        </w:rPr>
        <w:t>Z</w:t>
      </w:r>
      <w:r w:rsidRPr="00CA06E1">
        <w:t>а наших.</w:t>
      </w:r>
      <w:proofErr w:type="gramEnd"/>
      <w:r w:rsidRPr="00CA06E1">
        <w:t xml:space="preserve"> </w:t>
      </w:r>
      <w:proofErr w:type="gramStart"/>
      <w:r w:rsidRPr="00CA06E1">
        <w:t xml:space="preserve">Шаг к Победе!», акция «Печенье для солдата», </w:t>
      </w:r>
      <w:r w:rsidRPr="00CA06E1">
        <w:rPr>
          <w:shd w:val="clear" w:color="auto" w:fill="FFFFFF"/>
        </w:rPr>
        <w:t xml:space="preserve">информационно-патриотический час «Герои никогда не умирают, герои в нашей памяти живут», фотовыставка «В объективе – герои», </w:t>
      </w:r>
      <w:r w:rsidRPr="00CA06E1">
        <w:t xml:space="preserve">акция «Гостинец из дома», </w:t>
      </w:r>
      <w:r w:rsidRPr="00CA06E1">
        <w:rPr>
          <w:shd w:val="clear" w:color="auto" w:fill="FFFFFF"/>
        </w:rPr>
        <w:t xml:space="preserve">выставка рисунков «Вместе мы сила!», урок мужества «Герои СВО – наши земляки», акция «Нашлемники для </w:t>
      </w:r>
      <w:proofErr w:type="spellStart"/>
      <w:r w:rsidRPr="00CA06E1">
        <w:rPr>
          <w:shd w:val="clear" w:color="auto" w:fill="FFFFFF"/>
        </w:rPr>
        <w:t>СВОих</w:t>
      </w:r>
      <w:proofErr w:type="spellEnd"/>
      <w:r w:rsidRPr="00CA06E1">
        <w:rPr>
          <w:shd w:val="clear" w:color="auto" w:fill="FFFFFF"/>
        </w:rPr>
        <w:t xml:space="preserve">», благотворительная акция «Посылка солдату», </w:t>
      </w:r>
      <w:proofErr w:type="gramEnd"/>
    </w:p>
    <w:p w:rsidR="00787E32" w:rsidRPr="00CA06E1" w:rsidRDefault="00C34F66" w:rsidP="00340B2F">
      <w:pPr>
        <w:contextualSpacing/>
      </w:pPr>
      <w:r>
        <w:t>В 2023 году культурно-</w:t>
      </w:r>
      <w:r w:rsidR="00787E32" w:rsidRPr="00CA06E1">
        <w:t>досуговыми учреждениями проведено 5 212</w:t>
      </w:r>
      <w:r w:rsidR="009E615B">
        <w:t xml:space="preserve"> мероприятий, которые посетили 324 </w:t>
      </w:r>
      <w:r>
        <w:t xml:space="preserve">тыс. </w:t>
      </w:r>
      <w:r w:rsidR="009E615B">
        <w:t>732 человек</w:t>
      </w:r>
      <w:r>
        <w:t>а</w:t>
      </w:r>
      <w:r w:rsidR="009E615B">
        <w:t>.</w:t>
      </w:r>
      <w:r w:rsidR="00787E32" w:rsidRPr="00CA06E1">
        <w:t xml:space="preserve"> Для де</w:t>
      </w:r>
      <w:r>
        <w:t xml:space="preserve">тей проведено 2108 мероприятий </w:t>
      </w:r>
      <w:r w:rsidR="00787E32" w:rsidRPr="00CA06E1">
        <w:t>с общим охватом 101 </w:t>
      </w:r>
      <w:r>
        <w:t>тыс. 561 человек</w:t>
      </w:r>
      <w:r w:rsidR="00787E32" w:rsidRPr="00CA06E1">
        <w:t>.</w:t>
      </w:r>
    </w:p>
    <w:p w:rsidR="00787E32" w:rsidRPr="00CA06E1" w:rsidRDefault="00787E32" w:rsidP="00340B2F">
      <w:pPr>
        <w:contextualSpacing/>
      </w:pPr>
      <w:r w:rsidRPr="00CA06E1">
        <w:t xml:space="preserve">Учреждениями культуры обеспечен доступ населения к цифровым ресурсам. За отчетный период на официальных сайтах учреждений </w:t>
      </w:r>
      <w:r w:rsidRPr="00C34F66">
        <w:t>зафиксировано 49</w:t>
      </w:r>
      <w:r w:rsidR="004C6BC0">
        <w:t xml:space="preserve"> </w:t>
      </w:r>
      <w:r w:rsidR="00C34F66">
        <w:t xml:space="preserve">тыс. </w:t>
      </w:r>
      <w:r w:rsidRPr="00C34F66">
        <w:t>277 посетителей</w:t>
      </w:r>
      <w:r w:rsidRPr="00CA06E1">
        <w:t xml:space="preserve">. </w:t>
      </w:r>
    </w:p>
    <w:p w:rsidR="00787E32" w:rsidRPr="00CA06E1" w:rsidRDefault="00C34F66" w:rsidP="00340B2F">
      <w:pPr>
        <w:contextualSpacing/>
      </w:pPr>
      <w:r w:rsidRPr="00CA06E1">
        <w:t xml:space="preserve">12 коллективов </w:t>
      </w:r>
      <w:r>
        <w:t>удостоены</w:t>
      </w:r>
      <w:r w:rsidR="00787E32" w:rsidRPr="00CA06E1">
        <w:t xml:space="preserve"> звания «народный коллектив самодеятельного художественного творчества»</w:t>
      </w:r>
      <w:r w:rsidR="00A66B35">
        <w:t>.</w:t>
      </w:r>
      <w:r w:rsidR="004C6BC0">
        <w:rPr>
          <w:color w:val="FF0000"/>
        </w:rPr>
        <w:t xml:space="preserve"> </w:t>
      </w:r>
      <w:r w:rsidR="00787E32" w:rsidRPr="00CA06E1">
        <w:t>В 2024 году планируется подтвержде</w:t>
      </w:r>
      <w:r>
        <w:t xml:space="preserve">ние звания </w:t>
      </w:r>
      <w:r w:rsidR="00787E32" w:rsidRPr="00CA06E1">
        <w:t xml:space="preserve">2 </w:t>
      </w:r>
      <w:r>
        <w:t>коллективов и получение звания одним</w:t>
      </w:r>
      <w:r w:rsidR="00787E32" w:rsidRPr="00CA06E1">
        <w:t xml:space="preserve"> коллектив</w:t>
      </w:r>
      <w:r>
        <w:t>ом</w:t>
      </w:r>
      <w:r w:rsidR="00787E32" w:rsidRPr="00CA06E1">
        <w:t>.</w:t>
      </w:r>
    </w:p>
    <w:p w:rsidR="00787E32" w:rsidRPr="00CA06E1" w:rsidRDefault="00787E32" w:rsidP="00C34F66">
      <w:pPr>
        <w:contextualSpacing/>
      </w:pPr>
      <w:r w:rsidRPr="00CA06E1">
        <w:t xml:space="preserve">В </w:t>
      </w:r>
      <w:r w:rsidRPr="00C34F66">
        <w:t>клубных учреждениях 243 формирования</w:t>
      </w:r>
      <w:r w:rsidRPr="00CA06E1">
        <w:t xml:space="preserve"> с общим количеством 4061 участник, из них для детей 149 формирований и в них</w:t>
      </w:r>
      <w:r w:rsidRPr="00CA06E1">
        <w:rPr>
          <w:i/>
        </w:rPr>
        <w:t xml:space="preserve"> </w:t>
      </w:r>
      <w:r w:rsidRPr="00CA06E1">
        <w:t>2358 участников.</w:t>
      </w:r>
    </w:p>
    <w:p w:rsidR="00787E32" w:rsidRPr="00CA06E1" w:rsidRDefault="00787E32" w:rsidP="00C34F66">
      <w:pPr>
        <w:contextualSpacing/>
      </w:pPr>
      <w:r w:rsidRPr="00CA06E1">
        <w:t xml:space="preserve">Коллективы художественной самодеятельности учреждений культуры </w:t>
      </w:r>
      <w:r w:rsidR="00A66B35">
        <w:t xml:space="preserve">Труновского </w:t>
      </w:r>
      <w:r w:rsidR="004C6BC0" w:rsidRPr="00A66B35">
        <w:t>округа</w:t>
      </w:r>
      <w:r w:rsidRPr="00A66B35">
        <w:t xml:space="preserve"> в течение 202</w:t>
      </w:r>
      <w:r w:rsidR="00A66B35" w:rsidRPr="00A66B35">
        <w:t>3</w:t>
      </w:r>
      <w:r w:rsidRPr="00A66B35">
        <w:t xml:space="preserve"> года успешно </w:t>
      </w:r>
      <w:r w:rsidRPr="00CA06E1">
        <w:t>принимали активное участие в конкурсах и фестивалях разного уровня в офлайн и онлайн-формате:</w:t>
      </w:r>
    </w:p>
    <w:p w:rsidR="00787E32" w:rsidRPr="00CA06E1" w:rsidRDefault="00787E32" w:rsidP="00C34F66">
      <w:pPr>
        <w:contextualSpacing/>
      </w:pPr>
      <w:r w:rsidRPr="00CA06E1">
        <w:t>Открытый фестиваль любительских хоров «Созвучие»</w:t>
      </w:r>
      <w:r w:rsidR="00C34F66">
        <w:t>,</w:t>
      </w:r>
      <w:r w:rsidRPr="00CA06E1">
        <w:t xml:space="preserve"> г.</w:t>
      </w:r>
      <w:r w:rsidR="00CA06E1">
        <w:t xml:space="preserve"> </w:t>
      </w:r>
      <w:r w:rsidRPr="00CA06E1">
        <w:t>Ессентуки</w:t>
      </w:r>
      <w:r w:rsidR="00C34F66">
        <w:t xml:space="preserve"> – </w:t>
      </w:r>
      <w:r w:rsidRPr="00CA06E1">
        <w:t>Лауреат I степени, Лауреат III степени;</w:t>
      </w:r>
    </w:p>
    <w:p w:rsidR="00787E32" w:rsidRPr="00CA06E1" w:rsidRDefault="00C34F66" w:rsidP="00C34F66">
      <w:pPr>
        <w:contextualSpacing/>
      </w:pPr>
      <w:r>
        <w:t>Всероссийский фестиваль-</w:t>
      </w:r>
      <w:r w:rsidR="00787E32" w:rsidRPr="00CA06E1">
        <w:t>конкурс вокально</w:t>
      </w:r>
      <w:r>
        <w:t>-</w:t>
      </w:r>
      <w:r w:rsidR="00787E32" w:rsidRPr="00CA06E1">
        <w:t>хореографического и сценического творче</w:t>
      </w:r>
      <w:r>
        <w:t>ства «Мир звёзд», г. Ставрополь –</w:t>
      </w:r>
      <w:r w:rsidR="00787E32" w:rsidRPr="00CA06E1">
        <w:t xml:space="preserve"> Лауреат</w:t>
      </w:r>
      <w:r>
        <w:t xml:space="preserve"> </w:t>
      </w:r>
      <w:r w:rsidR="00787E32" w:rsidRPr="00CA06E1">
        <w:t>I степени;</w:t>
      </w:r>
    </w:p>
    <w:p w:rsidR="00787E32" w:rsidRPr="00CA06E1" w:rsidRDefault="00787E32" w:rsidP="00C34F66">
      <w:pPr>
        <w:contextualSpacing/>
      </w:pPr>
      <w:r w:rsidRPr="00CA06E1">
        <w:t>VIII региональный многожанровый конкурс дуэтов</w:t>
      </w:r>
      <w:r w:rsidR="00C34F66">
        <w:t xml:space="preserve"> «Две звезды», с. Кочубеевское – 3 </w:t>
      </w:r>
      <w:r w:rsidRPr="00CA06E1">
        <w:t>Лауреат</w:t>
      </w:r>
      <w:r w:rsidR="00C34F66">
        <w:t>а</w:t>
      </w:r>
      <w:r w:rsidRPr="00CA06E1">
        <w:t xml:space="preserve"> I степени, </w:t>
      </w:r>
      <w:r w:rsidR="00C34F66">
        <w:t xml:space="preserve">8 </w:t>
      </w:r>
      <w:r w:rsidRPr="00CA06E1">
        <w:t>Лауреат</w:t>
      </w:r>
      <w:r w:rsidR="00C34F66">
        <w:t>ов</w:t>
      </w:r>
      <w:r w:rsidRPr="00CA06E1">
        <w:t xml:space="preserve"> II степени,</w:t>
      </w:r>
      <w:r w:rsidR="00C34F66">
        <w:t xml:space="preserve"> 2</w:t>
      </w:r>
      <w:r w:rsidRPr="00CA06E1">
        <w:t xml:space="preserve"> Лауреат</w:t>
      </w:r>
      <w:r w:rsidR="00C34F66">
        <w:t>а</w:t>
      </w:r>
      <w:r w:rsidRPr="00CA06E1">
        <w:t xml:space="preserve"> III степени;</w:t>
      </w:r>
    </w:p>
    <w:p w:rsidR="00787E32" w:rsidRPr="00CA06E1" w:rsidRDefault="00787E32" w:rsidP="00C34F66">
      <w:pPr>
        <w:contextualSpacing/>
      </w:pPr>
      <w:r w:rsidRPr="00CA06E1">
        <w:t>Муниципальный э</w:t>
      </w:r>
      <w:r w:rsidR="00C34F66">
        <w:t>тап XI краевого фестиваля-</w:t>
      </w:r>
      <w:r w:rsidRPr="00CA06E1">
        <w:t>конкурса творчества учащейся молодёжи «Школьная</w:t>
      </w:r>
      <w:r w:rsidR="00C34F66">
        <w:t xml:space="preserve"> весна Ставрополья», с. </w:t>
      </w:r>
      <w:proofErr w:type="gramStart"/>
      <w:r w:rsidR="00C34F66">
        <w:t>Донское</w:t>
      </w:r>
      <w:proofErr w:type="gramEnd"/>
      <w:r w:rsidR="00C34F66">
        <w:t xml:space="preserve"> – </w:t>
      </w:r>
      <w:r w:rsidRPr="00CA06E1">
        <w:t>Диплом</w:t>
      </w:r>
      <w:r w:rsidR="00C34F66">
        <w:t xml:space="preserve">ы </w:t>
      </w:r>
      <w:r w:rsidRPr="00CA06E1">
        <w:t>I и II степени;</w:t>
      </w:r>
    </w:p>
    <w:p w:rsidR="00787E32" w:rsidRPr="00CA06E1" w:rsidRDefault="00787E32" w:rsidP="00C34F66">
      <w:pPr>
        <w:contextualSpacing/>
      </w:pPr>
      <w:r w:rsidRPr="00CA06E1">
        <w:t>Межрегиональный фестиваль</w:t>
      </w:r>
      <w:r w:rsidR="00C34F66">
        <w:t>-</w:t>
      </w:r>
      <w:r w:rsidRPr="00CA06E1">
        <w:t>конкурс хореографических постановок «Территория танца Ставрополье», г. Железноводск</w:t>
      </w:r>
      <w:r w:rsidR="00C34F66">
        <w:t xml:space="preserve"> –</w:t>
      </w:r>
      <w:r w:rsidRPr="00CA06E1">
        <w:t xml:space="preserve"> Дипломы</w:t>
      </w:r>
      <w:r w:rsidR="00C34F66">
        <w:t xml:space="preserve"> </w:t>
      </w:r>
      <w:r w:rsidRPr="00CA06E1">
        <w:t>Лауреата III степени, Диплом II степени;</w:t>
      </w:r>
    </w:p>
    <w:p w:rsidR="00787E32" w:rsidRPr="00CA06E1" w:rsidRDefault="00787E32" w:rsidP="00C34F66">
      <w:pPr>
        <w:contextualSpacing/>
      </w:pPr>
      <w:r w:rsidRPr="00CA06E1">
        <w:lastRenderedPageBreak/>
        <w:t>VII Международный конкурс хореографического искусства «PLANET DANCE», г. Ставрополь</w:t>
      </w:r>
      <w:r w:rsidR="00C34F66">
        <w:t xml:space="preserve"> –</w:t>
      </w:r>
      <w:r w:rsidRPr="00CA06E1">
        <w:t xml:space="preserve"> Дипломы</w:t>
      </w:r>
      <w:r w:rsidR="00C34F66">
        <w:t xml:space="preserve"> </w:t>
      </w:r>
      <w:r w:rsidRPr="00CA06E1">
        <w:t>Лауреата I</w:t>
      </w:r>
      <w:r w:rsidR="00C34F66">
        <w:t xml:space="preserve"> и</w:t>
      </w:r>
      <w:r w:rsidRPr="00CA06E1">
        <w:t xml:space="preserve"> </w:t>
      </w:r>
      <w:r w:rsidR="00C34F66" w:rsidRPr="00CA06E1">
        <w:t xml:space="preserve">II </w:t>
      </w:r>
      <w:r w:rsidR="00C34F66">
        <w:t>с</w:t>
      </w:r>
      <w:r w:rsidRPr="00CA06E1">
        <w:t>тепени;</w:t>
      </w:r>
    </w:p>
    <w:p w:rsidR="00C34F66" w:rsidRPr="00C34F66" w:rsidRDefault="00787E32" w:rsidP="00C34F66">
      <w:pPr>
        <w:contextualSpacing/>
      </w:pPr>
      <w:r w:rsidRPr="00CA06E1">
        <w:t>Межре</w:t>
      </w:r>
      <w:r w:rsidR="00C34F66">
        <w:t>гиональный парковый фестиваль-</w:t>
      </w:r>
      <w:r w:rsidRPr="00CA06E1">
        <w:t>конкурс детского художественного творчества «Рож</w:t>
      </w:r>
      <w:r w:rsidR="00C34F66">
        <w:t>дение мечты», г. Ставрополь –</w:t>
      </w:r>
      <w:r w:rsidR="00CA06E1">
        <w:t xml:space="preserve"> </w:t>
      </w:r>
      <w:r w:rsidRPr="00CA06E1">
        <w:t>Дипломы</w:t>
      </w:r>
      <w:r w:rsidR="00C34F66">
        <w:t xml:space="preserve"> </w:t>
      </w:r>
      <w:r w:rsidRPr="00CA06E1">
        <w:t>Лауреата I</w:t>
      </w:r>
      <w:r w:rsidR="00C34F66">
        <w:t xml:space="preserve">, </w:t>
      </w:r>
      <w:r w:rsidR="00C34F66">
        <w:rPr>
          <w:lang w:val="en-US"/>
        </w:rPr>
        <w:t>II</w:t>
      </w:r>
      <w:r w:rsidR="00C34F66">
        <w:t xml:space="preserve"> и </w:t>
      </w:r>
      <w:r w:rsidR="00C34F66">
        <w:rPr>
          <w:lang w:val="en-US"/>
        </w:rPr>
        <w:t>III</w:t>
      </w:r>
      <w:r w:rsidRPr="00CA06E1">
        <w:t xml:space="preserve"> степени</w:t>
      </w:r>
      <w:r w:rsidR="00C34F66">
        <w:t>;</w:t>
      </w:r>
    </w:p>
    <w:p w:rsidR="00787E32" w:rsidRPr="00CA06E1" w:rsidRDefault="00787E32" w:rsidP="00C34F66">
      <w:pPr>
        <w:contextualSpacing/>
      </w:pPr>
      <w:r w:rsidRPr="00CA06E1">
        <w:t xml:space="preserve">Международный конкурс детского и юношеского творчества </w:t>
      </w:r>
      <w:r w:rsidR="00C34F66">
        <w:t xml:space="preserve">«КТК – талантливым детям 2023» </w:t>
      </w:r>
      <w:r w:rsidR="00C34F66" w:rsidRPr="00CA06E1">
        <w:t xml:space="preserve">– </w:t>
      </w:r>
      <w:r w:rsidR="00C34F66">
        <w:t xml:space="preserve">4 </w:t>
      </w:r>
      <w:r w:rsidRPr="00CA06E1">
        <w:t>Диплом</w:t>
      </w:r>
      <w:r w:rsidR="00C34F66">
        <w:t>а</w:t>
      </w:r>
      <w:r w:rsidRPr="00CA06E1">
        <w:t xml:space="preserve"> Лауреата I степени;</w:t>
      </w:r>
      <w:r w:rsidR="00C34F66">
        <w:t xml:space="preserve"> </w:t>
      </w:r>
      <w:r w:rsidRPr="00CA06E1">
        <w:t>Диплом Лауреата II степени;</w:t>
      </w:r>
      <w:r w:rsidR="00CA06E1">
        <w:t xml:space="preserve"> </w:t>
      </w:r>
      <w:r w:rsidR="00C34F66">
        <w:t xml:space="preserve">5 </w:t>
      </w:r>
      <w:r w:rsidRPr="00CA06E1">
        <w:t>Дипломо</w:t>
      </w:r>
      <w:r w:rsidR="00C34F66">
        <w:t>в</w:t>
      </w:r>
      <w:r w:rsidRPr="00CA06E1">
        <w:t xml:space="preserve"> Лауреата III степени</w:t>
      </w:r>
      <w:r w:rsidR="00C34F66">
        <w:t>;</w:t>
      </w:r>
    </w:p>
    <w:p w:rsidR="00787E32" w:rsidRPr="00CA06E1" w:rsidRDefault="00787E32" w:rsidP="00C34F66">
      <w:pPr>
        <w:contextualSpacing/>
      </w:pPr>
      <w:r w:rsidRPr="00CA06E1">
        <w:t>XI краевой фестиваль</w:t>
      </w:r>
      <w:r w:rsidR="00C34F66">
        <w:t>-</w:t>
      </w:r>
      <w:r w:rsidRPr="00CA06E1">
        <w:t>конкурс творчества учащейся молодёжи «Школьная ве</w:t>
      </w:r>
      <w:r w:rsidR="00C34F66">
        <w:t>сна Ставрополья», г. Ставрополь –</w:t>
      </w:r>
      <w:r w:rsidRPr="00CA06E1">
        <w:t xml:space="preserve"> Диплом</w:t>
      </w:r>
      <w:r w:rsidR="00C34F66">
        <w:t xml:space="preserve"> </w:t>
      </w:r>
      <w:r w:rsidRPr="00CA06E1">
        <w:t>Лауреата III степени;</w:t>
      </w:r>
    </w:p>
    <w:p w:rsidR="00787E32" w:rsidRPr="00CA06E1" w:rsidRDefault="00787E32" w:rsidP="00C34F66">
      <w:pPr>
        <w:contextualSpacing/>
      </w:pPr>
      <w:r w:rsidRPr="00CA06E1">
        <w:t xml:space="preserve">2 Международный </w:t>
      </w:r>
      <w:proofErr w:type="spellStart"/>
      <w:r w:rsidRPr="00CA06E1">
        <w:t>гранто</w:t>
      </w:r>
      <w:r w:rsidR="00CA06E1">
        <w:t>вый</w:t>
      </w:r>
      <w:proofErr w:type="spellEnd"/>
      <w:r w:rsidR="00CA06E1">
        <w:t xml:space="preserve"> конкурс искусств «Валенсия»</w:t>
      </w:r>
      <w:r w:rsidR="00C34F66">
        <w:t xml:space="preserve"> –</w:t>
      </w:r>
      <w:r w:rsidR="00C34F66" w:rsidRPr="00CA06E1">
        <w:t xml:space="preserve"> </w:t>
      </w:r>
      <w:r w:rsidR="00C34F66">
        <w:t xml:space="preserve">5 </w:t>
      </w:r>
      <w:r w:rsidRPr="00CA06E1">
        <w:t>Лауреат</w:t>
      </w:r>
      <w:r w:rsidR="00C34F66">
        <w:t>ов</w:t>
      </w:r>
      <w:r w:rsidR="00AA36D5">
        <w:t xml:space="preserve"> </w:t>
      </w:r>
      <w:r w:rsidR="00AA36D5">
        <w:rPr>
          <w:lang w:val="en-US"/>
        </w:rPr>
        <w:t>I</w:t>
      </w:r>
      <w:r w:rsidRPr="00CA06E1">
        <w:t xml:space="preserve"> степени;</w:t>
      </w:r>
    </w:p>
    <w:p w:rsidR="00787E32" w:rsidRPr="00CA06E1" w:rsidRDefault="00787E32" w:rsidP="00C34F66">
      <w:pPr>
        <w:contextualSpacing/>
      </w:pPr>
      <w:r w:rsidRPr="00CA06E1">
        <w:t>2 Международный военно-патрио</w:t>
      </w:r>
      <w:r w:rsidR="00C34F66">
        <w:t xml:space="preserve">тический конкурс «Победный май» – </w:t>
      </w:r>
      <w:r w:rsidRPr="00CA06E1">
        <w:t xml:space="preserve">Лауреат </w:t>
      </w:r>
      <w:r w:rsidR="00AA36D5">
        <w:rPr>
          <w:lang w:val="en-US"/>
        </w:rPr>
        <w:t>I</w:t>
      </w:r>
      <w:r w:rsidRPr="00CA06E1">
        <w:t xml:space="preserve"> степени; </w:t>
      </w:r>
    </w:p>
    <w:p w:rsidR="00787E32" w:rsidRPr="00CA06E1" w:rsidRDefault="00787E32" w:rsidP="00C34F66">
      <w:pPr>
        <w:ind w:right="-30"/>
        <w:contextualSpacing/>
      </w:pPr>
      <w:r w:rsidRPr="00CA06E1">
        <w:t>Международный конкурс искусств «Я</w:t>
      </w:r>
      <w:r w:rsidR="00AA36D5">
        <w:t xml:space="preserve"> –</w:t>
      </w:r>
      <w:r w:rsidR="00AA36D5" w:rsidRPr="00CA06E1">
        <w:t xml:space="preserve"> </w:t>
      </w:r>
      <w:r w:rsidRPr="00CA06E1">
        <w:t>ТАЛАНТ»</w:t>
      </w:r>
      <w:r w:rsidR="00AA36D5">
        <w:t xml:space="preserve"> –</w:t>
      </w:r>
      <w:r w:rsidR="00AA36D5" w:rsidRPr="00CA06E1">
        <w:t xml:space="preserve"> </w:t>
      </w:r>
      <w:r w:rsidR="00AA36D5">
        <w:t xml:space="preserve">Лауреат </w:t>
      </w:r>
      <w:r w:rsidR="00AA36D5">
        <w:rPr>
          <w:lang w:val="en-US"/>
        </w:rPr>
        <w:t>I</w:t>
      </w:r>
      <w:r w:rsidR="00AA36D5">
        <w:t xml:space="preserve"> степени;</w:t>
      </w:r>
      <w:r w:rsidRPr="00CA06E1">
        <w:t xml:space="preserve"> </w:t>
      </w:r>
    </w:p>
    <w:p w:rsidR="00787E32" w:rsidRPr="00CA06E1" w:rsidRDefault="00787E32" w:rsidP="00C34F66">
      <w:pPr>
        <w:contextualSpacing/>
      </w:pPr>
      <w:r w:rsidRPr="00CA06E1">
        <w:t>Международн</w:t>
      </w:r>
      <w:r w:rsidR="00AA36D5">
        <w:t>ый</w:t>
      </w:r>
      <w:r w:rsidRPr="00CA06E1">
        <w:t xml:space="preserve"> </w:t>
      </w:r>
      <w:r w:rsidR="00AA36D5">
        <w:t>конкурс искусств «Супер Звезды» –</w:t>
      </w:r>
      <w:r w:rsidR="00AA36D5" w:rsidRPr="00CA06E1">
        <w:t xml:space="preserve"> </w:t>
      </w:r>
      <w:r w:rsidRPr="00CA06E1">
        <w:t xml:space="preserve">Диплом Лауреата </w:t>
      </w:r>
      <w:r w:rsidR="00AA36D5">
        <w:rPr>
          <w:lang w:val="en-US"/>
        </w:rPr>
        <w:t>I</w:t>
      </w:r>
      <w:r w:rsidRPr="00CA06E1">
        <w:t xml:space="preserve"> степени; </w:t>
      </w:r>
    </w:p>
    <w:p w:rsidR="00787E32" w:rsidRPr="00CA06E1" w:rsidRDefault="00787E32" w:rsidP="00C34F66">
      <w:pPr>
        <w:contextualSpacing/>
      </w:pPr>
      <w:r w:rsidRPr="00CA06E1">
        <w:t xml:space="preserve">Международный </w:t>
      </w:r>
      <w:proofErr w:type="gramStart"/>
      <w:r w:rsidRPr="00CA06E1">
        <w:t>кон</w:t>
      </w:r>
      <w:r w:rsidR="00552EB2">
        <w:t>курсе</w:t>
      </w:r>
      <w:proofErr w:type="gramEnd"/>
      <w:r w:rsidR="00552EB2">
        <w:t xml:space="preserve"> искусств «</w:t>
      </w:r>
      <w:proofErr w:type="spellStart"/>
      <w:r w:rsidR="00552EB2">
        <w:t>HollywoodStars</w:t>
      </w:r>
      <w:proofErr w:type="spellEnd"/>
      <w:r w:rsidR="00552EB2">
        <w:t>»</w:t>
      </w:r>
      <w:r w:rsidR="00552EB2" w:rsidRPr="00552EB2">
        <w:t xml:space="preserve"> </w:t>
      </w:r>
      <w:r w:rsidR="00552EB2">
        <w:t>–</w:t>
      </w:r>
      <w:r w:rsidR="00552EB2" w:rsidRPr="00CA06E1">
        <w:t xml:space="preserve"> </w:t>
      </w:r>
      <w:r w:rsidRPr="00CA06E1">
        <w:t xml:space="preserve">Диплом Лауреата </w:t>
      </w:r>
      <w:r w:rsidR="00AA36D5">
        <w:rPr>
          <w:lang w:val="en-US"/>
        </w:rPr>
        <w:t>I</w:t>
      </w:r>
      <w:r w:rsidRPr="00CA06E1">
        <w:t xml:space="preserve"> степени;</w:t>
      </w:r>
    </w:p>
    <w:p w:rsidR="00787E32" w:rsidRPr="00CA06E1" w:rsidRDefault="00787E32" w:rsidP="00C34F66">
      <w:pPr>
        <w:contextualSpacing/>
      </w:pPr>
      <w:r w:rsidRPr="00CA06E1">
        <w:t>XI краевой фестиваль</w:t>
      </w:r>
      <w:r w:rsidR="00552EB2" w:rsidRPr="00552EB2">
        <w:t>-</w:t>
      </w:r>
      <w:r w:rsidR="00552EB2">
        <w:t xml:space="preserve">конкурс </w:t>
      </w:r>
      <w:r w:rsidRPr="00CA06E1">
        <w:t>творчества учащейся молодёжи «Школьная весна Ставрополья» (муниципальный этап)</w:t>
      </w:r>
      <w:r w:rsidR="00552EB2" w:rsidRPr="00552EB2">
        <w:t xml:space="preserve"> </w:t>
      </w:r>
      <w:r w:rsidR="00552EB2">
        <w:t>–</w:t>
      </w:r>
      <w:r w:rsidR="00552EB2" w:rsidRPr="00CA06E1">
        <w:t xml:space="preserve"> </w:t>
      </w:r>
      <w:r w:rsidR="00552EB2" w:rsidRPr="00552EB2">
        <w:t xml:space="preserve">6 </w:t>
      </w:r>
      <w:r w:rsidRPr="00CA06E1">
        <w:t>Диплом</w:t>
      </w:r>
      <w:r w:rsidR="00552EB2">
        <w:t>ов</w:t>
      </w:r>
      <w:r w:rsidRPr="00CA06E1">
        <w:t xml:space="preserve"> </w:t>
      </w:r>
      <w:r w:rsidR="00AA36D5">
        <w:rPr>
          <w:lang w:val="en-US"/>
        </w:rPr>
        <w:t>I</w:t>
      </w:r>
      <w:r w:rsidRPr="00CA06E1">
        <w:t xml:space="preserve"> степени,</w:t>
      </w:r>
      <w:r w:rsidR="00552EB2">
        <w:t xml:space="preserve"> 3 </w:t>
      </w:r>
      <w:r w:rsidRPr="00CA06E1">
        <w:t>Диплом</w:t>
      </w:r>
      <w:r w:rsidR="00552EB2">
        <w:t>а</w:t>
      </w:r>
      <w:r w:rsidRPr="00CA06E1">
        <w:t xml:space="preserve"> </w:t>
      </w:r>
      <w:r w:rsidR="00AA36D5">
        <w:rPr>
          <w:lang w:val="en-US"/>
        </w:rPr>
        <w:t>II</w:t>
      </w:r>
      <w:r w:rsidRPr="00CA06E1">
        <w:t xml:space="preserve"> степени;</w:t>
      </w:r>
    </w:p>
    <w:p w:rsidR="00787E32" w:rsidRPr="00CA06E1" w:rsidRDefault="00787E32" w:rsidP="00C34F66">
      <w:pPr>
        <w:contextualSpacing/>
      </w:pPr>
      <w:r w:rsidRPr="00CA06E1">
        <w:t>XI краевой фестиваль</w:t>
      </w:r>
      <w:r w:rsidR="00552EB2">
        <w:t>-</w:t>
      </w:r>
      <w:r w:rsidRPr="00CA06E1">
        <w:t>конкурс творчества учащейся молодёжи «Школьная весна Ставрополья»</w:t>
      </w:r>
      <w:r w:rsidR="00552EB2">
        <w:t>,</w:t>
      </w:r>
      <w:r w:rsidRPr="00CA06E1">
        <w:t xml:space="preserve"> г. Ставрополь</w:t>
      </w:r>
      <w:r w:rsidR="00552EB2">
        <w:t xml:space="preserve"> –</w:t>
      </w:r>
      <w:r w:rsidR="00552EB2" w:rsidRPr="00CA06E1">
        <w:t xml:space="preserve"> </w:t>
      </w:r>
      <w:r w:rsidRPr="00CA06E1">
        <w:t xml:space="preserve">Диплом Лауреата III степени; </w:t>
      </w:r>
    </w:p>
    <w:p w:rsidR="00787E32" w:rsidRPr="00CA06E1" w:rsidRDefault="00787E32" w:rsidP="00552EB2">
      <w:pPr>
        <w:contextualSpacing/>
      </w:pPr>
      <w:r w:rsidRPr="00CA06E1">
        <w:t>Международный фестиваль искусств «На изнанку»</w:t>
      </w:r>
      <w:r w:rsidR="00552EB2">
        <w:t xml:space="preserve"> –</w:t>
      </w:r>
      <w:r w:rsidR="00552EB2" w:rsidRPr="00CA06E1">
        <w:t xml:space="preserve"> </w:t>
      </w:r>
      <w:r w:rsidR="00552EB2">
        <w:t xml:space="preserve">Диплом Вице-Гран-При, 6 </w:t>
      </w:r>
      <w:r w:rsidRPr="00CA06E1">
        <w:t>Диплом</w:t>
      </w:r>
      <w:r w:rsidR="00552EB2">
        <w:t>ов</w:t>
      </w:r>
      <w:r w:rsidRPr="00CA06E1">
        <w:t xml:space="preserve"> Лауреата I степени;</w:t>
      </w:r>
    </w:p>
    <w:p w:rsidR="00787E32" w:rsidRPr="00CA06E1" w:rsidRDefault="00787E32" w:rsidP="00C34F66">
      <w:pPr>
        <w:contextualSpacing/>
      </w:pPr>
      <w:r w:rsidRPr="00CA06E1">
        <w:t>Межрегиональный парковый фестиваль-конкурс детского художественно</w:t>
      </w:r>
      <w:r w:rsidR="00552EB2">
        <w:t>го творчества «Рождение мечты» –</w:t>
      </w:r>
      <w:r w:rsidR="00552EB2" w:rsidRPr="00CA06E1">
        <w:t xml:space="preserve"> </w:t>
      </w:r>
      <w:r w:rsidR="00552EB2">
        <w:t xml:space="preserve">3 </w:t>
      </w:r>
      <w:r w:rsidRPr="00CA06E1">
        <w:t>Диплом</w:t>
      </w:r>
      <w:r w:rsidR="00552EB2">
        <w:t>а</w:t>
      </w:r>
      <w:r w:rsidRPr="00CA06E1">
        <w:t xml:space="preserve"> Лауреата I ст</w:t>
      </w:r>
      <w:r w:rsidR="00552EB2">
        <w:t>епени</w:t>
      </w:r>
      <w:r w:rsidRPr="00CA06E1">
        <w:t>;</w:t>
      </w:r>
      <w:r w:rsidR="00552EB2">
        <w:t xml:space="preserve"> 2 </w:t>
      </w:r>
      <w:r w:rsidRPr="00CA06E1">
        <w:t>Диплом</w:t>
      </w:r>
      <w:r w:rsidR="00552EB2">
        <w:t>а</w:t>
      </w:r>
      <w:r w:rsidRPr="00CA06E1">
        <w:t xml:space="preserve"> Лауреата III степени;</w:t>
      </w:r>
    </w:p>
    <w:p w:rsidR="00787E32" w:rsidRPr="00CA06E1" w:rsidRDefault="00787E32" w:rsidP="00C34F66">
      <w:pPr>
        <w:contextualSpacing/>
      </w:pPr>
      <w:r w:rsidRPr="00CA06E1">
        <w:t>Всероссийский литературный конкурс министерств</w:t>
      </w:r>
      <w:r w:rsidR="00552EB2">
        <w:t>а</w:t>
      </w:r>
      <w:r w:rsidRPr="00CA06E1">
        <w:t xml:space="preserve"> культуры Российской Федерации</w:t>
      </w:r>
      <w:r w:rsidR="00552EB2">
        <w:t>, проводимый</w:t>
      </w:r>
      <w:r w:rsidRPr="00CA06E1">
        <w:t xml:space="preserve"> в рамках второго Международного культурного детского форума </w:t>
      </w:r>
      <w:r w:rsidR="00552EB2">
        <w:t xml:space="preserve">– </w:t>
      </w:r>
      <w:r w:rsidRPr="00CA06E1">
        <w:t>победитель</w:t>
      </w:r>
      <w:r w:rsidR="00552EB2">
        <w:t xml:space="preserve"> </w:t>
      </w:r>
      <w:r w:rsidR="00552EB2" w:rsidRPr="00CA06E1">
        <w:t xml:space="preserve">Валерия </w:t>
      </w:r>
      <w:proofErr w:type="spellStart"/>
      <w:r w:rsidRPr="00CA06E1">
        <w:t>Житникова</w:t>
      </w:r>
      <w:proofErr w:type="spellEnd"/>
      <w:r w:rsidR="00552EB2">
        <w:t xml:space="preserve">, </w:t>
      </w:r>
      <w:r w:rsidRPr="00CA06E1">
        <w:t>автор сказки «</w:t>
      </w:r>
      <w:proofErr w:type="spellStart"/>
      <w:r w:rsidRPr="00CA06E1">
        <w:t>Полудница</w:t>
      </w:r>
      <w:proofErr w:type="spellEnd"/>
      <w:r w:rsidRPr="00CA06E1">
        <w:t>».</w:t>
      </w:r>
    </w:p>
    <w:p w:rsidR="00787E32" w:rsidRPr="00CA06E1" w:rsidRDefault="00787E32" w:rsidP="00C34F66">
      <w:pPr>
        <w:contextualSpacing/>
      </w:pPr>
      <w:r w:rsidRPr="00CA06E1">
        <w:t>Всероссийский конкурс детского и юношеск</w:t>
      </w:r>
      <w:r w:rsidR="00552EB2">
        <w:t>ого творчества «Земля талантов» –</w:t>
      </w:r>
      <w:r w:rsidR="00552EB2" w:rsidRPr="00CA06E1">
        <w:t xml:space="preserve"> </w:t>
      </w:r>
      <w:r w:rsidRPr="00CA06E1">
        <w:t>Диплом Лауреата III степени;</w:t>
      </w:r>
    </w:p>
    <w:p w:rsidR="00787E32" w:rsidRPr="00CA06E1" w:rsidRDefault="00787E32" w:rsidP="00C34F66">
      <w:pPr>
        <w:contextualSpacing/>
      </w:pPr>
      <w:r w:rsidRPr="00CA06E1">
        <w:t>VIII региональный многожанровый конкурс дуэтов «Две звезды»</w:t>
      </w:r>
      <w:r w:rsidR="00552EB2">
        <w:t xml:space="preserve"> –</w:t>
      </w:r>
      <w:r w:rsidR="00552EB2" w:rsidRPr="00CA06E1">
        <w:t xml:space="preserve"> </w:t>
      </w:r>
      <w:r w:rsidR="00552EB2">
        <w:t xml:space="preserve">2 </w:t>
      </w:r>
      <w:r w:rsidRPr="00CA06E1">
        <w:t>Диплом</w:t>
      </w:r>
      <w:r w:rsidR="00552EB2">
        <w:t>а</w:t>
      </w:r>
      <w:r w:rsidRPr="00CA06E1">
        <w:t xml:space="preserve"> Лауреата</w:t>
      </w:r>
      <w:r w:rsidR="00CA06E1">
        <w:t xml:space="preserve"> </w:t>
      </w:r>
      <w:r w:rsidRPr="00CA06E1">
        <w:t>I степени,</w:t>
      </w:r>
      <w:r w:rsidR="00552EB2">
        <w:t xml:space="preserve"> 2</w:t>
      </w:r>
      <w:r w:rsidRPr="00CA06E1">
        <w:t xml:space="preserve"> Диплом</w:t>
      </w:r>
      <w:r w:rsidR="00552EB2">
        <w:t>а</w:t>
      </w:r>
      <w:r w:rsidRPr="00CA06E1">
        <w:t xml:space="preserve"> Лауреата II степени;</w:t>
      </w:r>
    </w:p>
    <w:p w:rsidR="00787E32" w:rsidRPr="00CA06E1" w:rsidRDefault="00552EB2" w:rsidP="00C34F66">
      <w:pPr>
        <w:contextualSpacing/>
      </w:pPr>
      <w:r>
        <w:t>II Всероссийский фестиваль-</w:t>
      </w:r>
      <w:r w:rsidR="00787E32" w:rsidRPr="00CA06E1">
        <w:t>конкурс самодеятельного художественного творчества сре</w:t>
      </w:r>
      <w:r>
        <w:t>ди сельских учреждений культуры –</w:t>
      </w:r>
      <w:r w:rsidR="00787E32" w:rsidRPr="00CA06E1">
        <w:t xml:space="preserve"> Диплом</w:t>
      </w:r>
      <w:r>
        <w:t xml:space="preserve"> </w:t>
      </w:r>
      <w:r w:rsidR="00787E32" w:rsidRPr="00CA06E1">
        <w:t>Лауреата I степени;</w:t>
      </w:r>
    </w:p>
    <w:p w:rsidR="00787E32" w:rsidRPr="00CA06E1" w:rsidRDefault="00787E32" w:rsidP="00C34F66">
      <w:pPr>
        <w:contextualSpacing/>
      </w:pPr>
      <w:r w:rsidRPr="00CA06E1">
        <w:lastRenderedPageBreak/>
        <w:t>Международный многожанровый кон</w:t>
      </w:r>
      <w:r w:rsidR="00552EB2">
        <w:t>курс искусств «Паруса надежды» –</w:t>
      </w:r>
      <w:r w:rsidR="00552EB2" w:rsidRPr="00CA06E1">
        <w:t xml:space="preserve"> </w:t>
      </w:r>
      <w:r w:rsidR="00552EB2">
        <w:t xml:space="preserve">6 </w:t>
      </w:r>
      <w:r w:rsidRPr="00CA06E1">
        <w:t>Лауреат</w:t>
      </w:r>
      <w:r w:rsidR="00552EB2">
        <w:t>ов</w:t>
      </w:r>
      <w:r w:rsidRPr="00CA06E1">
        <w:t xml:space="preserve"> I степени;</w:t>
      </w:r>
    </w:p>
    <w:p w:rsidR="00787E32" w:rsidRPr="00CA06E1" w:rsidRDefault="00787E32" w:rsidP="00C34F66">
      <w:pPr>
        <w:contextualSpacing/>
      </w:pPr>
      <w:r w:rsidRPr="00CA06E1">
        <w:t>Районный конкурс военно-патриотической песни «Песни военных лет и о войне»</w:t>
      </w:r>
      <w:r w:rsidR="00552EB2">
        <w:t xml:space="preserve"> –</w:t>
      </w:r>
      <w:r w:rsidR="00552EB2" w:rsidRPr="00CA06E1">
        <w:t xml:space="preserve"> </w:t>
      </w:r>
      <w:r w:rsidR="00552EB2">
        <w:t xml:space="preserve">4 </w:t>
      </w:r>
      <w:r w:rsidRPr="00CA06E1">
        <w:t>Диплом</w:t>
      </w:r>
      <w:r w:rsidR="00552EB2">
        <w:t>а</w:t>
      </w:r>
      <w:r w:rsidRPr="00CA06E1">
        <w:t xml:space="preserve"> I степени, Диплом II степени</w:t>
      </w:r>
      <w:r w:rsidR="00552EB2">
        <w:t>;</w:t>
      </w:r>
    </w:p>
    <w:p w:rsidR="00787E32" w:rsidRPr="00CA06E1" w:rsidRDefault="00787E32" w:rsidP="00C34F66">
      <w:pPr>
        <w:contextualSpacing/>
      </w:pPr>
      <w:r w:rsidRPr="00CA06E1">
        <w:t>Всероссийский м</w:t>
      </w:r>
      <w:r w:rsidR="00CA06E1" w:rsidRPr="00CA06E1">
        <w:t xml:space="preserve">ногожанровый конкурс культуры и </w:t>
      </w:r>
      <w:r w:rsidR="00552EB2">
        <w:t>искусства</w:t>
      </w:r>
      <w:r w:rsidRPr="00CA06E1">
        <w:t xml:space="preserve"> «Я ЗА ПОБЕДУ»</w:t>
      </w:r>
      <w:r w:rsidR="00552EB2">
        <w:t xml:space="preserve"> –</w:t>
      </w:r>
      <w:r w:rsidR="00552EB2" w:rsidRPr="00CA06E1">
        <w:t xml:space="preserve"> </w:t>
      </w:r>
      <w:r w:rsidR="00552EB2">
        <w:t xml:space="preserve"> 2 </w:t>
      </w:r>
      <w:r w:rsidR="00CA06E1">
        <w:t>Лауреат</w:t>
      </w:r>
      <w:r w:rsidR="00552EB2">
        <w:t>а</w:t>
      </w:r>
      <w:r w:rsidR="00CA06E1">
        <w:t xml:space="preserve"> I степени</w:t>
      </w:r>
      <w:r w:rsidRPr="00CA06E1">
        <w:t>;</w:t>
      </w:r>
    </w:p>
    <w:p w:rsidR="00787E32" w:rsidRPr="00CA06E1" w:rsidRDefault="00787E32" w:rsidP="00C34F66">
      <w:pPr>
        <w:contextualSpacing/>
      </w:pPr>
      <w:r w:rsidRPr="00CA06E1">
        <w:t xml:space="preserve">Международный многожанровый конкурс искусств НПЦ «Развитие Талантов» </w:t>
      </w:r>
      <w:r w:rsidR="00552EB2">
        <w:t>–</w:t>
      </w:r>
      <w:r w:rsidR="00552EB2" w:rsidRPr="00CA06E1">
        <w:t xml:space="preserve"> </w:t>
      </w:r>
      <w:r w:rsidRPr="00CA06E1">
        <w:t>Лауреат I степени;</w:t>
      </w:r>
    </w:p>
    <w:p w:rsidR="00787E32" w:rsidRPr="00CA06E1" w:rsidRDefault="00787E32" w:rsidP="00C34F66">
      <w:pPr>
        <w:contextualSpacing/>
      </w:pPr>
      <w:r w:rsidRPr="00CA06E1">
        <w:t>Международный многожанровый онлайн-конкурс куль</w:t>
      </w:r>
      <w:r w:rsidR="002E4B80">
        <w:t xml:space="preserve">туры и искусства «Я </w:t>
      </w:r>
      <w:proofErr w:type="spellStart"/>
      <w:proofErr w:type="gramStart"/>
      <w:r w:rsidR="002E4B80">
        <w:t>z</w:t>
      </w:r>
      <w:proofErr w:type="gramEnd"/>
      <w:r w:rsidR="002E4B80">
        <w:t>а</w:t>
      </w:r>
      <w:proofErr w:type="spellEnd"/>
      <w:r w:rsidR="002E4B80">
        <w:t xml:space="preserve"> Победу» –</w:t>
      </w:r>
      <w:r w:rsidR="002E4B80" w:rsidRPr="00CA06E1">
        <w:t xml:space="preserve"> </w:t>
      </w:r>
      <w:r w:rsidR="002E4B80">
        <w:t xml:space="preserve">4 </w:t>
      </w:r>
      <w:r w:rsidRPr="00CA06E1">
        <w:t>Диплом</w:t>
      </w:r>
      <w:r w:rsidR="002E4B80">
        <w:t>а</w:t>
      </w:r>
      <w:r w:rsidRPr="00CA06E1">
        <w:t xml:space="preserve"> Лауреат</w:t>
      </w:r>
      <w:r w:rsidR="002E4B80">
        <w:t>а</w:t>
      </w:r>
      <w:r w:rsidRPr="00CA06E1">
        <w:t xml:space="preserve"> </w:t>
      </w:r>
      <w:r w:rsidRPr="00CA06E1">
        <w:rPr>
          <w:lang w:val="en-US"/>
        </w:rPr>
        <w:t>I</w:t>
      </w:r>
      <w:r w:rsidR="00CA06E1">
        <w:t xml:space="preserve"> </w:t>
      </w:r>
      <w:r w:rsidRPr="00CA06E1">
        <w:t>степени</w:t>
      </w:r>
      <w:r w:rsidR="002E4B80">
        <w:t>;</w:t>
      </w:r>
    </w:p>
    <w:p w:rsidR="00787E32" w:rsidRPr="00CA06E1" w:rsidRDefault="00787E32" w:rsidP="00C34F66">
      <w:pPr>
        <w:contextualSpacing/>
      </w:pPr>
      <w:r w:rsidRPr="00CA06E1">
        <w:t xml:space="preserve">Открытый </w:t>
      </w:r>
      <w:r w:rsidR="002E4B80">
        <w:t>фестиваль-конкурс «Мир романса» –</w:t>
      </w:r>
      <w:r w:rsidR="002E4B80" w:rsidRPr="00CA06E1">
        <w:t xml:space="preserve"> </w:t>
      </w:r>
      <w:r w:rsidRPr="00CA06E1">
        <w:t xml:space="preserve">Диплом Лауреата </w:t>
      </w:r>
      <w:r w:rsidRPr="00CA06E1">
        <w:rPr>
          <w:lang w:val="en-US"/>
        </w:rPr>
        <w:t>I</w:t>
      </w:r>
      <w:r w:rsidRPr="00CA06E1">
        <w:t xml:space="preserve"> степени;</w:t>
      </w:r>
    </w:p>
    <w:p w:rsidR="00787E32" w:rsidRPr="00CA06E1" w:rsidRDefault="00787E32" w:rsidP="00C34F66">
      <w:pPr>
        <w:contextualSpacing/>
      </w:pPr>
      <w:r w:rsidRPr="00CA06E1">
        <w:t>Международный многожанровый конкурс «</w:t>
      </w:r>
      <w:proofErr w:type="gramStart"/>
      <w:r w:rsidRPr="00CA06E1">
        <w:t>Весна–красна</w:t>
      </w:r>
      <w:proofErr w:type="gramEnd"/>
      <w:r w:rsidRPr="00CA06E1">
        <w:t xml:space="preserve"> 2023», г. Москва </w:t>
      </w:r>
      <w:r w:rsidR="002E4B80">
        <w:t>–</w:t>
      </w:r>
      <w:r w:rsidR="002E4B80" w:rsidRPr="00CA06E1">
        <w:t xml:space="preserve"> </w:t>
      </w:r>
      <w:r w:rsidR="002E4B80">
        <w:t>4</w:t>
      </w:r>
      <w:r w:rsidR="00CA06E1" w:rsidRPr="00CA06E1">
        <w:t xml:space="preserve"> </w:t>
      </w:r>
      <w:r w:rsidRPr="00CA06E1">
        <w:t>Диплом</w:t>
      </w:r>
      <w:r w:rsidR="002E4B80">
        <w:t>а</w:t>
      </w:r>
      <w:r w:rsidRPr="00CA06E1">
        <w:t xml:space="preserve"> лауреата </w:t>
      </w:r>
      <w:r w:rsidRPr="00CA06E1">
        <w:rPr>
          <w:lang w:val="en-US"/>
        </w:rPr>
        <w:t>I</w:t>
      </w:r>
      <w:r w:rsidRPr="00CA06E1">
        <w:t xml:space="preserve"> степени.</w:t>
      </w:r>
    </w:p>
    <w:p w:rsidR="00787E32" w:rsidRPr="00CA06E1" w:rsidRDefault="00787E32" w:rsidP="00C34F66">
      <w:pPr>
        <w:contextualSpacing/>
      </w:pPr>
      <w:r w:rsidRPr="00CA06E1">
        <w:t>В рамках проекта «Культура для школьников» в 2023 году мероприятия посетили 16</w:t>
      </w:r>
      <w:r w:rsidR="002E4B80">
        <w:t xml:space="preserve"> тыс. </w:t>
      </w:r>
      <w:r w:rsidRPr="00CA06E1">
        <w:t>928 детей.</w:t>
      </w:r>
    </w:p>
    <w:p w:rsidR="00787E32" w:rsidRPr="00CA06E1" w:rsidRDefault="002E4B80" w:rsidP="00C34F66">
      <w:pPr>
        <w:contextualSpacing/>
      </w:pPr>
      <w:r>
        <w:t>В течение</w:t>
      </w:r>
      <w:r w:rsidR="00787E32" w:rsidRPr="00CA06E1">
        <w:t xml:space="preserve"> года учреждениями культуры Труновского округа </w:t>
      </w:r>
      <w:r>
        <w:t>учреждения, жители и гости территории информировались</w:t>
      </w:r>
      <w:r w:rsidR="00787E32" w:rsidRPr="00CA06E1">
        <w:t xml:space="preserve"> о</w:t>
      </w:r>
      <w:r>
        <w:t xml:space="preserve"> возможности получения </w:t>
      </w:r>
      <w:r w:rsidR="00787E32" w:rsidRPr="00CA06E1">
        <w:t>и использования «Пушкинской карты» при посещении учреждений. Участниками проекта в 2023 году на территории</w:t>
      </w:r>
      <w:r w:rsidR="004C6BC0">
        <w:t xml:space="preserve"> Труновского</w:t>
      </w:r>
      <w:r w:rsidR="00787E32" w:rsidRPr="00CA06E1">
        <w:t xml:space="preserve"> округа с</w:t>
      </w:r>
      <w:r>
        <w:t xml:space="preserve">тали </w:t>
      </w:r>
      <w:r w:rsidR="00787E32" w:rsidRPr="00CA06E1">
        <w:t xml:space="preserve">5 учреждений (МБУК «Музей ТМО», Труновская «ЦБС», МКУК «Труновское КДО», ДМШ с. Донского, ДХШ с. Донского). </w:t>
      </w:r>
      <w:r w:rsidR="00D70EC7">
        <w:t xml:space="preserve">                 </w:t>
      </w:r>
      <w:r w:rsidR="00787E32" w:rsidRPr="00CA06E1">
        <w:t xml:space="preserve">За </w:t>
      </w:r>
      <w:r>
        <w:t>2023 год продано 1080 билетов</w:t>
      </w:r>
      <w:r w:rsidR="009E615B">
        <w:t xml:space="preserve"> </w:t>
      </w:r>
      <w:r w:rsidR="00787E32" w:rsidRPr="00CA06E1">
        <w:t xml:space="preserve">на сумму 112 </w:t>
      </w:r>
      <w:r>
        <w:t xml:space="preserve">тыс. </w:t>
      </w:r>
      <w:r w:rsidR="00787E32" w:rsidRPr="00CA06E1">
        <w:t xml:space="preserve">285 рублей </w:t>
      </w:r>
    </w:p>
    <w:p w:rsidR="00787E32" w:rsidRPr="00CA06E1" w:rsidRDefault="00787E32" w:rsidP="00C34F66">
      <w:pPr>
        <w:contextualSpacing/>
      </w:pPr>
      <w:r w:rsidRPr="00CA06E1">
        <w:t xml:space="preserve">В настоящий момент изучены практики других регионов по внедрению новых форм мероприятий, сформирован График проведения мероприятий             в рамках «Пушкинской карты» на 1 квартал 2024 года. </w:t>
      </w:r>
      <w:r w:rsidRPr="00CA06E1">
        <w:rPr>
          <w:rStyle w:val="afa"/>
          <w:b w:val="0"/>
        </w:rPr>
        <w:t xml:space="preserve">Также в доходной части бюджета округа на 2024 год запланирована сумма в размере 600 тыс. рублей. </w:t>
      </w:r>
      <w:r w:rsidRPr="00CA06E1">
        <w:t xml:space="preserve">В рамках национального проекта «Культура» </w:t>
      </w:r>
      <w:r w:rsidRPr="00CA06E1">
        <w:rPr>
          <w:bCs/>
          <w:spacing w:val="-2"/>
        </w:rPr>
        <w:t>в 2023 году библиотечная система участвовала в конкурсном отборе по созданию модельной библиотеки на базе</w:t>
      </w:r>
      <w:r w:rsidR="006B39C0">
        <w:t xml:space="preserve"> </w:t>
      </w:r>
      <w:proofErr w:type="spellStart"/>
      <w:r w:rsidRPr="00CA06E1">
        <w:t>Безопасненской</w:t>
      </w:r>
      <w:proofErr w:type="spellEnd"/>
      <w:r w:rsidRPr="00CA06E1">
        <w:t xml:space="preserve"> сельской библиотеки</w:t>
      </w:r>
      <w:r w:rsidR="002E4B80">
        <w:t>,</w:t>
      </w:r>
      <w:r w:rsidRPr="00CA06E1">
        <w:t xml:space="preserve"> и набрала 189 из возможных 200 баллов. Заявка будет направлена повторно в 2024 году.</w:t>
      </w:r>
    </w:p>
    <w:p w:rsidR="00787E32" w:rsidRPr="00CA06E1" w:rsidRDefault="00787E32" w:rsidP="00A66B35">
      <w:pPr>
        <w:pStyle w:val="ad"/>
        <w:ind w:firstLine="709"/>
        <w:contextualSpacing/>
        <w:jc w:val="both"/>
        <w:rPr>
          <w:rFonts w:ascii="Times New Roman" w:hAnsi="Times New Roman"/>
          <w:sz w:val="28"/>
          <w:szCs w:val="28"/>
        </w:rPr>
      </w:pPr>
      <w:r w:rsidRPr="00CA06E1">
        <w:rPr>
          <w:rFonts w:ascii="Times New Roman" w:hAnsi="Times New Roman"/>
          <w:sz w:val="28"/>
          <w:szCs w:val="28"/>
        </w:rPr>
        <w:t xml:space="preserve">В учреждениях дополнительного образования </w:t>
      </w:r>
      <w:r w:rsidR="002E4B80">
        <w:rPr>
          <w:rFonts w:ascii="Times New Roman" w:hAnsi="Times New Roman"/>
          <w:sz w:val="28"/>
          <w:szCs w:val="28"/>
        </w:rPr>
        <w:t>обучается</w:t>
      </w:r>
      <w:r w:rsidRPr="00CA06E1">
        <w:rPr>
          <w:rFonts w:ascii="Times New Roman" w:hAnsi="Times New Roman"/>
          <w:sz w:val="28"/>
          <w:szCs w:val="28"/>
        </w:rPr>
        <w:t xml:space="preserve"> 467 детей. При этом сохранилась численность </w:t>
      </w:r>
      <w:proofErr w:type="gramStart"/>
      <w:r w:rsidRPr="00CA06E1">
        <w:rPr>
          <w:rFonts w:ascii="Times New Roman" w:hAnsi="Times New Roman"/>
          <w:sz w:val="28"/>
          <w:szCs w:val="28"/>
        </w:rPr>
        <w:t>обучающихся</w:t>
      </w:r>
      <w:proofErr w:type="gramEnd"/>
      <w:r w:rsidRPr="00CA06E1">
        <w:rPr>
          <w:rFonts w:ascii="Times New Roman" w:hAnsi="Times New Roman"/>
          <w:sz w:val="28"/>
          <w:szCs w:val="28"/>
        </w:rPr>
        <w:t xml:space="preserve"> по программам предпрофессиональной подготовки.</w:t>
      </w:r>
      <w:r w:rsidRPr="00CA06E1">
        <w:rPr>
          <w:sz w:val="28"/>
          <w:szCs w:val="28"/>
        </w:rPr>
        <w:t xml:space="preserve"> </w:t>
      </w:r>
      <w:r w:rsidRPr="00CA06E1">
        <w:rPr>
          <w:rFonts w:ascii="Times New Roman" w:hAnsi="Times New Roman"/>
          <w:sz w:val="28"/>
          <w:szCs w:val="28"/>
        </w:rPr>
        <w:t xml:space="preserve">Ежегодно воспитанниками данных </w:t>
      </w:r>
      <w:r w:rsidR="00CA06E1">
        <w:rPr>
          <w:rFonts w:ascii="Times New Roman" w:hAnsi="Times New Roman"/>
          <w:sz w:val="28"/>
          <w:szCs w:val="28"/>
        </w:rPr>
        <w:t xml:space="preserve">учреждений завоевываются сотни </w:t>
      </w:r>
      <w:r w:rsidRPr="00CA06E1">
        <w:rPr>
          <w:rFonts w:ascii="Times New Roman" w:hAnsi="Times New Roman"/>
          <w:sz w:val="28"/>
          <w:szCs w:val="28"/>
        </w:rPr>
        <w:t>наград международных, всероссийских, региональных конкурсов. Многие из них становятся участниками и победителями более 40 зональных, краевых, региональных, всероссийских, международных фестивалей, конкурсов, выставок. На протяжении после</w:t>
      </w:r>
      <w:r w:rsidR="002E4B80">
        <w:rPr>
          <w:rFonts w:ascii="Times New Roman" w:hAnsi="Times New Roman"/>
          <w:sz w:val="28"/>
          <w:szCs w:val="28"/>
        </w:rPr>
        <w:t>дних трех лет наши</w:t>
      </w:r>
      <w:r w:rsidRPr="00CA06E1">
        <w:rPr>
          <w:rFonts w:ascii="Times New Roman" w:hAnsi="Times New Roman"/>
          <w:sz w:val="28"/>
          <w:szCs w:val="28"/>
        </w:rPr>
        <w:t xml:space="preserve"> обучающи</w:t>
      </w:r>
      <w:r w:rsidR="002E4B80">
        <w:rPr>
          <w:rFonts w:ascii="Times New Roman" w:hAnsi="Times New Roman"/>
          <w:sz w:val="28"/>
          <w:szCs w:val="28"/>
        </w:rPr>
        <w:t>е</w:t>
      </w:r>
      <w:r w:rsidRPr="00CA06E1">
        <w:rPr>
          <w:rFonts w:ascii="Times New Roman" w:hAnsi="Times New Roman"/>
          <w:sz w:val="28"/>
          <w:szCs w:val="28"/>
        </w:rPr>
        <w:t xml:space="preserve">ся </w:t>
      </w:r>
      <w:r w:rsidR="002E4B80">
        <w:rPr>
          <w:rFonts w:ascii="Times New Roman" w:hAnsi="Times New Roman"/>
          <w:sz w:val="28"/>
          <w:szCs w:val="28"/>
        </w:rPr>
        <w:t>получают</w:t>
      </w:r>
      <w:r w:rsidRPr="00CA06E1">
        <w:rPr>
          <w:rFonts w:ascii="Times New Roman" w:hAnsi="Times New Roman"/>
          <w:sz w:val="28"/>
          <w:szCs w:val="28"/>
        </w:rPr>
        <w:t xml:space="preserve"> стипенди</w:t>
      </w:r>
      <w:r w:rsidR="002E4B80">
        <w:rPr>
          <w:rFonts w:ascii="Times New Roman" w:hAnsi="Times New Roman"/>
          <w:sz w:val="28"/>
          <w:szCs w:val="28"/>
        </w:rPr>
        <w:t>ю</w:t>
      </w:r>
      <w:r w:rsidRPr="00CA06E1">
        <w:rPr>
          <w:rFonts w:ascii="Times New Roman" w:hAnsi="Times New Roman"/>
          <w:sz w:val="28"/>
          <w:szCs w:val="28"/>
        </w:rPr>
        <w:t xml:space="preserve"> Губернатора Ставропольского края за достижения в области культуры и искусства </w:t>
      </w:r>
      <w:r w:rsidR="00D70EC7">
        <w:rPr>
          <w:rFonts w:ascii="Times New Roman" w:hAnsi="Times New Roman"/>
          <w:sz w:val="28"/>
          <w:szCs w:val="28"/>
        </w:rPr>
        <w:t xml:space="preserve">  </w:t>
      </w:r>
      <w:r w:rsidR="00A66B35">
        <w:rPr>
          <w:rFonts w:ascii="Times New Roman" w:hAnsi="Times New Roman"/>
          <w:sz w:val="28"/>
          <w:szCs w:val="28"/>
        </w:rPr>
        <w:t xml:space="preserve">  </w:t>
      </w:r>
      <w:r w:rsidR="00D70EC7">
        <w:rPr>
          <w:rFonts w:ascii="Times New Roman" w:hAnsi="Times New Roman"/>
          <w:sz w:val="28"/>
          <w:szCs w:val="28"/>
        </w:rPr>
        <w:t xml:space="preserve">              </w:t>
      </w:r>
      <w:r w:rsidR="00A66B35">
        <w:rPr>
          <w:rFonts w:ascii="Times New Roman" w:hAnsi="Times New Roman"/>
          <w:sz w:val="28"/>
          <w:szCs w:val="28"/>
        </w:rPr>
        <w:t xml:space="preserve">                                                                                                                                                                                                                                                                      </w:t>
      </w:r>
      <w:r w:rsidRPr="00CA06E1">
        <w:rPr>
          <w:rFonts w:ascii="Times New Roman" w:hAnsi="Times New Roman"/>
          <w:sz w:val="28"/>
          <w:szCs w:val="28"/>
        </w:rPr>
        <w:t xml:space="preserve">(2023 год </w:t>
      </w:r>
      <w:r w:rsidR="002E4B80">
        <w:rPr>
          <w:rFonts w:ascii="Times New Roman" w:hAnsi="Times New Roman"/>
          <w:sz w:val="28"/>
          <w:szCs w:val="28"/>
        </w:rPr>
        <w:t>–</w:t>
      </w:r>
      <w:r w:rsidRPr="00CA06E1">
        <w:rPr>
          <w:rFonts w:ascii="Times New Roman" w:hAnsi="Times New Roman"/>
          <w:sz w:val="28"/>
          <w:szCs w:val="28"/>
        </w:rPr>
        <w:t xml:space="preserve"> </w:t>
      </w:r>
      <w:proofErr w:type="spellStart"/>
      <w:r w:rsidRPr="00CA06E1">
        <w:rPr>
          <w:rFonts w:ascii="Times New Roman" w:hAnsi="Times New Roman"/>
          <w:sz w:val="28"/>
          <w:szCs w:val="28"/>
        </w:rPr>
        <w:t>Бегларян</w:t>
      </w:r>
      <w:proofErr w:type="spellEnd"/>
      <w:r w:rsidR="002E4B80">
        <w:rPr>
          <w:rFonts w:ascii="Times New Roman" w:hAnsi="Times New Roman"/>
          <w:sz w:val="28"/>
          <w:szCs w:val="28"/>
        </w:rPr>
        <w:t xml:space="preserve"> </w:t>
      </w:r>
      <w:r w:rsidRPr="00CA06E1">
        <w:rPr>
          <w:rFonts w:ascii="Times New Roman" w:hAnsi="Times New Roman"/>
          <w:sz w:val="28"/>
          <w:szCs w:val="28"/>
        </w:rPr>
        <w:t>Ариадна</w:t>
      </w:r>
      <w:r w:rsidR="009E615B">
        <w:rPr>
          <w:rFonts w:ascii="Times New Roman" w:hAnsi="Times New Roman"/>
          <w:sz w:val="28"/>
          <w:szCs w:val="28"/>
        </w:rPr>
        <w:t>,</w:t>
      </w:r>
      <w:r w:rsidRPr="00CA06E1">
        <w:rPr>
          <w:rFonts w:ascii="Times New Roman" w:hAnsi="Times New Roman"/>
          <w:sz w:val="28"/>
          <w:szCs w:val="28"/>
        </w:rPr>
        <w:t xml:space="preserve"> воспитанница донской художественной школы).</w:t>
      </w:r>
    </w:p>
    <w:p w:rsidR="00787E32" w:rsidRPr="00CA06E1" w:rsidRDefault="00787E32" w:rsidP="00C34F66">
      <w:pPr>
        <w:shd w:val="clear" w:color="auto" w:fill="FFFFFF"/>
        <w:contextualSpacing/>
      </w:pPr>
      <w:r w:rsidRPr="00CA06E1">
        <w:lastRenderedPageBreak/>
        <w:t xml:space="preserve">В 2023 году заключено соглашение между министерством культуры </w:t>
      </w:r>
      <w:r w:rsidR="002E4B80" w:rsidRPr="00CA06E1">
        <w:t>Ставропольского края</w:t>
      </w:r>
      <w:r w:rsidRPr="00CA06E1">
        <w:t xml:space="preserve"> и Труновским округом о выделении субсидии на государственную поддержку отрасли культуры (Федерал</w:t>
      </w:r>
      <w:r w:rsidR="002E4B80">
        <w:t xml:space="preserve">ьный проект «Творческие люди», </w:t>
      </w:r>
      <w:r w:rsidRPr="00CA06E1">
        <w:t xml:space="preserve">государственная поддержка муниципальных учреждений культуры, находящихся в сельской местности). Сумма субсидии составляет 101 </w:t>
      </w:r>
      <w:r w:rsidR="002E4B80">
        <w:t xml:space="preserve">тыс. </w:t>
      </w:r>
      <w:r w:rsidRPr="00CA06E1">
        <w:t xml:space="preserve">10 рублей 11 копеек. </w:t>
      </w:r>
      <w:r w:rsidR="002E4B80">
        <w:t>На данную сумму в</w:t>
      </w:r>
      <w:r w:rsidRPr="00CA06E1">
        <w:t xml:space="preserve"> Труновский сельский дом культуры «Дружба» </w:t>
      </w:r>
      <w:r w:rsidR="002E4B80">
        <w:t xml:space="preserve">им. В.А. </w:t>
      </w:r>
      <w:proofErr w:type="spellStart"/>
      <w:r w:rsidR="002E4B80">
        <w:t>Холодилова</w:t>
      </w:r>
      <w:proofErr w:type="spellEnd"/>
      <w:r w:rsidR="002E4B80">
        <w:t xml:space="preserve"> </w:t>
      </w:r>
      <w:r w:rsidRPr="00CA06E1">
        <w:t>приобретено 2 ноутбука.</w:t>
      </w:r>
    </w:p>
    <w:p w:rsidR="00787E32" w:rsidRPr="00CA06E1" w:rsidRDefault="002E4B80" w:rsidP="00C34F66">
      <w:pPr>
        <w:shd w:val="clear" w:color="auto" w:fill="FFFFFF"/>
        <w:contextualSpacing/>
      </w:pPr>
      <w:r>
        <w:t>В рамках г</w:t>
      </w:r>
      <w:r w:rsidR="00787E32" w:rsidRPr="00CA06E1">
        <w:t>осударственной программы Ставропольского края «Сохранение и развитие культуры» заключено соглашение м</w:t>
      </w:r>
      <w:r w:rsidR="006B39C0">
        <w:t xml:space="preserve">ежду министерством культуры </w:t>
      </w:r>
      <w:r w:rsidRPr="00CA06E1">
        <w:t xml:space="preserve">Ставропольского края </w:t>
      </w:r>
      <w:r w:rsidR="00787E32" w:rsidRPr="00CA06E1">
        <w:t xml:space="preserve">и Труновским округом о выделении субсидии на обновление материально-технической базы МКУК </w:t>
      </w:r>
      <w:r>
        <w:t>«</w:t>
      </w:r>
      <w:r w:rsidR="00787E32" w:rsidRPr="00CA06E1">
        <w:t xml:space="preserve">Труновское КДО» на сумму 805 </w:t>
      </w:r>
      <w:r>
        <w:t xml:space="preserve">тыс. </w:t>
      </w:r>
      <w:r w:rsidR="00787E32" w:rsidRPr="00CA06E1">
        <w:t xml:space="preserve">рублей, в том числе софинансирование </w:t>
      </w:r>
      <w:r>
        <w:t>их муниципального бюджета составило</w:t>
      </w:r>
      <w:r w:rsidR="00787E32" w:rsidRPr="00CA06E1">
        <w:t xml:space="preserve"> 40 </w:t>
      </w:r>
      <w:r>
        <w:t xml:space="preserve">тыс. </w:t>
      </w:r>
      <w:r w:rsidR="00787E32" w:rsidRPr="00CA06E1">
        <w:t xml:space="preserve">250 </w:t>
      </w:r>
      <w:r>
        <w:t>рублей. Приобретено</w:t>
      </w:r>
      <w:r w:rsidR="00787E32" w:rsidRPr="00CA06E1">
        <w:t xml:space="preserve"> световое оборудование, ноутбук и 2 радиосистемы.</w:t>
      </w:r>
    </w:p>
    <w:p w:rsidR="00787E32" w:rsidRPr="00CA06E1" w:rsidRDefault="00787E32" w:rsidP="00C34F66">
      <w:pPr>
        <w:pStyle w:val="ad"/>
        <w:ind w:firstLine="709"/>
        <w:contextualSpacing/>
        <w:jc w:val="both"/>
        <w:rPr>
          <w:rFonts w:ascii="Times New Roman" w:hAnsi="Times New Roman"/>
          <w:sz w:val="28"/>
          <w:szCs w:val="28"/>
        </w:rPr>
      </w:pPr>
      <w:r w:rsidRPr="00CA06E1">
        <w:rPr>
          <w:rFonts w:ascii="Times New Roman" w:hAnsi="Times New Roman"/>
          <w:sz w:val="28"/>
          <w:szCs w:val="28"/>
        </w:rPr>
        <w:t xml:space="preserve">На пополнение книжного фонда модельной библиотеки </w:t>
      </w:r>
      <w:proofErr w:type="gramStart"/>
      <w:r w:rsidRPr="00CA06E1">
        <w:rPr>
          <w:rFonts w:ascii="Times New Roman" w:hAnsi="Times New Roman"/>
          <w:sz w:val="28"/>
          <w:szCs w:val="28"/>
        </w:rPr>
        <w:t>израсходован</w:t>
      </w:r>
      <w:proofErr w:type="gramEnd"/>
      <w:r w:rsidR="002E4B80">
        <w:rPr>
          <w:rFonts w:ascii="Times New Roman" w:hAnsi="Times New Roman"/>
          <w:sz w:val="28"/>
          <w:szCs w:val="28"/>
        </w:rPr>
        <w:t xml:space="preserve"> </w:t>
      </w:r>
      <w:r w:rsidR="00D70EC7">
        <w:rPr>
          <w:rFonts w:ascii="Times New Roman" w:hAnsi="Times New Roman"/>
          <w:sz w:val="28"/>
          <w:szCs w:val="28"/>
        </w:rPr>
        <w:t xml:space="preserve">  </w:t>
      </w:r>
      <w:r w:rsidR="002E4B80">
        <w:rPr>
          <w:rFonts w:ascii="Times New Roman" w:hAnsi="Times New Roman"/>
          <w:sz w:val="28"/>
          <w:szCs w:val="28"/>
        </w:rPr>
        <w:t xml:space="preserve">1 млн. </w:t>
      </w:r>
      <w:r w:rsidRPr="00CA06E1">
        <w:rPr>
          <w:rFonts w:ascii="Times New Roman" w:hAnsi="Times New Roman"/>
          <w:sz w:val="28"/>
          <w:szCs w:val="28"/>
        </w:rPr>
        <w:t>16</w:t>
      </w:r>
      <w:r w:rsidR="002E4B80">
        <w:rPr>
          <w:rFonts w:ascii="Times New Roman" w:hAnsi="Times New Roman"/>
          <w:sz w:val="28"/>
          <w:szCs w:val="28"/>
        </w:rPr>
        <w:t xml:space="preserve">9,98 тыс. рублей, приобретено 2411 экземпляров книг. </w:t>
      </w:r>
      <w:proofErr w:type="gramStart"/>
      <w:r w:rsidRPr="00CA06E1">
        <w:rPr>
          <w:rFonts w:ascii="Times New Roman" w:hAnsi="Times New Roman"/>
          <w:sz w:val="28"/>
          <w:szCs w:val="28"/>
        </w:rPr>
        <w:t xml:space="preserve">В рамках соглашения, заключенного между министерством культуры </w:t>
      </w:r>
      <w:r w:rsidR="002E4B80" w:rsidRPr="00CA06E1">
        <w:rPr>
          <w:rFonts w:ascii="Times New Roman" w:hAnsi="Times New Roman"/>
          <w:sz w:val="28"/>
          <w:szCs w:val="28"/>
        </w:rPr>
        <w:t xml:space="preserve">Ставропольского края </w:t>
      </w:r>
      <w:r w:rsidRPr="00CA06E1">
        <w:rPr>
          <w:rFonts w:ascii="Times New Roman" w:hAnsi="Times New Roman"/>
          <w:sz w:val="28"/>
          <w:szCs w:val="28"/>
        </w:rPr>
        <w:t xml:space="preserve">и </w:t>
      </w:r>
      <w:r w:rsidR="002E4B80">
        <w:rPr>
          <w:rFonts w:ascii="Times New Roman" w:hAnsi="Times New Roman"/>
          <w:sz w:val="28"/>
          <w:szCs w:val="28"/>
        </w:rPr>
        <w:t>Труновским</w:t>
      </w:r>
      <w:r w:rsidRPr="00CA06E1">
        <w:rPr>
          <w:rFonts w:ascii="Times New Roman" w:hAnsi="Times New Roman"/>
          <w:sz w:val="28"/>
          <w:szCs w:val="28"/>
        </w:rPr>
        <w:t xml:space="preserve"> округ</w:t>
      </w:r>
      <w:r w:rsidR="002E4B80">
        <w:rPr>
          <w:rFonts w:ascii="Times New Roman" w:hAnsi="Times New Roman"/>
          <w:sz w:val="28"/>
          <w:szCs w:val="28"/>
        </w:rPr>
        <w:t>ом</w:t>
      </w:r>
      <w:r w:rsidRPr="00CA06E1">
        <w:rPr>
          <w:rFonts w:ascii="Times New Roman" w:hAnsi="Times New Roman"/>
          <w:sz w:val="28"/>
          <w:szCs w:val="28"/>
        </w:rPr>
        <w:t xml:space="preserve">, </w:t>
      </w:r>
      <w:r w:rsidR="002E4B80">
        <w:rPr>
          <w:rFonts w:ascii="Times New Roman" w:hAnsi="Times New Roman"/>
          <w:sz w:val="28"/>
          <w:szCs w:val="28"/>
        </w:rPr>
        <w:t xml:space="preserve">выделена субсидия </w:t>
      </w:r>
      <w:r w:rsidRPr="00CA06E1">
        <w:rPr>
          <w:rFonts w:ascii="Times New Roman" w:hAnsi="Times New Roman"/>
          <w:sz w:val="28"/>
          <w:szCs w:val="28"/>
        </w:rPr>
        <w:t>на государственную поддержку отрасли культуры</w:t>
      </w:r>
      <w:r w:rsidR="002E4B80">
        <w:rPr>
          <w:rFonts w:ascii="Times New Roman" w:hAnsi="Times New Roman"/>
          <w:sz w:val="28"/>
          <w:szCs w:val="28"/>
        </w:rPr>
        <w:t>, а именно</w:t>
      </w:r>
      <w:r w:rsidRPr="00CA06E1">
        <w:rPr>
          <w:rFonts w:ascii="Times New Roman" w:hAnsi="Times New Roman"/>
          <w:sz w:val="28"/>
          <w:szCs w:val="28"/>
        </w:rPr>
        <w:t xml:space="preserve"> на комплектов</w:t>
      </w:r>
      <w:r w:rsidR="002E4B80">
        <w:rPr>
          <w:rFonts w:ascii="Times New Roman" w:hAnsi="Times New Roman"/>
          <w:sz w:val="28"/>
          <w:szCs w:val="28"/>
        </w:rPr>
        <w:t xml:space="preserve">ание книжного фонда в сумме 170 тыс. </w:t>
      </w:r>
      <w:r w:rsidRPr="00CA06E1">
        <w:rPr>
          <w:rFonts w:ascii="Times New Roman" w:hAnsi="Times New Roman"/>
          <w:sz w:val="28"/>
          <w:szCs w:val="28"/>
        </w:rPr>
        <w:t>40 рублей (приобретено 317</w:t>
      </w:r>
      <w:r w:rsidR="00202469">
        <w:rPr>
          <w:rFonts w:ascii="Times New Roman" w:hAnsi="Times New Roman"/>
          <w:sz w:val="28"/>
          <w:szCs w:val="28"/>
        </w:rPr>
        <w:t xml:space="preserve"> экземпляров книг), в том числе</w:t>
      </w:r>
      <w:r w:rsidRPr="00CA06E1">
        <w:rPr>
          <w:rFonts w:ascii="Times New Roman" w:hAnsi="Times New Roman"/>
          <w:sz w:val="28"/>
          <w:szCs w:val="28"/>
        </w:rPr>
        <w:t xml:space="preserve"> из с</w:t>
      </w:r>
      <w:r w:rsidR="00202469">
        <w:rPr>
          <w:rFonts w:ascii="Times New Roman" w:hAnsi="Times New Roman"/>
          <w:sz w:val="28"/>
          <w:szCs w:val="28"/>
        </w:rPr>
        <w:t xml:space="preserve">редств федерального бюджета 121 тыс. </w:t>
      </w:r>
      <w:r w:rsidRPr="00CA06E1">
        <w:rPr>
          <w:rFonts w:ascii="Times New Roman" w:hAnsi="Times New Roman"/>
          <w:sz w:val="28"/>
          <w:szCs w:val="28"/>
        </w:rPr>
        <w:t xml:space="preserve">27 рублей (приобретено 220 книг), из средств </w:t>
      </w:r>
      <w:r w:rsidR="00202469">
        <w:rPr>
          <w:rFonts w:ascii="Times New Roman" w:hAnsi="Times New Roman"/>
          <w:sz w:val="28"/>
          <w:szCs w:val="28"/>
        </w:rPr>
        <w:t xml:space="preserve">краевого бюджета 40 тыс. </w:t>
      </w:r>
      <w:r w:rsidRPr="00CA06E1">
        <w:rPr>
          <w:rFonts w:ascii="Times New Roman" w:hAnsi="Times New Roman"/>
          <w:sz w:val="28"/>
          <w:szCs w:val="28"/>
        </w:rPr>
        <w:t>61 рубл</w:t>
      </w:r>
      <w:r w:rsidR="00202469">
        <w:rPr>
          <w:rFonts w:ascii="Times New Roman" w:hAnsi="Times New Roman"/>
          <w:sz w:val="28"/>
          <w:szCs w:val="28"/>
        </w:rPr>
        <w:t>ь (приобретена 81 книга</w:t>
      </w:r>
      <w:proofErr w:type="gramEnd"/>
      <w:r w:rsidR="00202469">
        <w:rPr>
          <w:rFonts w:ascii="Times New Roman" w:hAnsi="Times New Roman"/>
          <w:sz w:val="28"/>
          <w:szCs w:val="28"/>
        </w:rPr>
        <w:t>).</w:t>
      </w:r>
      <w:r w:rsidRPr="00CA06E1">
        <w:rPr>
          <w:rFonts w:ascii="Times New Roman" w:hAnsi="Times New Roman"/>
          <w:sz w:val="28"/>
          <w:szCs w:val="28"/>
        </w:rPr>
        <w:t xml:space="preserve"> Кассовый расход составил 100%.</w:t>
      </w:r>
    </w:p>
    <w:p w:rsidR="00787E32" w:rsidRPr="00CA06E1" w:rsidRDefault="00787E32" w:rsidP="00C34F66">
      <w:pPr>
        <w:ind w:left="27"/>
        <w:contextualSpacing/>
        <w:rPr>
          <w:shd w:val="clear" w:color="auto" w:fill="FFFFFF"/>
        </w:rPr>
      </w:pPr>
      <w:r w:rsidRPr="00CA06E1">
        <w:rPr>
          <w:shd w:val="clear" w:color="auto" w:fill="FFFFFF"/>
        </w:rPr>
        <w:t xml:space="preserve">Финансовое обеспечение мероприятий, проведенных учреждениями культуры в 2023 году, предусмотрено в муниципальной программе «Сохранение и развитие культуры в Труновском муниципальном округе Ставропольского края». </w:t>
      </w:r>
    </w:p>
    <w:p w:rsidR="00787E32" w:rsidRPr="00CA06E1" w:rsidRDefault="00202469" w:rsidP="00C34F66">
      <w:pPr>
        <w:contextualSpacing/>
      </w:pPr>
      <w:r>
        <w:rPr>
          <w:shd w:val="clear" w:color="auto" w:fill="FFFFFF"/>
        </w:rPr>
        <w:t>Кассовые расходы мероприятий п</w:t>
      </w:r>
      <w:r w:rsidR="00787E32" w:rsidRPr="00CA06E1">
        <w:rPr>
          <w:shd w:val="clear" w:color="auto" w:fill="FFFFFF"/>
        </w:rPr>
        <w:t xml:space="preserve">рограммы составили </w:t>
      </w:r>
      <w:r w:rsidR="00787E32" w:rsidRPr="00CA06E1">
        <w:t>139</w:t>
      </w:r>
      <w:r>
        <w:t xml:space="preserve"> млн. </w:t>
      </w:r>
      <w:r w:rsidR="00787E32" w:rsidRPr="00CA06E1">
        <w:t>49,83 тыс. рублей (99,5 % к бюджетной росписи)</w:t>
      </w:r>
      <w:r>
        <w:t>,</w:t>
      </w:r>
      <w:r w:rsidR="00787E32" w:rsidRPr="00CA06E1">
        <w:t xml:space="preserve"> в том числе средства</w:t>
      </w:r>
      <w:r>
        <w:t xml:space="preserve"> муниципального</w:t>
      </w:r>
      <w:r w:rsidR="00787E32" w:rsidRPr="00CA06E1">
        <w:t xml:space="preserve"> бюджета </w:t>
      </w:r>
      <w:r>
        <w:t>–</w:t>
      </w:r>
      <w:r w:rsidRPr="00CA06E1">
        <w:t xml:space="preserve"> </w:t>
      </w:r>
      <w:r w:rsidR="00787E32" w:rsidRPr="00CA06E1">
        <w:t>128</w:t>
      </w:r>
      <w:r>
        <w:t xml:space="preserve"> млн. </w:t>
      </w:r>
      <w:r w:rsidR="00787E32" w:rsidRPr="00CA06E1">
        <w:t>879,17 тыс. рублей, средства краевого бюджета 15</w:t>
      </w:r>
      <w:r>
        <w:t xml:space="preserve"> млн. </w:t>
      </w:r>
      <w:r w:rsidR="00787E32" w:rsidRPr="00CA06E1">
        <w:t>170,65 тыс. рублей.</w:t>
      </w:r>
    </w:p>
    <w:p w:rsidR="00202469" w:rsidRDefault="00787E32" w:rsidP="00C34F66">
      <w:pPr>
        <w:contextualSpacing/>
      </w:pPr>
      <w:r w:rsidRPr="00CA06E1">
        <w:t xml:space="preserve">В рамках муниципальной целевой программы «Сохранение и развитие культуры в Труновском муниципальном округе Ставропольского края» </w:t>
      </w:r>
      <w:r w:rsidR="00202469">
        <w:t>расходы составили</w:t>
      </w:r>
      <w:r w:rsidR="006B39C0">
        <w:t xml:space="preserve"> 3</w:t>
      </w:r>
      <w:r w:rsidR="00202469">
        <w:t xml:space="preserve"> млн. </w:t>
      </w:r>
      <w:r w:rsidR="006B39C0">
        <w:t xml:space="preserve">996,41 </w:t>
      </w:r>
      <w:r w:rsidRPr="00CA06E1">
        <w:t>тыс. руб</w:t>
      </w:r>
      <w:r w:rsidR="00202469">
        <w:t>лей</w:t>
      </w:r>
      <w:r w:rsidRPr="00CA06E1">
        <w:t>, в том числе</w:t>
      </w:r>
      <w:r w:rsidR="00202469">
        <w:t>:</w:t>
      </w:r>
    </w:p>
    <w:p w:rsidR="00202469" w:rsidRDefault="00787E32" w:rsidP="00C34F66">
      <w:pPr>
        <w:contextualSpacing/>
      </w:pPr>
      <w:r w:rsidRPr="00CA06E1">
        <w:t xml:space="preserve">на приобретение звуковой аппаратуры для двух сельских домов культуры – Донского СДК «Дружба» и Ключевского СДК «Родина» </w:t>
      </w:r>
      <w:r w:rsidR="00202469">
        <w:t>–</w:t>
      </w:r>
      <w:r w:rsidR="00202469" w:rsidRPr="00CA06E1">
        <w:t xml:space="preserve"> </w:t>
      </w:r>
      <w:r w:rsidRPr="00CA06E1">
        <w:t>на сумму 340 тыс. руб</w:t>
      </w:r>
      <w:r w:rsidR="00202469">
        <w:t>лей</w:t>
      </w:r>
      <w:r w:rsidRPr="00CA06E1">
        <w:t xml:space="preserve">; </w:t>
      </w:r>
    </w:p>
    <w:p w:rsidR="00202469" w:rsidRDefault="00202469" w:rsidP="00C34F66">
      <w:pPr>
        <w:contextualSpacing/>
      </w:pPr>
      <w:r w:rsidRPr="00CA06E1">
        <w:t xml:space="preserve">на приобретение </w:t>
      </w:r>
      <w:r w:rsidR="00787E32" w:rsidRPr="00CA06E1">
        <w:t xml:space="preserve">мебели для двух учреждений дополнительного образования – Донских музыкальной и художественной школ </w:t>
      </w:r>
      <w:r>
        <w:t xml:space="preserve">– </w:t>
      </w:r>
      <w:r w:rsidR="00787E32" w:rsidRPr="00CA06E1">
        <w:t>на</w:t>
      </w:r>
      <w:r>
        <w:t xml:space="preserve"> сумму 1 млн. </w:t>
      </w:r>
      <w:r w:rsidR="00787E32" w:rsidRPr="00CA06E1">
        <w:t>343,11 тыс. руб</w:t>
      </w:r>
      <w:r>
        <w:t>лей</w:t>
      </w:r>
      <w:r w:rsidR="00787E32" w:rsidRPr="00CA06E1">
        <w:t xml:space="preserve">; </w:t>
      </w:r>
    </w:p>
    <w:p w:rsidR="00202469" w:rsidRDefault="00202469" w:rsidP="00C34F66">
      <w:pPr>
        <w:contextualSpacing/>
      </w:pPr>
      <w:r>
        <w:t xml:space="preserve">на комплектование </w:t>
      </w:r>
      <w:r w:rsidR="00787E32" w:rsidRPr="00CA06E1">
        <w:t>книжного фонда модельной библиотеки с</w:t>
      </w:r>
      <w:r>
        <w:t>ела</w:t>
      </w:r>
      <w:r w:rsidR="00787E32" w:rsidRPr="00CA06E1">
        <w:t xml:space="preserve"> Донского </w:t>
      </w:r>
      <w:r>
        <w:t xml:space="preserve">– </w:t>
      </w:r>
      <w:r w:rsidR="00787E32" w:rsidRPr="00CA06E1">
        <w:t>на</w:t>
      </w:r>
      <w:r>
        <w:t xml:space="preserve"> сумму 999,</w:t>
      </w:r>
      <w:r w:rsidR="00787E32" w:rsidRPr="00CA06E1">
        <w:t>58 тыс. руб</w:t>
      </w:r>
      <w:r>
        <w:t>лей</w:t>
      </w:r>
      <w:r w:rsidR="00787E32" w:rsidRPr="00CA06E1">
        <w:t xml:space="preserve">; </w:t>
      </w:r>
    </w:p>
    <w:p w:rsidR="00202469" w:rsidRDefault="00202469" w:rsidP="00C34F66">
      <w:pPr>
        <w:contextualSpacing/>
      </w:pPr>
      <w:r>
        <w:lastRenderedPageBreak/>
        <w:t xml:space="preserve">на приобретение </w:t>
      </w:r>
      <w:r w:rsidR="00787E32" w:rsidRPr="00CA06E1">
        <w:t xml:space="preserve">сценических костюмов и обуви для Районного дома культуры </w:t>
      </w:r>
      <w:r>
        <w:t xml:space="preserve">– </w:t>
      </w:r>
      <w:r w:rsidR="00787E32" w:rsidRPr="00CA06E1">
        <w:t>на</w:t>
      </w:r>
      <w:r>
        <w:t xml:space="preserve"> </w:t>
      </w:r>
      <w:r w:rsidR="00787E32" w:rsidRPr="00CA06E1">
        <w:t>сумму 697,72 тыс. руб</w:t>
      </w:r>
      <w:r>
        <w:t>лей</w:t>
      </w:r>
      <w:r w:rsidR="00787E32" w:rsidRPr="00CA06E1">
        <w:t xml:space="preserve">, </w:t>
      </w:r>
    </w:p>
    <w:p w:rsidR="00787E32" w:rsidRPr="00CA06E1" w:rsidRDefault="00202469" w:rsidP="00C34F66">
      <w:pPr>
        <w:contextualSpacing/>
      </w:pPr>
      <w:r>
        <w:t xml:space="preserve">на приобретение </w:t>
      </w:r>
      <w:r w:rsidR="00787E32" w:rsidRPr="00CA06E1">
        <w:t xml:space="preserve">баяна для Безопасненского дома культуры </w:t>
      </w:r>
      <w:r>
        <w:t xml:space="preserve">– </w:t>
      </w:r>
      <w:r w:rsidR="00787E32" w:rsidRPr="00CA06E1">
        <w:t>на</w:t>
      </w:r>
      <w:r>
        <w:t xml:space="preserve"> сумму 575</w:t>
      </w:r>
      <w:r w:rsidR="00787E32" w:rsidRPr="00CA06E1">
        <w:t xml:space="preserve"> тыс. руб</w:t>
      </w:r>
      <w:r>
        <w:t>лей</w:t>
      </w:r>
      <w:r w:rsidR="00787E32" w:rsidRPr="00CA06E1">
        <w:t>.</w:t>
      </w:r>
    </w:p>
    <w:p w:rsidR="00787E32" w:rsidRPr="00CA06E1" w:rsidRDefault="00787E32" w:rsidP="00C34F66">
      <w:pPr>
        <w:contextualSpacing/>
      </w:pPr>
      <w:proofErr w:type="gramStart"/>
      <w:r w:rsidRPr="00CA06E1">
        <w:t xml:space="preserve">На проведение праздничных мероприятий </w:t>
      </w:r>
      <w:r w:rsidR="00202469">
        <w:t xml:space="preserve">израсходовано </w:t>
      </w:r>
      <w:r w:rsidRPr="00CA06E1">
        <w:t xml:space="preserve">3 </w:t>
      </w:r>
      <w:r w:rsidR="00202469">
        <w:t xml:space="preserve">млн. </w:t>
      </w:r>
      <w:r w:rsidRPr="00CA06E1">
        <w:t>135,04</w:t>
      </w:r>
      <w:r w:rsidRPr="00CA06E1">
        <w:rPr>
          <w:b/>
        </w:rPr>
        <w:t xml:space="preserve"> </w:t>
      </w:r>
      <w:r w:rsidRPr="00CA06E1">
        <w:t>тыс. руб</w:t>
      </w:r>
      <w:r w:rsidR="00202469">
        <w:t>лей</w:t>
      </w:r>
      <w:r w:rsidRPr="00CA06E1">
        <w:t>, в том числе Дня</w:t>
      </w:r>
      <w:r w:rsidR="006B39C0">
        <w:t xml:space="preserve"> </w:t>
      </w:r>
      <w:r w:rsidRPr="00CA06E1">
        <w:t xml:space="preserve">Победы (1 </w:t>
      </w:r>
      <w:r w:rsidR="00202469">
        <w:t xml:space="preserve">млн. </w:t>
      </w:r>
      <w:r w:rsidRPr="00CA06E1">
        <w:t>408,08 тыс.</w:t>
      </w:r>
      <w:r w:rsidR="00CA06E1" w:rsidRPr="00CA06E1">
        <w:t xml:space="preserve"> </w:t>
      </w:r>
      <w:r w:rsidR="00202469" w:rsidRPr="00CA06E1">
        <w:t>руб</w:t>
      </w:r>
      <w:r w:rsidR="00202469">
        <w:t>лей</w:t>
      </w:r>
      <w:r w:rsidRPr="00CA06E1">
        <w:t xml:space="preserve">); Дня урожая (486,24 тыс. </w:t>
      </w:r>
      <w:r w:rsidR="00202469" w:rsidRPr="00CA06E1">
        <w:t>руб</w:t>
      </w:r>
      <w:r w:rsidR="00202469">
        <w:t>лей</w:t>
      </w:r>
      <w:r w:rsidRPr="00CA06E1">
        <w:t>)</w:t>
      </w:r>
      <w:r w:rsidR="00202469">
        <w:t>; Дня Труновского округа (150</w:t>
      </w:r>
      <w:r w:rsidRPr="00CA06E1">
        <w:t xml:space="preserve"> тыс. </w:t>
      </w:r>
      <w:r w:rsidR="00202469" w:rsidRPr="00CA06E1">
        <w:t>руб</w:t>
      </w:r>
      <w:r w:rsidR="00202469">
        <w:t>лей</w:t>
      </w:r>
      <w:r w:rsidRPr="00CA06E1">
        <w:t xml:space="preserve">); Нового Года (783,44 тыс. </w:t>
      </w:r>
      <w:r w:rsidR="00202469" w:rsidRPr="00CA06E1">
        <w:t>руб</w:t>
      </w:r>
      <w:r w:rsidR="00202469">
        <w:t>лей</w:t>
      </w:r>
      <w:r w:rsidRPr="00CA06E1">
        <w:t>).</w:t>
      </w:r>
      <w:proofErr w:type="gramEnd"/>
    </w:p>
    <w:p w:rsidR="00202469" w:rsidRDefault="00787E32" w:rsidP="00C34F66">
      <w:pPr>
        <w:contextualSpacing/>
      </w:pPr>
      <w:proofErr w:type="gramStart"/>
      <w:r w:rsidRPr="00CA06E1">
        <w:t xml:space="preserve">На изготовление технической документации </w:t>
      </w:r>
      <w:r w:rsidR="00202469">
        <w:t xml:space="preserve">израсходован </w:t>
      </w:r>
      <w:r w:rsidRPr="00CA06E1">
        <w:t>1</w:t>
      </w:r>
      <w:r w:rsidR="00202469">
        <w:t xml:space="preserve"> млн.</w:t>
      </w:r>
      <w:r w:rsidRPr="00CA06E1">
        <w:t xml:space="preserve"> 385,03 тыс.</w:t>
      </w:r>
      <w:r w:rsidR="00CA06E1" w:rsidRPr="00CA06E1">
        <w:t xml:space="preserve"> </w:t>
      </w:r>
      <w:r w:rsidRPr="00CA06E1">
        <w:t xml:space="preserve">руб., в том числе: </w:t>
      </w:r>
      <w:proofErr w:type="gramEnd"/>
    </w:p>
    <w:p w:rsidR="00202469" w:rsidRDefault="00787E32" w:rsidP="00C34F66">
      <w:pPr>
        <w:contextualSpacing/>
      </w:pPr>
      <w:r w:rsidRPr="00CA06E1">
        <w:t>на разработку проектно-сметной документации и экспертизу                 на капитальный ремонт здания для филиала № 11 «</w:t>
      </w:r>
      <w:proofErr w:type="spellStart"/>
      <w:r w:rsidRPr="00CA06E1">
        <w:t>Безопаснен</w:t>
      </w:r>
      <w:r w:rsidR="00202469">
        <w:t>ская</w:t>
      </w:r>
      <w:proofErr w:type="spellEnd"/>
      <w:r w:rsidR="00202469">
        <w:t xml:space="preserve"> сельская библиотека» – 100</w:t>
      </w:r>
      <w:r w:rsidRPr="00CA06E1">
        <w:t xml:space="preserve"> тыс. руб</w:t>
      </w:r>
      <w:r w:rsidR="00202469">
        <w:t>лей</w:t>
      </w:r>
      <w:r w:rsidRPr="00CA06E1">
        <w:t xml:space="preserve">; </w:t>
      </w:r>
    </w:p>
    <w:p w:rsidR="00202469" w:rsidRDefault="00787E32" w:rsidP="00C34F66">
      <w:pPr>
        <w:contextualSpacing/>
      </w:pPr>
      <w:r w:rsidRPr="00CA06E1">
        <w:t xml:space="preserve">на разработку проектно-сметной документации и экспертизу на капитальный ремонт здания Ключевского дома культуры «Родина» </w:t>
      </w:r>
      <w:r w:rsidR="00202469">
        <w:t>– 163,03 тыс. рублей</w:t>
      </w:r>
      <w:r w:rsidRPr="00CA06E1">
        <w:t xml:space="preserve">; </w:t>
      </w:r>
    </w:p>
    <w:p w:rsidR="00202469" w:rsidRDefault="00787E32" w:rsidP="00C34F66">
      <w:pPr>
        <w:contextualSpacing/>
      </w:pPr>
      <w:r w:rsidRPr="00CA06E1">
        <w:t>на заключение о техническом состоянии строительных конструкций здания филиала № 11 «</w:t>
      </w:r>
      <w:proofErr w:type="spellStart"/>
      <w:r w:rsidRPr="00CA06E1">
        <w:t>Подлесненский</w:t>
      </w:r>
      <w:proofErr w:type="spellEnd"/>
      <w:r w:rsidRPr="00CA06E1">
        <w:t xml:space="preserve"> сельский дом культуры» </w:t>
      </w:r>
      <w:r w:rsidR="00202469">
        <w:t xml:space="preserve">– </w:t>
      </w:r>
      <w:r w:rsidRPr="00CA06E1">
        <w:t>85 тыс. руб</w:t>
      </w:r>
      <w:r w:rsidR="00202469">
        <w:t>лей</w:t>
      </w:r>
      <w:r w:rsidRPr="00CA06E1">
        <w:t xml:space="preserve">; </w:t>
      </w:r>
    </w:p>
    <w:p w:rsidR="00787E32" w:rsidRPr="00CA06E1" w:rsidRDefault="00787E32" w:rsidP="00C34F66">
      <w:pPr>
        <w:contextualSpacing/>
      </w:pPr>
      <w:r w:rsidRPr="00CA06E1">
        <w:t xml:space="preserve">на инженерные изыскания земельного участка для дальнейшей реконструкции стадиона </w:t>
      </w:r>
      <w:r w:rsidR="00202469">
        <w:t xml:space="preserve">в селе Донском – </w:t>
      </w:r>
      <w:r w:rsidRPr="00CA06E1">
        <w:t>1</w:t>
      </w:r>
      <w:r w:rsidR="00202469">
        <w:t xml:space="preserve"> млн. </w:t>
      </w:r>
      <w:r w:rsidRPr="00CA06E1">
        <w:t>37 тыс. руб</w:t>
      </w:r>
      <w:r w:rsidR="00202469">
        <w:t>лей</w:t>
      </w:r>
      <w:r w:rsidR="00C17933">
        <w:t>.</w:t>
      </w:r>
      <w:r w:rsidRPr="00CA06E1">
        <w:t xml:space="preserve"> </w:t>
      </w:r>
      <w:r w:rsidRPr="00CA06E1">
        <w:rPr>
          <w:rFonts w:eastAsia="Lucida Sans Unicode" w:cs="Tahoma"/>
          <w:lang w:bidi="en-US"/>
        </w:rPr>
        <w:t xml:space="preserve">          </w:t>
      </w:r>
    </w:p>
    <w:p w:rsidR="00202469" w:rsidRDefault="00C17933" w:rsidP="00C34F66">
      <w:pPr>
        <w:contextualSpacing/>
      </w:pPr>
      <w:r>
        <w:t>Н</w:t>
      </w:r>
      <w:r w:rsidR="00787E32" w:rsidRPr="00CA06E1">
        <w:t xml:space="preserve">а проведение ремонтных работ направлено 11 </w:t>
      </w:r>
      <w:r w:rsidR="00202469">
        <w:t xml:space="preserve">млн. </w:t>
      </w:r>
      <w:r w:rsidR="00787E32" w:rsidRPr="00CA06E1">
        <w:t>167,08 тыс. руб</w:t>
      </w:r>
      <w:r w:rsidR="00202469">
        <w:t>лей</w:t>
      </w:r>
      <w:r w:rsidR="00787E32" w:rsidRPr="00CA06E1">
        <w:t xml:space="preserve">       из </w:t>
      </w:r>
      <w:r w:rsidR="00202469" w:rsidRPr="00CA06E1">
        <w:t xml:space="preserve">муниципального </w:t>
      </w:r>
      <w:r w:rsidR="00787E32" w:rsidRPr="00CA06E1">
        <w:t>бюджета, в том числе</w:t>
      </w:r>
      <w:r w:rsidR="00202469">
        <w:t>:</w:t>
      </w:r>
    </w:p>
    <w:p w:rsidR="00202469" w:rsidRDefault="00787E32" w:rsidP="00C34F66">
      <w:pPr>
        <w:contextualSpacing/>
      </w:pPr>
      <w:r w:rsidRPr="00CA06E1">
        <w:t xml:space="preserve">на капитальный ремонт фасада и ремонт асфальтного покрытия подъезда к зданию, монтаж системы видеонаблюдения, ремонт системы отопления Донской музыкальной школы </w:t>
      </w:r>
      <w:r w:rsidR="00202469">
        <w:t xml:space="preserve">– </w:t>
      </w:r>
      <w:r w:rsidRPr="00CA06E1">
        <w:t>7</w:t>
      </w:r>
      <w:r w:rsidR="00202469">
        <w:t xml:space="preserve"> млн. </w:t>
      </w:r>
      <w:r w:rsidRPr="00CA06E1">
        <w:t>817,01 тыс. руб</w:t>
      </w:r>
      <w:r w:rsidR="00202469">
        <w:t>лей</w:t>
      </w:r>
      <w:r w:rsidRPr="00CA06E1">
        <w:t xml:space="preserve">; </w:t>
      </w:r>
    </w:p>
    <w:p w:rsidR="00202469" w:rsidRDefault="00787E32" w:rsidP="00C34F66">
      <w:pPr>
        <w:contextualSpacing/>
      </w:pPr>
      <w:r w:rsidRPr="00CA06E1">
        <w:t>на проведение водопровода и газификации дома культуры</w:t>
      </w:r>
      <w:r w:rsidR="00202469">
        <w:t xml:space="preserve"> х. Невдахин – </w:t>
      </w:r>
      <w:r w:rsidRPr="00CA06E1">
        <w:t>935,03 тыс. руб</w:t>
      </w:r>
      <w:r w:rsidR="00FD3A6F">
        <w:t>лей</w:t>
      </w:r>
      <w:r w:rsidRPr="00CA06E1">
        <w:t xml:space="preserve">; </w:t>
      </w:r>
    </w:p>
    <w:p w:rsidR="00FD3A6F" w:rsidRDefault="00787E32" w:rsidP="00C34F66">
      <w:pPr>
        <w:contextualSpacing/>
      </w:pPr>
      <w:r w:rsidRPr="00CA06E1">
        <w:t xml:space="preserve">на замену оконных блоков в доме культуры </w:t>
      </w:r>
      <w:r w:rsidR="00202469">
        <w:t xml:space="preserve">с. Ключевского – </w:t>
      </w:r>
      <w:r w:rsidRPr="00CA06E1">
        <w:t>277,68 тыс. руб</w:t>
      </w:r>
      <w:r w:rsidR="00FD3A6F">
        <w:t>лей</w:t>
      </w:r>
      <w:r w:rsidRPr="00CA06E1">
        <w:t xml:space="preserve">; </w:t>
      </w:r>
    </w:p>
    <w:p w:rsidR="00FD3A6F" w:rsidRDefault="00787E32" w:rsidP="00C34F66">
      <w:pPr>
        <w:contextualSpacing/>
      </w:pPr>
      <w:r w:rsidRPr="00CA06E1">
        <w:t xml:space="preserve">на замену светильников на сцене </w:t>
      </w:r>
      <w:r w:rsidR="00FD3A6F">
        <w:t>д</w:t>
      </w:r>
      <w:r w:rsidRPr="00CA06E1">
        <w:t xml:space="preserve">ома культуры «Дружба» им. В.А. </w:t>
      </w:r>
      <w:proofErr w:type="spellStart"/>
      <w:r w:rsidRPr="00CA06E1">
        <w:t>Холодилова</w:t>
      </w:r>
      <w:proofErr w:type="spellEnd"/>
      <w:r w:rsidRPr="00CA06E1">
        <w:t xml:space="preserve"> </w:t>
      </w:r>
      <w:r w:rsidR="00FD3A6F">
        <w:t xml:space="preserve">с. Труновского – </w:t>
      </w:r>
      <w:r w:rsidRPr="00CA06E1">
        <w:t>36,80 тыс. руб</w:t>
      </w:r>
      <w:r w:rsidR="00FD3A6F">
        <w:t>лей</w:t>
      </w:r>
      <w:r w:rsidRPr="00CA06E1">
        <w:t xml:space="preserve">; </w:t>
      </w:r>
    </w:p>
    <w:p w:rsidR="00FD3A6F" w:rsidRDefault="00787E32" w:rsidP="00C34F66">
      <w:pPr>
        <w:contextualSpacing/>
      </w:pPr>
      <w:r w:rsidRPr="00CA06E1">
        <w:t xml:space="preserve">на установку пожарной сигнализации филиала № 7 «Труновская сельская библиотека» </w:t>
      </w:r>
      <w:r w:rsidR="00FD3A6F">
        <w:t xml:space="preserve">– </w:t>
      </w:r>
      <w:r w:rsidRPr="00CA06E1">
        <w:t>171,02 тыс. руб</w:t>
      </w:r>
      <w:r w:rsidR="00FD3A6F">
        <w:t>лей</w:t>
      </w:r>
      <w:r w:rsidRPr="00CA06E1">
        <w:t xml:space="preserve">; </w:t>
      </w:r>
    </w:p>
    <w:p w:rsidR="00FD3A6F" w:rsidRDefault="00787E32" w:rsidP="00C34F66">
      <w:pPr>
        <w:contextualSpacing/>
      </w:pPr>
      <w:r w:rsidRPr="00CA06E1">
        <w:t xml:space="preserve">на ремонт </w:t>
      </w:r>
      <w:proofErr w:type="spellStart"/>
      <w:r w:rsidRPr="00CA06E1">
        <w:t>отмостки</w:t>
      </w:r>
      <w:proofErr w:type="spellEnd"/>
      <w:r w:rsidRPr="00CA06E1">
        <w:t xml:space="preserve"> и водосточной системы филиала № 16 «Донская детская библиотека» </w:t>
      </w:r>
      <w:r w:rsidR="00FD3A6F">
        <w:t xml:space="preserve">– </w:t>
      </w:r>
      <w:r w:rsidRPr="00CA06E1">
        <w:t>444,02 тыс. руб</w:t>
      </w:r>
      <w:r w:rsidR="00FD3A6F">
        <w:t>лей</w:t>
      </w:r>
      <w:r w:rsidRPr="00CA06E1">
        <w:t xml:space="preserve">; </w:t>
      </w:r>
    </w:p>
    <w:p w:rsidR="00787E32" w:rsidRPr="00787E32" w:rsidRDefault="00787E32" w:rsidP="00C34F66">
      <w:pPr>
        <w:contextualSpacing/>
      </w:pPr>
      <w:r w:rsidRPr="00CA06E1">
        <w:t xml:space="preserve">на ремонт системы отопления в здании Кировского дома культуры </w:t>
      </w:r>
      <w:r w:rsidR="00FD3A6F">
        <w:t xml:space="preserve">– </w:t>
      </w:r>
      <w:r w:rsidRPr="00CA06E1">
        <w:t xml:space="preserve">1 </w:t>
      </w:r>
      <w:r w:rsidR="00FD3A6F">
        <w:t xml:space="preserve">млн. </w:t>
      </w:r>
      <w:r w:rsidRPr="00CA06E1">
        <w:t>485,52 тыс. руб</w:t>
      </w:r>
      <w:r w:rsidR="00FD3A6F">
        <w:t>лей</w:t>
      </w:r>
      <w:r w:rsidRPr="00CA06E1">
        <w:t>.</w:t>
      </w:r>
      <w:r w:rsidRPr="00787E32">
        <w:t xml:space="preserve"> </w:t>
      </w:r>
    </w:p>
    <w:p w:rsidR="00787E32" w:rsidRPr="00CA06E1" w:rsidRDefault="00787E32" w:rsidP="00340B2F">
      <w:pPr>
        <w:contextualSpacing/>
        <w:jc w:val="left"/>
        <w:rPr>
          <w:rFonts w:eastAsia="Times New Roman"/>
          <w:color w:val="000000" w:themeColor="text1"/>
          <w:lang w:eastAsia="ru-RU"/>
        </w:rPr>
      </w:pPr>
      <w:r w:rsidRPr="00CA06E1">
        <w:rPr>
          <w:rFonts w:eastAsia="Times New Roman"/>
          <w:color w:val="000000" w:themeColor="text1"/>
          <w:lang w:eastAsia="ru-RU"/>
        </w:rPr>
        <w:t>5.8. Физическая культура и спорт</w:t>
      </w:r>
      <w:r w:rsidR="00C17933">
        <w:rPr>
          <w:rFonts w:eastAsia="Times New Roman"/>
          <w:color w:val="000000" w:themeColor="text1"/>
          <w:lang w:eastAsia="ru-RU"/>
        </w:rPr>
        <w:t>.</w:t>
      </w:r>
      <w:r w:rsidRPr="00CA06E1">
        <w:rPr>
          <w:rFonts w:eastAsia="Times New Roman"/>
          <w:color w:val="000000" w:themeColor="text1"/>
          <w:lang w:eastAsia="ru-RU"/>
        </w:rPr>
        <w:t xml:space="preserve"> </w:t>
      </w:r>
    </w:p>
    <w:p w:rsidR="001725BC" w:rsidRDefault="00787E32" w:rsidP="001725BC">
      <w:pPr>
        <w:contextualSpacing/>
        <w:rPr>
          <w:color w:val="000000" w:themeColor="text1"/>
        </w:rPr>
      </w:pPr>
      <w:r w:rsidRPr="00CA06E1">
        <w:rPr>
          <w:color w:val="000000" w:themeColor="text1"/>
        </w:rPr>
        <w:t>Муниципальной программой «Развитие физической культуры и спорта              в Труновском муниципальном округе Ставропольского края» предусмотрены средства на проведение физкультурно-оздоровительных и спортивных мероприятий. Кассовые расходы меропри</w:t>
      </w:r>
      <w:r w:rsidR="001725BC">
        <w:rPr>
          <w:color w:val="000000" w:themeColor="text1"/>
        </w:rPr>
        <w:t xml:space="preserve">ятий Программы </w:t>
      </w:r>
      <w:r w:rsidRPr="00CA06E1">
        <w:rPr>
          <w:color w:val="000000" w:themeColor="text1"/>
        </w:rPr>
        <w:t xml:space="preserve">в 2023 году </w:t>
      </w:r>
      <w:r w:rsidRPr="00CA06E1">
        <w:rPr>
          <w:color w:val="000000" w:themeColor="text1"/>
        </w:rPr>
        <w:lastRenderedPageBreak/>
        <w:t>составили 3</w:t>
      </w:r>
      <w:r w:rsidR="001725BC">
        <w:rPr>
          <w:color w:val="000000" w:themeColor="text1"/>
        </w:rPr>
        <w:t xml:space="preserve"> млн. </w:t>
      </w:r>
      <w:r w:rsidRPr="00CA06E1">
        <w:rPr>
          <w:color w:val="000000" w:themeColor="text1"/>
        </w:rPr>
        <w:t>80 тыс. рублей, проведено 133 спортивно-массов</w:t>
      </w:r>
      <w:r w:rsidR="001725BC">
        <w:rPr>
          <w:color w:val="000000" w:themeColor="text1"/>
        </w:rPr>
        <w:t>ых</w:t>
      </w:r>
      <w:r w:rsidRPr="00CA06E1">
        <w:rPr>
          <w:color w:val="000000" w:themeColor="text1"/>
        </w:rPr>
        <w:t xml:space="preserve"> мероприяти</w:t>
      </w:r>
      <w:r w:rsidR="001725BC">
        <w:rPr>
          <w:color w:val="000000" w:themeColor="text1"/>
        </w:rPr>
        <w:t>я</w:t>
      </w:r>
      <w:r w:rsidRPr="00CA06E1">
        <w:rPr>
          <w:color w:val="000000" w:themeColor="text1"/>
        </w:rPr>
        <w:t xml:space="preserve"> для населения округа.</w:t>
      </w:r>
    </w:p>
    <w:p w:rsidR="00787E32" w:rsidRPr="00CA06E1" w:rsidRDefault="001725BC" w:rsidP="001725BC">
      <w:pPr>
        <w:contextualSpacing/>
        <w:rPr>
          <w:color w:val="000000" w:themeColor="text1"/>
        </w:rPr>
      </w:pPr>
      <w:r>
        <w:rPr>
          <w:color w:val="000000" w:themeColor="text1"/>
        </w:rPr>
        <w:t>На территории</w:t>
      </w:r>
      <w:r w:rsidR="00787E32" w:rsidRPr="00CA06E1">
        <w:rPr>
          <w:color w:val="000000" w:themeColor="text1"/>
        </w:rPr>
        <w:t xml:space="preserve"> успешно развиваются базовые виды спорта, утве</w:t>
      </w:r>
      <w:r>
        <w:rPr>
          <w:color w:val="000000" w:themeColor="text1"/>
        </w:rPr>
        <w:t xml:space="preserve">ржденные </w:t>
      </w:r>
      <w:r w:rsidR="00787E32" w:rsidRPr="00CA06E1">
        <w:rPr>
          <w:color w:val="000000" w:themeColor="text1"/>
        </w:rPr>
        <w:t>в Ставропольском крае: футбол, волейбол, легкая атлетика, настольный теннис. Охват спортсменов этими видами спорта составл</w:t>
      </w:r>
      <w:r>
        <w:rPr>
          <w:color w:val="000000" w:themeColor="text1"/>
        </w:rPr>
        <w:t xml:space="preserve">яет более 70,2 % </w:t>
      </w:r>
      <w:r w:rsidR="00787E32" w:rsidRPr="00CA06E1">
        <w:rPr>
          <w:color w:val="000000" w:themeColor="text1"/>
        </w:rPr>
        <w:t>от общего количества занимающихся в секциях (</w:t>
      </w:r>
      <w:r>
        <w:rPr>
          <w:color w:val="000000" w:themeColor="text1"/>
        </w:rPr>
        <w:t xml:space="preserve">всего </w:t>
      </w:r>
      <w:r w:rsidR="00787E32" w:rsidRPr="00CA06E1">
        <w:rPr>
          <w:color w:val="000000" w:themeColor="text1"/>
        </w:rPr>
        <w:t>2169 чел</w:t>
      </w:r>
      <w:r>
        <w:rPr>
          <w:color w:val="000000" w:themeColor="text1"/>
        </w:rPr>
        <w:t>овек).</w:t>
      </w:r>
    </w:p>
    <w:p w:rsidR="00787E32" w:rsidRPr="00CA06E1" w:rsidRDefault="00787E32" w:rsidP="00340B2F">
      <w:pPr>
        <w:contextualSpacing/>
        <w:rPr>
          <w:color w:val="000000" w:themeColor="text1"/>
        </w:rPr>
      </w:pPr>
      <w:r w:rsidRPr="00CA06E1">
        <w:rPr>
          <w:color w:val="000000" w:themeColor="text1"/>
        </w:rPr>
        <w:t xml:space="preserve">Основным показателем, характеризующим уровень развития физической культуры и спорта, является процент охвата населения занятиями физкультурно-спортивной направленности. Доля населения,  систематически занимающегося физической культурой и спортом,                  </w:t>
      </w:r>
      <w:r w:rsidR="001725BC">
        <w:rPr>
          <w:color w:val="000000" w:themeColor="text1"/>
        </w:rPr>
        <w:t xml:space="preserve">     в 2023 году составила 58 </w:t>
      </w:r>
      <w:r w:rsidRPr="00CA06E1">
        <w:rPr>
          <w:color w:val="000000" w:themeColor="text1"/>
        </w:rPr>
        <w:t>%, что на 5,5 % больше</w:t>
      </w:r>
      <w:r w:rsidR="001725BC">
        <w:rPr>
          <w:color w:val="000000" w:themeColor="text1"/>
        </w:rPr>
        <w:t>,</w:t>
      </w:r>
      <w:r w:rsidRPr="00CA06E1">
        <w:rPr>
          <w:color w:val="000000" w:themeColor="text1"/>
        </w:rPr>
        <w:t xml:space="preserve"> чем в 2022 году.</w:t>
      </w:r>
    </w:p>
    <w:p w:rsidR="00787E32" w:rsidRPr="00CA06E1" w:rsidRDefault="00787E32" w:rsidP="00340B2F">
      <w:pPr>
        <w:autoSpaceDE w:val="0"/>
        <w:autoSpaceDN w:val="0"/>
        <w:adjustRightInd w:val="0"/>
        <w:contextualSpacing/>
        <w:rPr>
          <w:color w:val="000000" w:themeColor="text1"/>
        </w:rPr>
      </w:pPr>
      <w:r w:rsidRPr="00CA06E1">
        <w:rPr>
          <w:color w:val="000000" w:themeColor="text1"/>
        </w:rPr>
        <w:t xml:space="preserve">Комитетом </w:t>
      </w:r>
      <w:r w:rsidR="00F27FFC">
        <w:rPr>
          <w:color w:val="000000" w:themeColor="text1"/>
        </w:rPr>
        <w:t xml:space="preserve">по физической культуре и спорту администрации Труновского округа (далее – Комитет) </w:t>
      </w:r>
      <w:r w:rsidRPr="00CA06E1">
        <w:rPr>
          <w:color w:val="000000" w:themeColor="text1"/>
        </w:rPr>
        <w:t>в отчетном году календарный план физкультурно-спортивных ме</w:t>
      </w:r>
      <w:r w:rsidR="00F27FFC">
        <w:rPr>
          <w:color w:val="000000" w:themeColor="text1"/>
        </w:rPr>
        <w:t xml:space="preserve">роприятий был выполнен на 100 % – </w:t>
      </w:r>
      <w:r w:rsidRPr="00CA06E1">
        <w:rPr>
          <w:color w:val="000000" w:themeColor="text1"/>
        </w:rPr>
        <w:t>было пров</w:t>
      </w:r>
      <w:r w:rsidR="00F27FFC">
        <w:rPr>
          <w:color w:val="000000" w:themeColor="text1"/>
        </w:rPr>
        <w:t xml:space="preserve">едено </w:t>
      </w:r>
      <w:r w:rsidRPr="00CA06E1">
        <w:rPr>
          <w:color w:val="000000" w:themeColor="text1"/>
        </w:rPr>
        <w:t>64 спортивно-массовых мероприятия</w:t>
      </w:r>
      <w:r w:rsidR="00F27FFC">
        <w:rPr>
          <w:color w:val="000000" w:themeColor="text1"/>
        </w:rPr>
        <w:t xml:space="preserve"> с охватом более 5 тыс. человек</w:t>
      </w:r>
      <w:r w:rsidRPr="00CA06E1">
        <w:rPr>
          <w:color w:val="000000" w:themeColor="text1"/>
        </w:rPr>
        <w:t xml:space="preserve">. </w:t>
      </w:r>
    </w:p>
    <w:p w:rsidR="00787E32" w:rsidRPr="00CA06E1" w:rsidRDefault="00787E32" w:rsidP="00340B2F">
      <w:pPr>
        <w:contextualSpacing/>
        <w:rPr>
          <w:color w:val="000000" w:themeColor="text1"/>
        </w:rPr>
      </w:pPr>
      <w:r w:rsidRPr="00CA06E1">
        <w:rPr>
          <w:color w:val="000000" w:themeColor="text1"/>
        </w:rPr>
        <w:t>В феврале 2023 года команда Труновского округа приняла участие в серии товарищеских матчей</w:t>
      </w:r>
      <w:r w:rsidR="00F27FFC">
        <w:rPr>
          <w:color w:val="000000" w:themeColor="text1"/>
        </w:rPr>
        <w:t>,</w:t>
      </w:r>
      <w:r w:rsidRPr="00CA06E1">
        <w:rPr>
          <w:color w:val="000000" w:themeColor="text1"/>
        </w:rPr>
        <w:t xml:space="preserve"> объединенных названием «Весенний кубок</w:t>
      </w:r>
      <w:r w:rsidR="00F27FFC">
        <w:rPr>
          <w:color w:val="000000" w:themeColor="text1"/>
        </w:rPr>
        <w:t>»</w:t>
      </w:r>
      <w:r w:rsidRPr="00CA06E1">
        <w:rPr>
          <w:color w:val="000000" w:themeColor="text1"/>
        </w:rPr>
        <w:t xml:space="preserve"> на призы Детского футбольного клуба «</w:t>
      </w:r>
      <w:proofErr w:type="spellStart"/>
      <w:r w:rsidRPr="00CA06E1">
        <w:rPr>
          <w:color w:val="000000" w:themeColor="text1"/>
        </w:rPr>
        <w:t>Динамчики</w:t>
      </w:r>
      <w:proofErr w:type="spellEnd"/>
      <w:r w:rsidRPr="00CA06E1">
        <w:rPr>
          <w:color w:val="000000" w:themeColor="text1"/>
        </w:rPr>
        <w:t>» по футболу среди команд                   2014 года рождения.</w:t>
      </w:r>
    </w:p>
    <w:p w:rsidR="00787E32" w:rsidRPr="00CA06E1" w:rsidRDefault="00787E32" w:rsidP="00340B2F">
      <w:pPr>
        <w:autoSpaceDE w:val="0"/>
        <w:autoSpaceDN w:val="0"/>
        <w:adjustRightInd w:val="0"/>
        <w:ind w:firstLine="708"/>
        <w:contextualSpacing/>
        <w:rPr>
          <w:color w:val="000000" w:themeColor="text1"/>
        </w:rPr>
      </w:pPr>
      <w:r w:rsidRPr="00CA06E1">
        <w:rPr>
          <w:color w:val="000000" w:themeColor="text1"/>
        </w:rPr>
        <w:t>В марте 2023 года в г. Ставрополе прошли финальные соревнования Южного и Северо-Кавказского федеральных округов общероссийского проек</w:t>
      </w:r>
      <w:r w:rsidR="00F27FFC">
        <w:rPr>
          <w:color w:val="000000" w:themeColor="text1"/>
        </w:rPr>
        <w:t>та «Мини-футбол в школу» 2022/23 года</w:t>
      </w:r>
      <w:r w:rsidRPr="00CA06E1">
        <w:rPr>
          <w:color w:val="000000" w:themeColor="text1"/>
        </w:rPr>
        <w:t xml:space="preserve"> среди юношей 2005</w:t>
      </w:r>
      <w:r w:rsidR="00F22D00">
        <w:rPr>
          <w:color w:val="000000" w:themeColor="text1"/>
        </w:rPr>
        <w:t>-</w:t>
      </w:r>
      <w:r w:rsidRPr="00CA06E1">
        <w:rPr>
          <w:color w:val="000000" w:themeColor="text1"/>
        </w:rPr>
        <w:t>2006</w:t>
      </w:r>
      <w:r w:rsidR="00F27FFC">
        <w:rPr>
          <w:color w:val="000000" w:themeColor="text1"/>
        </w:rPr>
        <w:t xml:space="preserve"> </w:t>
      </w:r>
      <w:r w:rsidRPr="00CA06E1">
        <w:rPr>
          <w:color w:val="000000" w:themeColor="text1"/>
        </w:rPr>
        <w:t>г</w:t>
      </w:r>
      <w:r w:rsidR="00F27FFC">
        <w:rPr>
          <w:color w:val="000000" w:themeColor="text1"/>
        </w:rPr>
        <w:t xml:space="preserve">ода </w:t>
      </w:r>
      <w:r w:rsidRPr="00CA06E1">
        <w:rPr>
          <w:color w:val="000000" w:themeColor="text1"/>
        </w:rPr>
        <w:t>р</w:t>
      </w:r>
      <w:r w:rsidR="00F27FFC">
        <w:rPr>
          <w:color w:val="000000" w:themeColor="text1"/>
        </w:rPr>
        <w:t>ождения</w:t>
      </w:r>
      <w:r w:rsidRPr="00CA06E1">
        <w:rPr>
          <w:color w:val="000000" w:themeColor="text1"/>
        </w:rPr>
        <w:t>, 2009</w:t>
      </w:r>
      <w:r w:rsidR="00F22D00">
        <w:rPr>
          <w:color w:val="000000" w:themeColor="text1"/>
        </w:rPr>
        <w:t>-</w:t>
      </w:r>
      <w:r w:rsidRPr="00CA06E1">
        <w:rPr>
          <w:color w:val="000000" w:themeColor="text1"/>
        </w:rPr>
        <w:t xml:space="preserve">2010 </w:t>
      </w:r>
      <w:r w:rsidR="00F22D00" w:rsidRPr="00CA06E1">
        <w:rPr>
          <w:color w:val="000000" w:themeColor="text1"/>
        </w:rPr>
        <w:t>г</w:t>
      </w:r>
      <w:r w:rsidR="00F22D00">
        <w:rPr>
          <w:color w:val="000000" w:themeColor="text1"/>
        </w:rPr>
        <w:t xml:space="preserve">ода </w:t>
      </w:r>
      <w:r w:rsidR="00F22D00" w:rsidRPr="00CA06E1">
        <w:rPr>
          <w:color w:val="000000" w:themeColor="text1"/>
        </w:rPr>
        <w:t>р</w:t>
      </w:r>
      <w:r w:rsidR="00F22D00">
        <w:rPr>
          <w:color w:val="000000" w:themeColor="text1"/>
        </w:rPr>
        <w:t>ождения</w:t>
      </w:r>
      <w:r w:rsidRPr="00CA06E1">
        <w:rPr>
          <w:color w:val="000000" w:themeColor="text1"/>
        </w:rPr>
        <w:t>, 2011</w:t>
      </w:r>
      <w:r w:rsidR="00F22D00">
        <w:rPr>
          <w:color w:val="000000" w:themeColor="text1"/>
        </w:rPr>
        <w:t>-</w:t>
      </w:r>
      <w:r w:rsidRPr="00CA06E1">
        <w:rPr>
          <w:color w:val="000000" w:themeColor="text1"/>
        </w:rPr>
        <w:t>2012</w:t>
      </w:r>
      <w:r w:rsidR="00F22D00">
        <w:rPr>
          <w:color w:val="000000" w:themeColor="text1"/>
        </w:rPr>
        <w:t xml:space="preserve"> </w:t>
      </w:r>
      <w:r w:rsidR="00F22D00" w:rsidRPr="00CA06E1">
        <w:rPr>
          <w:color w:val="000000" w:themeColor="text1"/>
        </w:rPr>
        <w:t>г</w:t>
      </w:r>
      <w:r w:rsidR="00F22D00">
        <w:rPr>
          <w:color w:val="000000" w:themeColor="text1"/>
        </w:rPr>
        <w:t xml:space="preserve">ода </w:t>
      </w:r>
      <w:r w:rsidR="00F22D00" w:rsidRPr="00CA06E1">
        <w:rPr>
          <w:color w:val="000000" w:themeColor="text1"/>
        </w:rPr>
        <w:t>р</w:t>
      </w:r>
      <w:r w:rsidR="00F22D00">
        <w:rPr>
          <w:color w:val="000000" w:themeColor="text1"/>
        </w:rPr>
        <w:t>ождения</w:t>
      </w:r>
      <w:r w:rsidRPr="00CA06E1">
        <w:rPr>
          <w:color w:val="000000" w:themeColor="text1"/>
        </w:rPr>
        <w:t>,</w:t>
      </w:r>
      <w:r w:rsidR="00F22D00">
        <w:rPr>
          <w:color w:val="000000" w:themeColor="text1"/>
        </w:rPr>
        <w:t xml:space="preserve"> где команда </w:t>
      </w:r>
      <w:r w:rsidRPr="00CA06E1">
        <w:rPr>
          <w:color w:val="000000" w:themeColor="text1"/>
        </w:rPr>
        <w:t xml:space="preserve">МБОУ </w:t>
      </w:r>
      <w:r w:rsidR="00F22D00">
        <w:rPr>
          <w:color w:val="000000" w:themeColor="text1"/>
        </w:rPr>
        <w:t>г</w:t>
      </w:r>
      <w:r w:rsidRPr="00CA06E1">
        <w:rPr>
          <w:color w:val="000000" w:themeColor="text1"/>
        </w:rPr>
        <w:t>имназии № 7 заняла 3 место.</w:t>
      </w:r>
    </w:p>
    <w:p w:rsidR="00787E32" w:rsidRPr="00CA06E1" w:rsidRDefault="00787E32" w:rsidP="00340B2F">
      <w:pPr>
        <w:autoSpaceDE w:val="0"/>
        <w:autoSpaceDN w:val="0"/>
        <w:adjustRightInd w:val="0"/>
        <w:ind w:firstLine="708"/>
        <w:contextualSpacing/>
        <w:rPr>
          <w:color w:val="000000" w:themeColor="text1"/>
        </w:rPr>
      </w:pPr>
      <w:r w:rsidRPr="00CA06E1">
        <w:rPr>
          <w:color w:val="000000" w:themeColor="text1"/>
        </w:rPr>
        <w:t>В июле 2023 года в г</w:t>
      </w:r>
      <w:r w:rsidR="00F22D00">
        <w:rPr>
          <w:color w:val="000000" w:themeColor="text1"/>
        </w:rPr>
        <w:t>ороде</w:t>
      </w:r>
      <w:r w:rsidRPr="00CA06E1">
        <w:rPr>
          <w:color w:val="000000" w:themeColor="text1"/>
        </w:rPr>
        <w:t xml:space="preserve"> Михайловске прошли краевые соревнования по дв</w:t>
      </w:r>
      <w:r w:rsidR="00F22D00">
        <w:rPr>
          <w:color w:val="000000" w:themeColor="text1"/>
        </w:rPr>
        <w:t xml:space="preserve">оровому футболу, где команда села </w:t>
      </w:r>
      <w:r w:rsidRPr="00CA06E1">
        <w:rPr>
          <w:color w:val="000000" w:themeColor="text1"/>
        </w:rPr>
        <w:t>Донского стал</w:t>
      </w:r>
      <w:r w:rsidR="00F22D00">
        <w:rPr>
          <w:color w:val="000000" w:themeColor="text1"/>
        </w:rPr>
        <w:t>а</w:t>
      </w:r>
      <w:r w:rsidRPr="00CA06E1">
        <w:rPr>
          <w:color w:val="000000" w:themeColor="text1"/>
        </w:rPr>
        <w:t xml:space="preserve"> победител</w:t>
      </w:r>
      <w:r w:rsidR="00F22D00">
        <w:rPr>
          <w:color w:val="000000" w:themeColor="text1"/>
        </w:rPr>
        <w:t>ем</w:t>
      </w:r>
      <w:r w:rsidRPr="00CA06E1">
        <w:rPr>
          <w:color w:val="000000" w:themeColor="text1"/>
        </w:rPr>
        <w:t xml:space="preserve"> турнира.</w:t>
      </w:r>
    </w:p>
    <w:p w:rsidR="00787E32" w:rsidRPr="00CA06E1" w:rsidRDefault="00787E32" w:rsidP="00340B2F">
      <w:pPr>
        <w:autoSpaceDE w:val="0"/>
        <w:autoSpaceDN w:val="0"/>
        <w:adjustRightInd w:val="0"/>
        <w:ind w:firstLine="708"/>
        <w:contextualSpacing/>
        <w:rPr>
          <w:color w:val="000000" w:themeColor="text1"/>
        </w:rPr>
      </w:pPr>
      <w:r w:rsidRPr="00CA06E1">
        <w:rPr>
          <w:color w:val="000000" w:themeColor="text1"/>
        </w:rPr>
        <w:t>В сентябре 2023 года в г</w:t>
      </w:r>
      <w:r w:rsidR="00F22D00">
        <w:rPr>
          <w:color w:val="000000" w:themeColor="text1"/>
        </w:rPr>
        <w:t>ороде</w:t>
      </w:r>
      <w:r w:rsidRPr="00CA06E1">
        <w:rPr>
          <w:color w:val="000000" w:themeColor="text1"/>
        </w:rPr>
        <w:t xml:space="preserve"> Барнаул проходили Всероссийские соревнования по дворовому футболу, где команда Труновского округа заняла 3 место.</w:t>
      </w:r>
    </w:p>
    <w:p w:rsidR="00787E32" w:rsidRPr="00CA06E1" w:rsidRDefault="00F22D00" w:rsidP="00340B2F">
      <w:pPr>
        <w:autoSpaceDE w:val="0"/>
        <w:autoSpaceDN w:val="0"/>
        <w:adjustRightInd w:val="0"/>
        <w:ind w:firstLine="708"/>
        <w:contextualSpacing/>
        <w:rPr>
          <w:color w:val="000000" w:themeColor="text1"/>
        </w:rPr>
      </w:pPr>
      <w:r>
        <w:rPr>
          <w:color w:val="000000" w:themeColor="text1"/>
        </w:rPr>
        <w:t>В сезоне 2023/</w:t>
      </w:r>
      <w:r w:rsidR="00787E32" w:rsidRPr="00CA06E1">
        <w:rPr>
          <w:color w:val="000000" w:themeColor="text1"/>
        </w:rPr>
        <w:t>24 года общероссийского проекта «Мини-футбол в школу» прошли краевые отборочные соревнования в четырех возрастных г</w:t>
      </w:r>
      <w:r>
        <w:rPr>
          <w:color w:val="000000" w:themeColor="text1"/>
        </w:rPr>
        <w:t xml:space="preserve">руппах, </w:t>
      </w:r>
      <w:r w:rsidR="00787E32" w:rsidRPr="00CA06E1">
        <w:rPr>
          <w:color w:val="000000" w:themeColor="text1"/>
        </w:rPr>
        <w:t xml:space="preserve">все </w:t>
      </w:r>
      <w:r>
        <w:rPr>
          <w:color w:val="000000" w:themeColor="text1"/>
        </w:rPr>
        <w:t xml:space="preserve">четыре </w:t>
      </w:r>
      <w:r w:rsidR="00787E32" w:rsidRPr="00CA06E1">
        <w:rPr>
          <w:color w:val="000000" w:themeColor="text1"/>
        </w:rPr>
        <w:t xml:space="preserve">команды МБОУ гимназии № 7 </w:t>
      </w:r>
      <w:r>
        <w:rPr>
          <w:color w:val="000000" w:themeColor="text1"/>
        </w:rPr>
        <w:t>вышли в финал.</w:t>
      </w:r>
    </w:p>
    <w:p w:rsidR="00787E32" w:rsidRPr="00CA06E1" w:rsidRDefault="00787E32" w:rsidP="00340B2F">
      <w:pPr>
        <w:autoSpaceDE w:val="0"/>
        <w:autoSpaceDN w:val="0"/>
        <w:adjustRightInd w:val="0"/>
        <w:ind w:firstLine="708"/>
        <w:contextualSpacing/>
        <w:rPr>
          <w:color w:val="000000" w:themeColor="text1"/>
        </w:rPr>
      </w:pPr>
      <w:r w:rsidRPr="00CA06E1">
        <w:rPr>
          <w:color w:val="000000" w:themeColor="text1"/>
        </w:rPr>
        <w:t xml:space="preserve">В декабре 2023 года прошли финальные краевые соревнования общероссийского проекта «Мини-футбол в школу», где команды МБОУ гимназии № 7 2006-2007 </w:t>
      </w:r>
      <w:r w:rsidR="00F22D00" w:rsidRPr="00CA06E1">
        <w:rPr>
          <w:color w:val="000000" w:themeColor="text1"/>
        </w:rPr>
        <w:t>г</w:t>
      </w:r>
      <w:r w:rsidR="00F22D00">
        <w:rPr>
          <w:color w:val="000000" w:themeColor="text1"/>
        </w:rPr>
        <w:t xml:space="preserve">ода </w:t>
      </w:r>
      <w:r w:rsidR="00F22D00" w:rsidRPr="00CA06E1">
        <w:rPr>
          <w:color w:val="000000" w:themeColor="text1"/>
        </w:rPr>
        <w:t>р</w:t>
      </w:r>
      <w:r w:rsidR="00F22D00">
        <w:rPr>
          <w:color w:val="000000" w:themeColor="text1"/>
        </w:rPr>
        <w:t>ождения и</w:t>
      </w:r>
      <w:r w:rsidRPr="00CA06E1">
        <w:rPr>
          <w:color w:val="000000" w:themeColor="text1"/>
        </w:rPr>
        <w:t xml:space="preserve"> 2012</w:t>
      </w:r>
      <w:r w:rsidR="00F22D00">
        <w:rPr>
          <w:color w:val="000000" w:themeColor="text1"/>
        </w:rPr>
        <w:t>-</w:t>
      </w:r>
      <w:r w:rsidRPr="00CA06E1">
        <w:rPr>
          <w:color w:val="000000" w:themeColor="text1"/>
        </w:rPr>
        <w:t xml:space="preserve">2013 </w:t>
      </w:r>
      <w:r w:rsidR="00F22D00" w:rsidRPr="00CA06E1">
        <w:rPr>
          <w:color w:val="000000" w:themeColor="text1"/>
        </w:rPr>
        <w:t>г</w:t>
      </w:r>
      <w:r w:rsidR="00F22D00">
        <w:rPr>
          <w:color w:val="000000" w:themeColor="text1"/>
        </w:rPr>
        <w:t xml:space="preserve">ода </w:t>
      </w:r>
      <w:r w:rsidR="00F22D00" w:rsidRPr="00CA06E1">
        <w:rPr>
          <w:color w:val="000000" w:themeColor="text1"/>
        </w:rPr>
        <w:t>р</w:t>
      </w:r>
      <w:r w:rsidR="00F22D00">
        <w:rPr>
          <w:color w:val="000000" w:themeColor="text1"/>
        </w:rPr>
        <w:t>ождения</w:t>
      </w:r>
      <w:r w:rsidRPr="00CA06E1">
        <w:rPr>
          <w:color w:val="000000" w:themeColor="text1"/>
        </w:rPr>
        <w:t xml:space="preserve"> заняли 2 место. Команда 2010-2011 </w:t>
      </w:r>
      <w:r w:rsidR="00F22D00" w:rsidRPr="00CA06E1">
        <w:rPr>
          <w:color w:val="000000" w:themeColor="text1"/>
        </w:rPr>
        <w:t>г</w:t>
      </w:r>
      <w:r w:rsidR="00F22D00">
        <w:rPr>
          <w:color w:val="000000" w:themeColor="text1"/>
        </w:rPr>
        <w:t xml:space="preserve">ода </w:t>
      </w:r>
      <w:r w:rsidR="00F22D00" w:rsidRPr="00CA06E1">
        <w:rPr>
          <w:color w:val="000000" w:themeColor="text1"/>
        </w:rPr>
        <w:t>р</w:t>
      </w:r>
      <w:r w:rsidR="00F22D00">
        <w:rPr>
          <w:color w:val="000000" w:themeColor="text1"/>
        </w:rPr>
        <w:t>ождения</w:t>
      </w:r>
      <w:r w:rsidRPr="00CA06E1">
        <w:rPr>
          <w:color w:val="000000" w:themeColor="text1"/>
        </w:rPr>
        <w:t xml:space="preserve"> стала победителем краевых соревнований, и </w:t>
      </w:r>
      <w:r w:rsidR="00F22D00">
        <w:rPr>
          <w:color w:val="000000" w:themeColor="text1"/>
        </w:rPr>
        <w:t>представляла</w:t>
      </w:r>
      <w:r w:rsidRPr="00CA06E1">
        <w:rPr>
          <w:color w:val="000000" w:themeColor="text1"/>
        </w:rPr>
        <w:t xml:space="preserve"> Ставропольский край в Нижнем Новгороде в феврале 202</w:t>
      </w:r>
      <w:r w:rsidR="00F22D00">
        <w:rPr>
          <w:color w:val="000000" w:themeColor="text1"/>
        </w:rPr>
        <w:t>4</w:t>
      </w:r>
      <w:r w:rsidRPr="00CA06E1">
        <w:rPr>
          <w:color w:val="000000" w:themeColor="text1"/>
        </w:rPr>
        <w:t xml:space="preserve"> года.</w:t>
      </w:r>
    </w:p>
    <w:p w:rsidR="00787E32" w:rsidRPr="00CA06E1" w:rsidRDefault="00787E32" w:rsidP="00340B2F">
      <w:pPr>
        <w:ind w:firstLine="708"/>
        <w:contextualSpacing/>
        <w:rPr>
          <w:color w:val="000000" w:themeColor="text1"/>
        </w:rPr>
      </w:pPr>
      <w:r w:rsidRPr="00CA06E1">
        <w:rPr>
          <w:color w:val="000000" w:themeColor="text1"/>
        </w:rPr>
        <w:t xml:space="preserve">По итогам первенства Изобильненского городского округа </w:t>
      </w:r>
      <w:r w:rsidR="00DE1C8C">
        <w:rPr>
          <w:color w:val="000000" w:themeColor="text1"/>
        </w:rPr>
        <w:t xml:space="preserve">– </w:t>
      </w:r>
      <w:r w:rsidR="00DE1C8C" w:rsidRPr="00CA06E1">
        <w:rPr>
          <w:color w:val="000000" w:themeColor="text1"/>
        </w:rPr>
        <w:t>2023</w:t>
      </w:r>
      <w:r w:rsidR="00DE1C8C">
        <w:rPr>
          <w:color w:val="000000" w:themeColor="text1"/>
        </w:rPr>
        <w:t xml:space="preserve"> </w:t>
      </w:r>
      <w:r w:rsidRPr="00CA06E1">
        <w:rPr>
          <w:color w:val="000000" w:themeColor="text1"/>
        </w:rPr>
        <w:t>по футболу</w:t>
      </w:r>
      <w:r w:rsidR="00DE1C8C">
        <w:rPr>
          <w:color w:val="000000" w:themeColor="text1"/>
        </w:rPr>
        <w:t xml:space="preserve"> детская команда «Урожай» села</w:t>
      </w:r>
      <w:r w:rsidRPr="00CA06E1">
        <w:rPr>
          <w:color w:val="000000" w:themeColor="text1"/>
        </w:rPr>
        <w:t xml:space="preserve"> Донско</w:t>
      </w:r>
      <w:r w:rsidR="00DE1C8C">
        <w:rPr>
          <w:color w:val="000000" w:themeColor="text1"/>
        </w:rPr>
        <w:t>го</w:t>
      </w:r>
      <w:r w:rsidRPr="00CA06E1">
        <w:rPr>
          <w:color w:val="000000" w:themeColor="text1"/>
        </w:rPr>
        <w:t xml:space="preserve"> заняла 3 место.</w:t>
      </w:r>
    </w:p>
    <w:p w:rsidR="00787E32" w:rsidRPr="00CA06E1" w:rsidRDefault="00DE1C8C" w:rsidP="00340B2F">
      <w:pPr>
        <w:ind w:firstLine="708"/>
        <w:contextualSpacing/>
        <w:rPr>
          <w:color w:val="000000" w:themeColor="text1"/>
        </w:rPr>
      </w:pPr>
      <w:r>
        <w:rPr>
          <w:color w:val="000000" w:themeColor="text1"/>
        </w:rPr>
        <w:lastRenderedPageBreak/>
        <w:t>В августе 2023 года</w:t>
      </w:r>
      <w:r w:rsidR="00787E32" w:rsidRPr="00CA06E1">
        <w:rPr>
          <w:color w:val="000000" w:themeColor="text1"/>
        </w:rPr>
        <w:t xml:space="preserve"> команда Труновского округа приняла участие в к</w:t>
      </w:r>
      <w:r>
        <w:rPr>
          <w:color w:val="000000" w:themeColor="text1"/>
        </w:rPr>
        <w:t>раевых соревнованиях по футболу</w:t>
      </w:r>
      <w:r w:rsidR="00787E32" w:rsidRPr="00CA06E1">
        <w:rPr>
          <w:color w:val="000000" w:themeColor="text1"/>
        </w:rPr>
        <w:t xml:space="preserve"> памяти ветерана футбола Климова В.И., где заняла 2 место.</w:t>
      </w:r>
    </w:p>
    <w:p w:rsidR="00787E32" w:rsidRPr="00CA06E1" w:rsidRDefault="00787E32" w:rsidP="00340B2F">
      <w:pPr>
        <w:ind w:firstLine="708"/>
        <w:contextualSpacing/>
        <w:rPr>
          <w:color w:val="000000" w:themeColor="text1"/>
        </w:rPr>
      </w:pPr>
      <w:r w:rsidRPr="00CA06E1">
        <w:rPr>
          <w:color w:val="000000" w:themeColor="text1"/>
        </w:rPr>
        <w:t>В августе 2023 год</w:t>
      </w:r>
      <w:r w:rsidR="00CC321B">
        <w:rPr>
          <w:color w:val="000000" w:themeColor="text1"/>
        </w:rPr>
        <w:t>а</w:t>
      </w:r>
      <w:r w:rsidRPr="00CA06E1">
        <w:rPr>
          <w:color w:val="000000" w:themeColor="text1"/>
        </w:rPr>
        <w:t xml:space="preserve"> прошли краевые соревнования по пляжному волейболу, где команда Труновского округа заняла 3 место.</w:t>
      </w:r>
    </w:p>
    <w:p w:rsidR="00787E32" w:rsidRPr="00CA06E1" w:rsidRDefault="00DE1C8C" w:rsidP="00340B2F">
      <w:pPr>
        <w:ind w:firstLine="708"/>
        <w:contextualSpacing/>
        <w:rPr>
          <w:color w:val="000000" w:themeColor="text1"/>
        </w:rPr>
      </w:pPr>
      <w:r>
        <w:rPr>
          <w:color w:val="000000" w:themeColor="text1"/>
        </w:rPr>
        <w:t xml:space="preserve">В ноябре 2023 года </w:t>
      </w:r>
      <w:r w:rsidR="00787E32" w:rsidRPr="00CA06E1">
        <w:rPr>
          <w:color w:val="000000" w:themeColor="text1"/>
        </w:rPr>
        <w:t>прошел межрегиональный турнир по мини-футболу, где ком</w:t>
      </w:r>
      <w:r>
        <w:rPr>
          <w:color w:val="000000" w:themeColor="text1"/>
        </w:rPr>
        <w:t>анда села</w:t>
      </w:r>
      <w:r w:rsidR="00787E32" w:rsidRPr="00CA06E1">
        <w:rPr>
          <w:color w:val="000000" w:themeColor="text1"/>
        </w:rPr>
        <w:t xml:space="preserve"> Донского заняла 1 место.</w:t>
      </w:r>
    </w:p>
    <w:p w:rsidR="00787E32" w:rsidRPr="00CA06E1" w:rsidRDefault="00787E32" w:rsidP="00340B2F">
      <w:pPr>
        <w:ind w:firstLine="708"/>
        <w:contextualSpacing/>
        <w:rPr>
          <w:color w:val="000000" w:themeColor="text1"/>
        </w:rPr>
      </w:pPr>
      <w:r w:rsidRPr="00CA06E1">
        <w:rPr>
          <w:color w:val="000000" w:themeColor="text1"/>
        </w:rPr>
        <w:t>В ноябре 2023 года прошел турнир «Кубок Пальмиры», где команда с</w:t>
      </w:r>
      <w:r w:rsidR="00DE1C8C">
        <w:rPr>
          <w:color w:val="000000" w:themeColor="text1"/>
        </w:rPr>
        <w:t>ела</w:t>
      </w:r>
      <w:r w:rsidRPr="00CA06E1">
        <w:rPr>
          <w:color w:val="000000" w:themeColor="text1"/>
        </w:rPr>
        <w:t xml:space="preserve"> Донского 2012</w:t>
      </w:r>
      <w:r w:rsidR="00DE1C8C">
        <w:rPr>
          <w:color w:val="000000" w:themeColor="text1"/>
        </w:rPr>
        <w:t>-</w:t>
      </w:r>
      <w:r w:rsidRPr="00CA06E1">
        <w:rPr>
          <w:color w:val="000000" w:themeColor="text1"/>
        </w:rPr>
        <w:t xml:space="preserve">2013 </w:t>
      </w:r>
      <w:r w:rsidR="00DE1C8C" w:rsidRPr="00CA06E1">
        <w:rPr>
          <w:color w:val="000000" w:themeColor="text1"/>
        </w:rPr>
        <w:t>г</w:t>
      </w:r>
      <w:r w:rsidR="00DE1C8C">
        <w:rPr>
          <w:color w:val="000000" w:themeColor="text1"/>
        </w:rPr>
        <w:t xml:space="preserve">ода </w:t>
      </w:r>
      <w:r w:rsidR="00DE1C8C" w:rsidRPr="00CA06E1">
        <w:rPr>
          <w:color w:val="000000" w:themeColor="text1"/>
        </w:rPr>
        <w:t>р</w:t>
      </w:r>
      <w:r w:rsidR="00DE1C8C">
        <w:rPr>
          <w:color w:val="000000" w:themeColor="text1"/>
        </w:rPr>
        <w:t>ождения</w:t>
      </w:r>
      <w:r w:rsidRPr="00CA06E1">
        <w:rPr>
          <w:color w:val="000000" w:themeColor="text1"/>
        </w:rPr>
        <w:t xml:space="preserve"> заняла 1 место.</w:t>
      </w:r>
    </w:p>
    <w:p w:rsidR="00787E32" w:rsidRPr="00A66B35" w:rsidRDefault="00787E32" w:rsidP="00340B2F">
      <w:pPr>
        <w:ind w:firstLine="708"/>
        <w:contextualSpacing/>
      </w:pPr>
      <w:r w:rsidRPr="00CA06E1">
        <w:rPr>
          <w:color w:val="000000" w:themeColor="text1"/>
        </w:rPr>
        <w:t xml:space="preserve">В декабре 2023 года в г. Ставрополь прошел кубок ЮФО </w:t>
      </w:r>
      <w:r w:rsidR="006D4DEF">
        <w:rPr>
          <w:color w:val="000000" w:themeColor="text1"/>
        </w:rPr>
        <w:t>–</w:t>
      </w:r>
      <w:r w:rsidRPr="00CA06E1">
        <w:rPr>
          <w:color w:val="000000" w:themeColor="text1"/>
        </w:rPr>
        <w:t xml:space="preserve"> СКФО</w:t>
      </w:r>
      <w:r w:rsidR="006D4DEF">
        <w:rPr>
          <w:color w:val="000000" w:themeColor="text1"/>
        </w:rPr>
        <w:t xml:space="preserve"> </w:t>
      </w:r>
      <w:r w:rsidRPr="00CA06E1">
        <w:rPr>
          <w:color w:val="000000" w:themeColor="text1"/>
        </w:rPr>
        <w:t>по футболу, где команда с</w:t>
      </w:r>
      <w:r w:rsidR="006D4DEF">
        <w:rPr>
          <w:color w:val="000000" w:themeColor="text1"/>
        </w:rPr>
        <w:t>ела</w:t>
      </w:r>
      <w:r w:rsidRPr="00CA06E1">
        <w:rPr>
          <w:color w:val="000000" w:themeColor="text1"/>
        </w:rPr>
        <w:t xml:space="preserve"> Донск</w:t>
      </w:r>
      <w:r w:rsidR="006D4DEF">
        <w:rPr>
          <w:color w:val="000000" w:themeColor="text1"/>
        </w:rPr>
        <w:t>ого прошла</w:t>
      </w:r>
      <w:r w:rsidRPr="00CA06E1">
        <w:rPr>
          <w:color w:val="000000" w:themeColor="text1"/>
        </w:rPr>
        <w:t xml:space="preserve"> в финальную часть соревнований</w:t>
      </w:r>
      <w:r w:rsidRPr="00A66B35">
        <w:t xml:space="preserve">. В феврале </w:t>
      </w:r>
      <w:r w:rsidR="00A66B35">
        <w:t>текущего</w:t>
      </w:r>
      <w:r w:rsidRPr="00A66B35">
        <w:t xml:space="preserve"> года в Краснодарском крае команда </w:t>
      </w:r>
      <w:r w:rsidR="006D4DEF" w:rsidRPr="00A66B35">
        <w:t>приняла</w:t>
      </w:r>
      <w:r w:rsidRPr="00A66B35">
        <w:t xml:space="preserve"> участие в финальных играх.</w:t>
      </w:r>
    </w:p>
    <w:p w:rsidR="00787E32" w:rsidRPr="00CA06E1" w:rsidRDefault="00787E32" w:rsidP="00340B2F">
      <w:pPr>
        <w:ind w:firstLine="708"/>
        <w:contextualSpacing/>
        <w:rPr>
          <w:color w:val="000000" w:themeColor="text1"/>
        </w:rPr>
      </w:pPr>
      <w:r w:rsidRPr="00CA06E1">
        <w:rPr>
          <w:color w:val="000000" w:themeColor="text1"/>
        </w:rPr>
        <w:t xml:space="preserve">В </w:t>
      </w:r>
      <w:r w:rsidR="00CC321B">
        <w:rPr>
          <w:color w:val="000000" w:themeColor="text1"/>
        </w:rPr>
        <w:t xml:space="preserve">Труновском </w:t>
      </w:r>
      <w:r w:rsidRPr="00CA06E1">
        <w:rPr>
          <w:color w:val="000000" w:themeColor="text1"/>
        </w:rPr>
        <w:t>округе традиционно проводятся соревнования, посвящённые знаменательным датам и героям – землякам:</w:t>
      </w:r>
    </w:p>
    <w:p w:rsidR="00787E32" w:rsidRPr="00CA06E1" w:rsidRDefault="00787E32" w:rsidP="00340B2F">
      <w:pPr>
        <w:ind w:firstLine="708"/>
        <w:contextualSpacing/>
        <w:rPr>
          <w:color w:val="000000" w:themeColor="text1"/>
        </w:rPr>
      </w:pPr>
      <w:r w:rsidRPr="00CA06E1">
        <w:rPr>
          <w:color w:val="000000" w:themeColor="text1"/>
        </w:rPr>
        <w:t>по воле</w:t>
      </w:r>
      <w:r w:rsidR="006D4DEF">
        <w:rPr>
          <w:color w:val="000000" w:themeColor="text1"/>
        </w:rPr>
        <w:t xml:space="preserve">йболу – </w:t>
      </w:r>
      <w:r w:rsidRPr="00CA06E1">
        <w:rPr>
          <w:color w:val="000000" w:themeColor="text1"/>
        </w:rPr>
        <w:t xml:space="preserve">памяти Героев Советского Союза А.В. </w:t>
      </w:r>
      <w:proofErr w:type="spellStart"/>
      <w:r w:rsidRPr="00CA06E1">
        <w:rPr>
          <w:color w:val="000000" w:themeColor="text1"/>
        </w:rPr>
        <w:t>Невдахина</w:t>
      </w:r>
      <w:proofErr w:type="spellEnd"/>
      <w:r w:rsidRPr="00CA06E1">
        <w:rPr>
          <w:color w:val="000000" w:themeColor="text1"/>
        </w:rPr>
        <w:t xml:space="preserve"> и В.Ф. </w:t>
      </w:r>
      <w:proofErr w:type="spellStart"/>
      <w:r w:rsidRPr="00CA06E1">
        <w:rPr>
          <w:color w:val="000000" w:themeColor="text1"/>
        </w:rPr>
        <w:t>Громакова</w:t>
      </w:r>
      <w:proofErr w:type="spellEnd"/>
      <w:r w:rsidR="006D4DEF">
        <w:rPr>
          <w:color w:val="000000" w:themeColor="text1"/>
        </w:rPr>
        <w:t xml:space="preserve">; Героя России В.И. Свиридова; погибшего в Чеченской республике Р.А. </w:t>
      </w:r>
      <w:proofErr w:type="spellStart"/>
      <w:r w:rsidR="006D4DEF">
        <w:rPr>
          <w:color w:val="000000" w:themeColor="text1"/>
        </w:rPr>
        <w:t>Разнополова</w:t>
      </w:r>
      <w:proofErr w:type="spellEnd"/>
      <w:r w:rsidR="006D4DEF">
        <w:rPr>
          <w:color w:val="000000" w:themeColor="text1"/>
        </w:rPr>
        <w:t>;</w:t>
      </w:r>
      <w:r w:rsidRPr="00CA06E1">
        <w:rPr>
          <w:color w:val="000000" w:themeColor="text1"/>
        </w:rPr>
        <w:t xml:space="preserve"> ветерана труда И.Н. </w:t>
      </w:r>
      <w:proofErr w:type="spellStart"/>
      <w:r w:rsidRPr="00CA06E1">
        <w:rPr>
          <w:color w:val="000000" w:themeColor="text1"/>
        </w:rPr>
        <w:t>Солнышкина</w:t>
      </w:r>
      <w:proofErr w:type="spellEnd"/>
      <w:r w:rsidR="006D4DEF">
        <w:rPr>
          <w:color w:val="000000" w:themeColor="text1"/>
        </w:rPr>
        <w:t>;</w:t>
      </w:r>
      <w:r w:rsidRPr="00CA06E1">
        <w:rPr>
          <w:color w:val="000000" w:themeColor="text1"/>
        </w:rPr>
        <w:t xml:space="preserve"> Геро</w:t>
      </w:r>
      <w:r w:rsidR="006D4DEF">
        <w:rPr>
          <w:color w:val="000000" w:themeColor="text1"/>
        </w:rPr>
        <w:t>я</w:t>
      </w:r>
      <w:r w:rsidRPr="00CA06E1">
        <w:rPr>
          <w:color w:val="000000" w:themeColor="text1"/>
        </w:rPr>
        <w:t xml:space="preserve"> социалистического труда </w:t>
      </w:r>
      <w:r w:rsidR="006D4DEF" w:rsidRPr="00CA06E1">
        <w:rPr>
          <w:color w:val="000000" w:themeColor="text1"/>
        </w:rPr>
        <w:t xml:space="preserve">Е.В. </w:t>
      </w:r>
      <w:proofErr w:type="spellStart"/>
      <w:r w:rsidRPr="00CA06E1">
        <w:rPr>
          <w:color w:val="000000" w:themeColor="text1"/>
        </w:rPr>
        <w:t>Пенчуков</w:t>
      </w:r>
      <w:r w:rsidR="006D4DEF">
        <w:rPr>
          <w:color w:val="000000" w:themeColor="text1"/>
        </w:rPr>
        <w:t>а</w:t>
      </w:r>
      <w:proofErr w:type="spellEnd"/>
      <w:r w:rsidR="006D4DEF">
        <w:rPr>
          <w:color w:val="000000" w:themeColor="text1"/>
        </w:rPr>
        <w:t>.</w:t>
      </w:r>
      <w:r w:rsidRPr="00CA06E1">
        <w:rPr>
          <w:color w:val="000000" w:themeColor="text1"/>
        </w:rPr>
        <w:t xml:space="preserve"> </w:t>
      </w:r>
    </w:p>
    <w:p w:rsidR="006D4DEF" w:rsidRDefault="00787E32" w:rsidP="00340B2F">
      <w:pPr>
        <w:ind w:firstLine="708"/>
        <w:contextualSpacing/>
        <w:rPr>
          <w:color w:val="000000" w:themeColor="text1"/>
        </w:rPr>
      </w:pPr>
      <w:r w:rsidRPr="00CA06E1">
        <w:rPr>
          <w:color w:val="000000" w:themeColor="text1"/>
        </w:rPr>
        <w:t>по мини</w:t>
      </w:r>
      <w:r w:rsidR="006D4DEF">
        <w:rPr>
          <w:color w:val="000000" w:themeColor="text1"/>
        </w:rPr>
        <w:t>-</w:t>
      </w:r>
      <w:r w:rsidRPr="00CA06E1">
        <w:rPr>
          <w:color w:val="000000" w:themeColor="text1"/>
        </w:rPr>
        <w:t>футболу</w:t>
      </w:r>
      <w:r w:rsidR="006D4DEF">
        <w:rPr>
          <w:color w:val="000000" w:themeColor="text1"/>
        </w:rPr>
        <w:t xml:space="preserve"> –</w:t>
      </w:r>
      <w:r w:rsidRPr="00CA06E1">
        <w:rPr>
          <w:color w:val="000000" w:themeColor="text1"/>
        </w:rPr>
        <w:t xml:space="preserve"> памяти</w:t>
      </w:r>
      <w:r w:rsidR="006D4DEF">
        <w:rPr>
          <w:color w:val="000000" w:themeColor="text1"/>
        </w:rPr>
        <w:t xml:space="preserve"> </w:t>
      </w:r>
      <w:r w:rsidRPr="00CA06E1">
        <w:rPr>
          <w:color w:val="000000" w:themeColor="text1"/>
        </w:rPr>
        <w:t>пог</w:t>
      </w:r>
      <w:r w:rsidR="006D4DEF">
        <w:rPr>
          <w:color w:val="000000" w:themeColor="text1"/>
        </w:rPr>
        <w:t xml:space="preserve">ибшего в Чеченской республике </w:t>
      </w:r>
      <w:r w:rsidRPr="00CA06E1">
        <w:rPr>
          <w:color w:val="000000" w:themeColor="text1"/>
        </w:rPr>
        <w:t xml:space="preserve">С.А. Иванькова; памяти директора совхоза им. Кирова </w:t>
      </w:r>
      <w:r w:rsidR="006D4DEF" w:rsidRPr="00CA06E1">
        <w:rPr>
          <w:color w:val="000000" w:themeColor="text1"/>
        </w:rPr>
        <w:t>А.С.</w:t>
      </w:r>
      <w:r w:rsidR="006D4DEF">
        <w:rPr>
          <w:color w:val="000000" w:themeColor="text1"/>
        </w:rPr>
        <w:t xml:space="preserve"> </w:t>
      </w:r>
      <w:proofErr w:type="spellStart"/>
      <w:r w:rsidRPr="00CA06E1">
        <w:rPr>
          <w:color w:val="000000" w:themeColor="text1"/>
        </w:rPr>
        <w:t>Козел</w:t>
      </w:r>
      <w:r w:rsidR="006D4DEF">
        <w:rPr>
          <w:color w:val="000000" w:themeColor="text1"/>
        </w:rPr>
        <w:t>а</w:t>
      </w:r>
      <w:proofErr w:type="spellEnd"/>
      <w:r w:rsidRPr="00CA06E1">
        <w:rPr>
          <w:color w:val="000000" w:themeColor="text1"/>
        </w:rPr>
        <w:t xml:space="preserve"> </w:t>
      </w:r>
    </w:p>
    <w:p w:rsidR="00787E32" w:rsidRPr="00CA06E1" w:rsidRDefault="00CC321B" w:rsidP="00340B2F">
      <w:pPr>
        <w:ind w:firstLine="708"/>
        <w:contextualSpacing/>
        <w:rPr>
          <w:color w:val="000000" w:themeColor="text1"/>
        </w:rPr>
      </w:pPr>
      <w:r>
        <w:rPr>
          <w:color w:val="000000" w:themeColor="text1"/>
        </w:rPr>
        <w:t>Так</w:t>
      </w:r>
      <w:r w:rsidR="00787E32" w:rsidRPr="00CA06E1">
        <w:rPr>
          <w:color w:val="000000" w:themeColor="text1"/>
        </w:rPr>
        <w:t>же в 2023 году были проведены спортивно-массовые мероприятия:</w:t>
      </w:r>
    </w:p>
    <w:p w:rsidR="00787E32" w:rsidRPr="00CA06E1" w:rsidRDefault="006D4DEF" w:rsidP="00340B2F">
      <w:pPr>
        <w:ind w:firstLine="708"/>
        <w:contextualSpacing/>
        <w:rPr>
          <w:color w:val="000000" w:themeColor="text1"/>
        </w:rPr>
      </w:pPr>
      <w:r>
        <w:rPr>
          <w:color w:val="000000" w:themeColor="text1"/>
        </w:rPr>
        <w:t>турнир по футболу</w:t>
      </w:r>
      <w:r w:rsidR="00787E32" w:rsidRPr="00CA06E1">
        <w:rPr>
          <w:color w:val="000000" w:themeColor="text1"/>
        </w:rPr>
        <w:t xml:space="preserve"> памяти футболиста-земляка </w:t>
      </w:r>
      <w:proofErr w:type="spellStart"/>
      <w:r w:rsidR="00787E32" w:rsidRPr="00CA06E1">
        <w:rPr>
          <w:color w:val="000000" w:themeColor="text1"/>
        </w:rPr>
        <w:t>Шатохина</w:t>
      </w:r>
      <w:proofErr w:type="spellEnd"/>
      <w:r w:rsidR="00787E32" w:rsidRPr="00CA06E1">
        <w:rPr>
          <w:color w:val="000000" w:themeColor="text1"/>
        </w:rPr>
        <w:t xml:space="preserve"> С.А.</w:t>
      </w:r>
      <w:r>
        <w:rPr>
          <w:color w:val="000000" w:themeColor="text1"/>
        </w:rPr>
        <w:t>;</w:t>
      </w:r>
    </w:p>
    <w:p w:rsidR="00787E32" w:rsidRPr="00CA06E1" w:rsidRDefault="006D4DEF" w:rsidP="00340B2F">
      <w:pPr>
        <w:ind w:firstLine="708"/>
        <w:contextualSpacing/>
        <w:rPr>
          <w:color w:val="000000" w:themeColor="text1"/>
        </w:rPr>
      </w:pPr>
      <w:r>
        <w:rPr>
          <w:color w:val="000000" w:themeColor="text1"/>
        </w:rPr>
        <w:t>турнир по футболу</w:t>
      </w:r>
      <w:r w:rsidR="00787E32" w:rsidRPr="00CA06E1">
        <w:rPr>
          <w:color w:val="000000" w:themeColor="text1"/>
        </w:rPr>
        <w:t xml:space="preserve"> памяти погибшего в </w:t>
      </w:r>
      <w:r>
        <w:rPr>
          <w:color w:val="000000" w:themeColor="text1"/>
        </w:rPr>
        <w:t xml:space="preserve">ходе </w:t>
      </w:r>
      <w:r w:rsidR="00787E32" w:rsidRPr="00CA06E1">
        <w:rPr>
          <w:color w:val="000000" w:themeColor="text1"/>
        </w:rPr>
        <w:t>СВО Керимова Д.А.</w:t>
      </w:r>
      <w:r>
        <w:rPr>
          <w:color w:val="000000" w:themeColor="text1"/>
        </w:rPr>
        <w:t>;</w:t>
      </w:r>
    </w:p>
    <w:p w:rsidR="00787E32" w:rsidRPr="00CA06E1" w:rsidRDefault="006D4DEF" w:rsidP="00340B2F">
      <w:pPr>
        <w:ind w:firstLine="708"/>
        <w:contextualSpacing/>
        <w:rPr>
          <w:color w:val="000000" w:themeColor="text1"/>
        </w:rPr>
      </w:pPr>
      <w:r>
        <w:rPr>
          <w:color w:val="000000" w:themeColor="text1"/>
        </w:rPr>
        <w:t>соревнования по спортивному туризму</w:t>
      </w:r>
      <w:r w:rsidR="00787E32" w:rsidRPr="00CA06E1">
        <w:rPr>
          <w:color w:val="000000" w:themeColor="text1"/>
        </w:rPr>
        <w:t xml:space="preserve"> памяти погибшего в </w:t>
      </w:r>
      <w:r>
        <w:rPr>
          <w:color w:val="000000" w:themeColor="text1"/>
        </w:rPr>
        <w:t xml:space="preserve">ходе </w:t>
      </w:r>
      <w:r w:rsidR="00787E32" w:rsidRPr="00CA06E1">
        <w:rPr>
          <w:color w:val="000000" w:themeColor="text1"/>
        </w:rPr>
        <w:t>СВО Петрова Е.М.</w:t>
      </w:r>
    </w:p>
    <w:p w:rsidR="00787E32" w:rsidRPr="00CA06E1" w:rsidRDefault="00787E32" w:rsidP="00340B2F">
      <w:pPr>
        <w:contextualSpacing/>
        <w:rPr>
          <w:color w:val="000000" w:themeColor="text1"/>
        </w:rPr>
      </w:pPr>
      <w:r w:rsidRPr="00CA06E1">
        <w:rPr>
          <w:color w:val="000000" w:themeColor="text1"/>
        </w:rPr>
        <w:t>В 2023 году подготовлено 135 спортсмен</w:t>
      </w:r>
      <w:r w:rsidR="009875AE">
        <w:rPr>
          <w:color w:val="000000" w:themeColor="text1"/>
        </w:rPr>
        <w:t>ов</w:t>
      </w:r>
      <w:r w:rsidRPr="00CA06E1">
        <w:rPr>
          <w:color w:val="000000" w:themeColor="text1"/>
        </w:rPr>
        <w:t xml:space="preserve"> массовых разрядов.</w:t>
      </w:r>
    </w:p>
    <w:p w:rsidR="00787E32" w:rsidRPr="00CA06E1" w:rsidRDefault="00787E32" w:rsidP="00340B2F">
      <w:pPr>
        <w:ind w:firstLine="708"/>
        <w:contextualSpacing/>
        <w:rPr>
          <w:color w:val="000000" w:themeColor="text1"/>
        </w:rPr>
      </w:pPr>
      <w:proofErr w:type="gramStart"/>
      <w:r w:rsidRPr="00CA06E1">
        <w:rPr>
          <w:color w:val="000000" w:themeColor="text1"/>
        </w:rPr>
        <w:t>Десять спортсменов Труновского округа (Долгополова Дарья – легкая атлетика, Смагин Никита, Смирнягин Владислав – футбол) обучаются в училище ГБПОУ СК Ставропольск</w:t>
      </w:r>
      <w:r w:rsidR="009875AE">
        <w:rPr>
          <w:color w:val="000000" w:themeColor="text1"/>
        </w:rPr>
        <w:t>ое училище олимпийского резерва;</w:t>
      </w:r>
      <w:r w:rsidRPr="00CA06E1">
        <w:rPr>
          <w:color w:val="000000" w:themeColor="text1"/>
        </w:rPr>
        <w:t xml:space="preserve"> Тищенко Илья (Москва), Бабешко Александр (Чертаново) обучаются в школах футбола Московской области</w:t>
      </w:r>
      <w:r w:rsidR="009875AE">
        <w:rPr>
          <w:color w:val="000000" w:themeColor="text1"/>
        </w:rPr>
        <w:t>;</w:t>
      </w:r>
      <w:r w:rsidRPr="00CA06E1">
        <w:rPr>
          <w:color w:val="000000" w:themeColor="text1"/>
        </w:rPr>
        <w:t xml:space="preserve"> </w:t>
      </w:r>
      <w:proofErr w:type="spellStart"/>
      <w:r w:rsidRPr="00CA06E1">
        <w:rPr>
          <w:color w:val="000000" w:themeColor="text1"/>
        </w:rPr>
        <w:t>Воротынцева</w:t>
      </w:r>
      <w:proofErr w:type="spellEnd"/>
      <w:r w:rsidRPr="00CA06E1">
        <w:rPr>
          <w:color w:val="000000" w:themeColor="text1"/>
        </w:rPr>
        <w:t xml:space="preserve"> Юлия – футбольный клуб «Краснодар» (включена в с</w:t>
      </w:r>
      <w:r w:rsidR="009875AE">
        <w:rPr>
          <w:color w:val="000000" w:themeColor="text1"/>
        </w:rPr>
        <w:t>остав юношеской сборной России);</w:t>
      </w:r>
      <w:r w:rsidRPr="00CA06E1">
        <w:rPr>
          <w:color w:val="000000" w:themeColor="text1"/>
        </w:rPr>
        <w:t xml:space="preserve"> Пучков Семен на спортивном факультете</w:t>
      </w:r>
      <w:r w:rsidR="009875AE">
        <w:rPr>
          <w:color w:val="000000" w:themeColor="text1"/>
        </w:rPr>
        <w:t xml:space="preserve"> (</w:t>
      </w:r>
      <w:r w:rsidRPr="00CA06E1">
        <w:rPr>
          <w:color w:val="000000" w:themeColor="text1"/>
        </w:rPr>
        <w:t>отделение футбола</w:t>
      </w:r>
      <w:r w:rsidR="009875AE">
        <w:rPr>
          <w:color w:val="000000" w:themeColor="text1"/>
        </w:rPr>
        <w:t>)</w:t>
      </w:r>
      <w:r w:rsidRPr="00CA06E1">
        <w:rPr>
          <w:color w:val="000000" w:themeColor="text1"/>
        </w:rPr>
        <w:t xml:space="preserve"> в Северо-Кавказском федеральном уни</w:t>
      </w:r>
      <w:r w:rsidR="009875AE">
        <w:rPr>
          <w:color w:val="000000" w:themeColor="text1"/>
        </w:rPr>
        <w:t>верситете</w:t>
      </w:r>
      <w:r w:rsidRPr="00CA06E1">
        <w:rPr>
          <w:color w:val="000000" w:themeColor="text1"/>
        </w:rPr>
        <w:t>.</w:t>
      </w:r>
      <w:proofErr w:type="gramEnd"/>
    </w:p>
    <w:p w:rsidR="00787E32" w:rsidRDefault="00787E32" w:rsidP="00340B2F">
      <w:pPr>
        <w:contextualSpacing/>
        <w:rPr>
          <w:color w:val="000000" w:themeColor="text1"/>
        </w:rPr>
      </w:pPr>
      <w:r w:rsidRPr="00CA06E1">
        <w:rPr>
          <w:color w:val="000000" w:themeColor="text1"/>
        </w:rPr>
        <w:t>Во Всероссийском физкультурно-спортивном комплексе «Готов                       к труду и обороне» (ГТО)» в 2023 году приняли участие 570 человек,                     в том числе 317 человек выполнили нормы на знаки отличия.</w:t>
      </w:r>
    </w:p>
    <w:p w:rsidR="009E615B" w:rsidRDefault="009E615B" w:rsidP="00340B2F">
      <w:pPr>
        <w:contextualSpacing/>
      </w:pPr>
      <w:r>
        <w:t>В апреле 2023 года команда администрации Труновского округа заняла 1 место в общекомандном зачете краевого этапа фестиваля ГТО среди государственных и муниципальных служащих.</w:t>
      </w:r>
    </w:p>
    <w:p w:rsidR="00A66B35" w:rsidRDefault="00A66B35" w:rsidP="00340B2F">
      <w:pPr>
        <w:contextualSpacing/>
        <w:jc w:val="left"/>
      </w:pPr>
    </w:p>
    <w:p w:rsidR="00A66B35" w:rsidRDefault="00A66B35" w:rsidP="00340B2F">
      <w:pPr>
        <w:contextualSpacing/>
        <w:jc w:val="left"/>
      </w:pPr>
    </w:p>
    <w:p w:rsidR="00D91870" w:rsidRPr="00CE06B6" w:rsidRDefault="00E72EF0" w:rsidP="00340B2F">
      <w:pPr>
        <w:contextualSpacing/>
        <w:jc w:val="left"/>
        <w:rPr>
          <w:color w:val="FF0000"/>
        </w:rPr>
      </w:pPr>
      <w:r w:rsidRPr="00CE06B6">
        <w:lastRenderedPageBreak/>
        <w:t xml:space="preserve">5.9. </w:t>
      </w:r>
      <w:r w:rsidR="00D91870" w:rsidRPr="00CE06B6">
        <w:t>Здравоохранение</w:t>
      </w:r>
      <w:r w:rsidR="00CC321B">
        <w:t>.</w:t>
      </w:r>
    </w:p>
    <w:p w:rsidR="00AF39BA" w:rsidRPr="00CA06E1" w:rsidRDefault="00AF39BA" w:rsidP="00340B2F">
      <w:pPr>
        <w:ind w:firstLine="708"/>
        <w:contextualSpacing/>
      </w:pPr>
      <w:r w:rsidRPr="00CA06E1">
        <w:t>Медицинскую помощь населению муниципального образования оказывает государственное бюджетное учреждение здравоохранения Ставропольского края «Труновская районная больница»</w:t>
      </w:r>
      <w:r w:rsidR="00020928">
        <w:t xml:space="preserve"> (далее – ГБУЗ СК «Труновская РБ»)</w:t>
      </w:r>
      <w:r w:rsidRPr="00CA06E1">
        <w:t>.</w:t>
      </w:r>
    </w:p>
    <w:p w:rsidR="00AF39BA" w:rsidRPr="00CA06E1" w:rsidRDefault="00AF39BA" w:rsidP="00340B2F">
      <w:pPr>
        <w:ind w:firstLine="708"/>
        <w:contextualSpacing/>
      </w:pPr>
      <w:proofErr w:type="gramStart"/>
      <w:r w:rsidRPr="00CA06E1">
        <w:t xml:space="preserve">В структуре ГБУЗ СК «Труновская РБ» взрослая поликлиника                       на 600 посещений в смену, отделение скорой медицинской помощи                          с филиалами в селе Труновское и селе Безопасное, 4 врачебных амбулатории на 150 посещений в смену, 5ФАПов, 3 ФП, детская поликлиника на 1000 посещений в смену, круглосуточный стационар на 156 круглосуточных коек и дневной стационар на 51 </w:t>
      </w:r>
      <w:proofErr w:type="spellStart"/>
      <w:r w:rsidRPr="00CA06E1">
        <w:t>пациенто-место</w:t>
      </w:r>
      <w:proofErr w:type="spellEnd"/>
      <w:r w:rsidRPr="00CA06E1">
        <w:t>.</w:t>
      </w:r>
      <w:proofErr w:type="gramEnd"/>
    </w:p>
    <w:p w:rsidR="00AF39BA" w:rsidRPr="00CA06E1" w:rsidRDefault="00AF39BA" w:rsidP="00340B2F">
      <w:pPr>
        <w:ind w:firstLine="708"/>
        <w:contextualSpacing/>
      </w:pPr>
      <w:r w:rsidRPr="00CA06E1">
        <w:t>Обеспеченность врачами на</w:t>
      </w:r>
      <w:r w:rsidR="00020928">
        <w:t xml:space="preserve"> 10 тыс. населения составила 24,</w:t>
      </w:r>
      <w:r w:rsidRPr="00CA06E1">
        <w:t>3 (2022 год – 27,5), обеспеченность средним медицинским персоналом на</w:t>
      </w:r>
      <w:r w:rsidR="00020928">
        <w:t xml:space="preserve"> 10 тыс. населения составила 62,</w:t>
      </w:r>
      <w:r w:rsidRPr="00CA06E1">
        <w:t>5 (2022 год – 67).</w:t>
      </w:r>
    </w:p>
    <w:p w:rsidR="00AF39BA" w:rsidRPr="00CA06E1" w:rsidRDefault="00AF39BA" w:rsidP="00340B2F">
      <w:pPr>
        <w:ind w:firstLine="708"/>
        <w:contextualSpacing/>
      </w:pPr>
      <w:r w:rsidRPr="00CA06E1">
        <w:t>Динамика показателей наблюдалась следующая: снизился по сравнению с 2022 годом показатель рождаемости и составил 6,9 на 1 тыс. населения (2022</w:t>
      </w:r>
      <w:r w:rsidR="00020928">
        <w:t xml:space="preserve"> </w:t>
      </w:r>
      <w:r w:rsidRPr="00CA06E1">
        <w:t xml:space="preserve">год </w:t>
      </w:r>
      <w:r w:rsidR="00020928">
        <w:t>– 10,</w:t>
      </w:r>
      <w:r w:rsidRPr="00CA06E1">
        <w:t>1), показатель общей смертности населения  снизился и составил 13,1 на 1 тыс. населения (2022 г</w:t>
      </w:r>
      <w:r w:rsidR="00020928">
        <w:t>од</w:t>
      </w:r>
      <w:r w:rsidRPr="00CA06E1">
        <w:t xml:space="preserve"> – 16,4). </w:t>
      </w:r>
    </w:p>
    <w:p w:rsidR="00AF39BA" w:rsidRPr="00CA06E1" w:rsidRDefault="00AF39BA" w:rsidP="00340B2F">
      <w:pPr>
        <w:ind w:firstLine="708"/>
        <w:contextualSpacing/>
      </w:pPr>
      <w:r w:rsidRPr="00CA06E1">
        <w:t>В 2023</w:t>
      </w:r>
      <w:r w:rsidR="00DF4B9E">
        <w:t xml:space="preserve"> </w:t>
      </w:r>
      <w:r w:rsidRPr="00CA06E1">
        <w:t xml:space="preserve">году ГБУЗ СК «Труновская РБ» проводилась активная работа по вакцинации от коронавирусной инфекции и гриппа, что позволило уменьшить распространение данными заболеваниями среди жителей Труновского округа. </w:t>
      </w:r>
    </w:p>
    <w:p w:rsidR="00AF39BA" w:rsidRPr="00CA06E1" w:rsidRDefault="00AF39BA" w:rsidP="00340B2F">
      <w:pPr>
        <w:contextualSpacing/>
      </w:pPr>
      <w:r w:rsidRPr="00CA06E1">
        <w:t xml:space="preserve">Вакцинация на территории </w:t>
      </w:r>
      <w:r w:rsidR="00CC321B">
        <w:t xml:space="preserve">Труновского </w:t>
      </w:r>
      <w:r w:rsidRPr="00CA06E1">
        <w:t>округа проводится не только в поликлинике села Донского, но и во всех населенных пунктах на базе учреждений первичного звена здравоохранения.</w:t>
      </w:r>
    </w:p>
    <w:p w:rsidR="00AF39BA" w:rsidRPr="00CA06E1" w:rsidRDefault="00AF39BA" w:rsidP="00340B2F">
      <w:pPr>
        <w:contextualSpacing/>
      </w:pPr>
      <w:r w:rsidRPr="00CA06E1">
        <w:t>Медицинское оборудование, приобретенное в 2023 году за счет безвозмездных поступлений денежных средств, сре</w:t>
      </w:r>
      <w:proofErr w:type="gramStart"/>
      <w:r w:rsidRPr="00CA06E1">
        <w:t>дств кр</w:t>
      </w:r>
      <w:proofErr w:type="gramEnd"/>
      <w:r w:rsidRPr="00CA06E1">
        <w:t>аевого бюджета и хозрасчетной деятельности учреждения:</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определитель э</w:t>
      </w:r>
      <w:r w:rsidR="00020928">
        <w:rPr>
          <w:rFonts w:eastAsia="Times New Roman"/>
          <w:szCs w:val="24"/>
          <w:lang w:eastAsia="ru-RU"/>
        </w:rPr>
        <w:t>лектронный верхушки корня зуба «</w:t>
      </w:r>
      <w:proofErr w:type="spellStart"/>
      <w:r w:rsidRPr="00CA06E1">
        <w:rPr>
          <w:rFonts w:eastAsia="Times New Roman"/>
          <w:szCs w:val="24"/>
          <w:lang w:eastAsia="ru-RU"/>
        </w:rPr>
        <w:t>Аверон</w:t>
      </w:r>
      <w:proofErr w:type="spellEnd"/>
      <w:r w:rsidR="00020928">
        <w:rPr>
          <w:rFonts w:eastAsia="Times New Roman"/>
          <w:szCs w:val="24"/>
          <w:lang w:eastAsia="ru-RU"/>
        </w:rPr>
        <w:t>» (</w:t>
      </w:r>
      <w:r w:rsidRPr="00CA06E1">
        <w:rPr>
          <w:rFonts w:eastAsia="Times New Roman"/>
          <w:szCs w:val="24"/>
          <w:lang w:eastAsia="ru-RU"/>
        </w:rPr>
        <w:t>2</w:t>
      </w:r>
      <w:r w:rsidR="00020928">
        <w:rPr>
          <w:rFonts w:eastAsia="Times New Roman"/>
          <w:szCs w:val="24"/>
          <w:lang w:eastAsia="ru-RU"/>
        </w:rPr>
        <w:t xml:space="preserve"> </w:t>
      </w:r>
      <w:r w:rsidRPr="00CA06E1">
        <w:rPr>
          <w:rFonts w:eastAsia="Times New Roman"/>
          <w:szCs w:val="24"/>
          <w:lang w:eastAsia="ru-RU"/>
        </w:rPr>
        <w:t>шт</w:t>
      </w:r>
      <w:r w:rsidR="00020928">
        <w:rPr>
          <w:rFonts w:eastAsia="Times New Roman"/>
          <w:szCs w:val="24"/>
          <w:lang w:eastAsia="ru-RU"/>
        </w:rPr>
        <w:t>.)</w:t>
      </w:r>
      <w:r w:rsidRPr="00CA06E1">
        <w:rPr>
          <w:rFonts w:eastAsia="Times New Roman"/>
          <w:szCs w:val="24"/>
          <w:lang w:eastAsia="ru-RU"/>
        </w:rPr>
        <w:t xml:space="preserve"> – 29</w:t>
      </w:r>
      <w:r w:rsidR="00020928">
        <w:rPr>
          <w:rFonts w:eastAsia="Times New Roman"/>
          <w:szCs w:val="24"/>
          <w:lang w:eastAsia="ru-RU"/>
        </w:rPr>
        <w:t> </w:t>
      </w:r>
      <w:r w:rsidRPr="00CA06E1">
        <w:rPr>
          <w:rFonts w:eastAsia="Times New Roman"/>
          <w:szCs w:val="24"/>
          <w:lang w:eastAsia="ru-RU"/>
        </w:rPr>
        <w:t>870</w:t>
      </w:r>
      <w:r w:rsidR="00020928">
        <w:rPr>
          <w:rFonts w:eastAsia="Times New Roman"/>
          <w:szCs w:val="24"/>
          <w:lang w:eastAsia="ru-RU"/>
        </w:rPr>
        <w:t xml:space="preserve"> </w:t>
      </w:r>
      <w:r w:rsidRPr="00CA06E1">
        <w:rPr>
          <w:rFonts w:eastAsia="Times New Roman"/>
          <w:szCs w:val="24"/>
          <w:lang w:eastAsia="ru-RU"/>
        </w:rPr>
        <w:t>рублей;</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установка</w:t>
      </w:r>
      <w:r w:rsidR="00020928">
        <w:rPr>
          <w:rFonts w:eastAsia="Times New Roman"/>
          <w:szCs w:val="24"/>
          <w:lang w:eastAsia="ru-RU"/>
        </w:rPr>
        <w:t xml:space="preserve"> для электрохимического синтеза</w:t>
      </w:r>
      <w:r w:rsidRPr="00CA06E1">
        <w:rPr>
          <w:rFonts w:eastAsia="Times New Roman"/>
          <w:szCs w:val="24"/>
          <w:lang w:eastAsia="ru-RU"/>
        </w:rPr>
        <w:t xml:space="preserve"> </w:t>
      </w:r>
      <w:r w:rsidR="00020928">
        <w:rPr>
          <w:rFonts w:eastAsia="Times New Roman"/>
          <w:szCs w:val="24"/>
          <w:lang w:eastAsia="ru-RU"/>
        </w:rPr>
        <w:t>«</w:t>
      </w:r>
      <w:r w:rsidRPr="00CA06E1">
        <w:rPr>
          <w:rFonts w:eastAsia="Times New Roman"/>
          <w:szCs w:val="24"/>
          <w:lang w:eastAsia="ru-RU"/>
        </w:rPr>
        <w:t>КАРАТ</w:t>
      </w:r>
      <w:r w:rsidR="00020928">
        <w:rPr>
          <w:rFonts w:eastAsia="Times New Roman"/>
          <w:szCs w:val="24"/>
          <w:lang w:eastAsia="ru-RU"/>
        </w:rPr>
        <w:t>»</w:t>
      </w:r>
      <w:r w:rsidRPr="00CA06E1">
        <w:rPr>
          <w:rFonts w:eastAsia="Times New Roman"/>
          <w:szCs w:val="24"/>
          <w:lang w:eastAsia="ru-RU"/>
        </w:rPr>
        <w:t xml:space="preserve"> (1</w:t>
      </w:r>
      <w:r w:rsidR="00AD74AB">
        <w:rPr>
          <w:rFonts w:eastAsia="Times New Roman"/>
          <w:szCs w:val="24"/>
          <w:lang w:eastAsia="ru-RU"/>
        </w:rPr>
        <w:t xml:space="preserve"> </w:t>
      </w:r>
      <w:r w:rsidRPr="00CA06E1">
        <w:rPr>
          <w:rFonts w:eastAsia="Times New Roman"/>
          <w:szCs w:val="24"/>
          <w:lang w:eastAsia="ru-RU"/>
        </w:rPr>
        <w:t>шт</w:t>
      </w:r>
      <w:r w:rsidR="00AD74AB">
        <w:rPr>
          <w:rFonts w:eastAsia="Times New Roman"/>
          <w:szCs w:val="24"/>
          <w:lang w:eastAsia="ru-RU"/>
        </w:rPr>
        <w:t>.</w:t>
      </w:r>
      <w:r w:rsidRPr="00CA06E1">
        <w:rPr>
          <w:rFonts w:eastAsia="Times New Roman"/>
          <w:szCs w:val="24"/>
          <w:lang w:eastAsia="ru-RU"/>
        </w:rPr>
        <w:t>) – 94</w:t>
      </w:r>
      <w:r w:rsidR="00AD74AB">
        <w:rPr>
          <w:rFonts w:eastAsia="Times New Roman"/>
          <w:szCs w:val="24"/>
          <w:lang w:eastAsia="ru-RU"/>
        </w:rPr>
        <w:t> </w:t>
      </w:r>
      <w:r w:rsidRPr="00CA06E1">
        <w:rPr>
          <w:rFonts w:eastAsia="Times New Roman"/>
          <w:szCs w:val="24"/>
          <w:lang w:eastAsia="ru-RU"/>
        </w:rPr>
        <w:t>000</w:t>
      </w:r>
      <w:r w:rsidR="00AD74AB">
        <w:rPr>
          <w:rFonts w:eastAsia="Times New Roman"/>
          <w:szCs w:val="24"/>
          <w:lang w:eastAsia="ru-RU"/>
        </w:rPr>
        <w:t xml:space="preserve"> </w:t>
      </w:r>
      <w:r w:rsidRPr="00CA06E1">
        <w:rPr>
          <w:rFonts w:eastAsia="Times New Roman"/>
          <w:szCs w:val="24"/>
          <w:lang w:eastAsia="ru-RU"/>
        </w:rPr>
        <w:t xml:space="preserve">рублей; </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стол для препарирования (1</w:t>
      </w:r>
      <w:r w:rsidR="00AD74AB">
        <w:rPr>
          <w:rFonts w:eastAsia="Times New Roman"/>
          <w:szCs w:val="24"/>
          <w:lang w:eastAsia="ru-RU"/>
        </w:rPr>
        <w:t xml:space="preserve"> </w:t>
      </w:r>
      <w:r w:rsidRPr="00CA06E1">
        <w:rPr>
          <w:rFonts w:eastAsia="Times New Roman"/>
          <w:szCs w:val="24"/>
          <w:lang w:eastAsia="ru-RU"/>
        </w:rPr>
        <w:t>шт</w:t>
      </w:r>
      <w:r w:rsidR="00AD74AB">
        <w:rPr>
          <w:rFonts w:eastAsia="Times New Roman"/>
          <w:szCs w:val="24"/>
          <w:lang w:eastAsia="ru-RU"/>
        </w:rPr>
        <w:t>.</w:t>
      </w:r>
      <w:proofErr w:type="gramStart"/>
      <w:r w:rsidR="00AD74AB">
        <w:rPr>
          <w:rFonts w:eastAsia="Times New Roman"/>
          <w:szCs w:val="24"/>
          <w:lang w:eastAsia="ru-RU"/>
        </w:rPr>
        <w:t xml:space="preserve"> </w:t>
      </w:r>
      <w:r w:rsidRPr="00CA06E1">
        <w:rPr>
          <w:rFonts w:eastAsia="Times New Roman"/>
          <w:szCs w:val="24"/>
          <w:lang w:eastAsia="ru-RU"/>
        </w:rPr>
        <w:t>)</w:t>
      </w:r>
      <w:proofErr w:type="gramEnd"/>
      <w:r w:rsidRPr="00CA06E1">
        <w:rPr>
          <w:rFonts w:eastAsia="Times New Roman"/>
          <w:szCs w:val="24"/>
          <w:lang w:eastAsia="ru-RU"/>
        </w:rPr>
        <w:t xml:space="preserve"> – 1</w:t>
      </w:r>
      <w:r w:rsidR="00AD74AB">
        <w:rPr>
          <w:rFonts w:eastAsia="Times New Roman"/>
          <w:szCs w:val="24"/>
          <w:lang w:eastAsia="ru-RU"/>
        </w:rPr>
        <w:t> </w:t>
      </w:r>
      <w:r w:rsidRPr="00CA06E1">
        <w:rPr>
          <w:rFonts w:eastAsia="Times New Roman"/>
          <w:szCs w:val="24"/>
          <w:lang w:eastAsia="ru-RU"/>
        </w:rPr>
        <w:t>326</w:t>
      </w:r>
      <w:r w:rsidR="00AD74AB">
        <w:rPr>
          <w:rFonts w:eastAsia="Times New Roman"/>
          <w:szCs w:val="24"/>
          <w:lang w:eastAsia="ru-RU"/>
        </w:rPr>
        <w:t xml:space="preserve"> </w:t>
      </w:r>
      <w:r w:rsidRPr="00CA06E1">
        <w:rPr>
          <w:rFonts w:eastAsia="Times New Roman"/>
          <w:szCs w:val="24"/>
          <w:lang w:eastAsia="ru-RU"/>
        </w:rPr>
        <w:t xml:space="preserve">000 рублей; </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 xml:space="preserve">тележка </w:t>
      </w:r>
      <w:proofErr w:type="spellStart"/>
      <w:r w:rsidRPr="00CA06E1">
        <w:rPr>
          <w:rFonts w:eastAsia="Times New Roman"/>
          <w:szCs w:val="24"/>
          <w:lang w:eastAsia="ru-RU"/>
        </w:rPr>
        <w:t>внутрикорпусная</w:t>
      </w:r>
      <w:proofErr w:type="spellEnd"/>
      <w:r w:rsidRPr="00CA06E1">
        <w:rPr>
          <w:rFonts w:eastAsia="Times New Roman"/>
          <w:szCs w:val="24"/>
          <w:lang w:eastAsia="ru-RU"/>
        </w:rPr>
        <w:t xml:space="preserve"> ТВ-ММ (1</w:t>
      </w:r>
      <w:r w:rsidR="00AD74AB">
        <w:rPr>
          <w:rFonts w:eastAsia="Times New Roman"/>
          <w:szCs w:val="24"/>
          <w:lang w:eastAsia="ru-RU"/>
        </w:rPr>
        <w:t xml:space="preserve"> </w:t>
      </w:r>
      <w:r w:rsidRPr="00CA06E1">
        <w:rPr>
          <w:rFonts w:eastAsia="Times New Roman"/>
          <w:szCs w:val="24"/>
          <w:lang w:eastAsia="ru-RU"/>
        </w:rPr>
        <w:t>шт</w:t>
      </w:r>
      <w:r w:rsidR="00AD74AB">
        <w:rPr>
          <w:rFonts w:eastAsia="Times New Roman"/>
          <w:szCs w:val="24"/>
          <w:lang w:eastAsia="ru-RU"/>
        </w:rPr>
        <w:t>.</w:t>
      </w:r>
      <w:r w:rsidRPr="00CA06E1">
        <w:rPr>
          <w:rFonts w:eastAsia="Times New Roman"/>
          <w:szCs w:val="24"/>
          <w:lang w:eastAsia="ru-RU"/>
        </w:rPr>
        <w:t>) – 57</w:t>
      </w:r>
      <w:r w:rsidR="00AD74AB">
        <w:rPr>
          <w:rFonts w:eastAsia="Times New Roman"/>
          <w:szCs w:val="24"/>
          <w:lang w:eastAsia="ru-RU"/>
        </w:rPr>
        <w:t> </w:t>
      </w:r>
      <w:r w:rsidRPr="00CA06E1">
        <w:rPr>
          <w:rFonts w:eastAsia="Times New Roman"/>
          <w:szCs w:val="24"/>
          <w:lang w:eastAsia="ru-RU"/>
        </w:rPr>
        <w:t>380</w:t>
      </w:r>
      <w:r w:rsidR="00AD74AB">
        <w:rPr>
          <w:rFonts w:eastAsia="Times New Roman"/>
          <w:szCs w:val="24"/>
          <w:lang w:eastAsia="ru-RU"/>
        </w:rPr>
        <w:t xml:space="preserve"> </w:t>
      </w:r>
      <w:r w:rsidRPr="00CA06E1">
        <w:rPr>
          <w:rFonts w:eastAsia="Times New Roman"/>
          <w:szCs w:val="24"/>
          <w:lang w:eastAsia="ru-RU"/>
        </w:rPr>
        <w:t>рублей;</w:t>
      </w:r>
    </w:p>
    <w:p w:rsidR="00AF39BA" w:rsidRPr="00CA06E1" w:rsidRDefault="00AF39BA" w:rsidP="00340B2F">
      <w:pPr>
        <w:contextualSpacing/>
        <w:rPr>
          <w:rFonts w:eastAsia="Times New Roman"/>
          <w:szCs w:val="24"/>
          <w:lang w:eastAsia="ru-RU"/>
        </w:rPr>
      </w:pPr>
      <w:proofErr w:type="spellStart"/>
      <w:r w:rsidRPr="00CA06E1">
        <w:rPr>
          <w:rFonts w:eastAsia="Times New Roman"/>
          <w:szCs w:val="24"/>
          <w:lang w:eastAsia="ru-RU"/>
        </w:rPr>
        <w:t>СФК-Минилаб-электронный</w:t>
      </w:r>
      <w:proofErr w:type="spellEnd"/>
      <w:r w:rsidRPr="00CA06E1">
        <w:rPr>
          <w:rFonts w:eastAsia="Times New Roman"/>
          <w:szCs w:val="24"/>
          <w:lang w:eastAsia="ru-RU"/>
        </w:rPr>
        <w:t xml:space="preserve"> счетчик гематологический (3</w:t>
      </w:r>
      <w:r w:rsidR="00AD74AB">
        <w:rPr>
          <w:rFonts w:eastAsia="Times New Roman"/>
          <w:szCs w:val="24"/>
          <w:lang w:eastAsia="ru-RU"/>
        </w:rPr>
        <w:t xml:space="preserve"> </w:t>
      </w:r>
      <w:r w:rsidRPr="00CA06E1">
        <w:rPr>
          <w:rFonts w:eastAsia="Times New Roman"/>
          <w:szCs w:val="24"/>
          <w:lang w:eastAsia="ru-RU"/>
        </w:rPr>
        <w:t>шт</w:t>
      </w:r>
      <w:r w:rsidR="00AD74AB">
        <w:rPr>
          <w:rFonts w:eastAsia="Times New Roman"/>
          <w:szCs w:val="24"/>
          <w:lang w:eastAsia="ru-RU"/>
        </w:rPr>
        <w:t>.</w:t>
      </w:r>
      <w:r w:rsidRPr="00CA06E1">
        <w:rPr>
          <w:rFonts w:eastAsia="Times New Roman"/>
          <w:szCs w:val="24"/>
          <w:lang w:eastAsia="ru-RU"/>
        </w:rPr>
        <w:t>) – 45</w:t>
      </w:r>
      <w:r w:rsidR="00AD74AB">
        <w:rPr>
          <w:rFonts w:eastAsia="Times New Roman"/>
          <w:szCs w:val="24"/>
          <w:lang w:eastAsia="ru-RU"/>
        </w:rPr>
        <w:t> </w:t>
      </w:r>
      <w:r w:rsidRPr="00CA06E1">
        <w:rPr>
          <w:rFonts w:eastAsia="Times New Roman"/>
          <w:szCs w:val="24"/>
          <w:lang w:eastAsia="ru-RU"/>
        </w:rPr>
        <w:t>680</w:t>
      </w:r>
      <w:r w:rsidR="00AD74AB">
        <w:rPr>
          <w:rFonts w:eastAsia="Times New Roman"/>
          <w:szCs w:val="24"/>
          <w:lang w:eastAsia="ru-RU"/>
        </w:rPr>
        <w:t xml:space="preserve"> </w:t>
      </w:r>
      <w:r w:rsidRPr="00CA06E1">
        <w:rPr>
          <w:rFonts w:eastAsia="Times New Roman"/>
          <w:szCs w:val="24"/>
          <w:lang w:eastAsia="ru-RU"/>
        </w:rPr>
        <w:t>рублей;</w:t>
      </w:r>
    </w:p>
    <w:p w:rsidR="00AF39BA" w:rsidRPr="00CA06E1" w:rsidRDefault="00AD74AB" w:rsidP="00340B2F">
      <w:pPr>
        <w:contextualSpacing/>
        <w:rPr>
          <w:rFonts w:eastAsia="Times New Roman"/>
          <w:szCs w:val="24"/>
          <w:lang w:eastAsia="ru-RU"/>
        </w:rPr>
      </w:pPr>
      <w:r>
        <w:rPr>
          <w:rFonts w:eastAsia="Times New Roman"/>
          <w:szCs w:val="24"/>
          <w:lang w:eastAsia="ru-RU"/>
        </w:rPr>
        <w:t>э</w:t>
      </w:r>
      <w:r w:rsidR="00AF39BA" w:rsidRPr="00CA06E1">
        <w:rPr>
          <w:rFonts w:eastAsia="Times New Roman"/>
          <w:szCs w:val="24"/>
          <w:lang w:eastAsia="ru-RU"/>
        </w:rPr>
        <w:t xml:space="preserve">лектрокардиограф </w:t>
      </w:r>
      <w:proofErr w:type="spellStart"/>
      <w:r w:rsidR="00AF39BA" w:rsidRPr="00CA06E1">
        <w:rPr>
          <w:rFonts w:eastAsia="Times New Roman"/>
          <w:szCs w:val="24"/>
          <w:lang w:eastAsia="ru-RU"/>
        </w:rPr>
        <w:t>Валента</w:t>
      </w:r>
      <w:proofErr w:type="spellEnd"/>
      <w:r w:rsidR="00AF39BA" w:rsidRPr="00CA06E1">
        <w:rPr>
          <w:rFonts w:eastAsia="Times New Roman"/>
          <w:szCs w:val="24"/>
          <w:lang w:eastAsia="ru-RU"/>
        </w:rPr>
        <w:t xml:space="preserve"> ЭКГКт-03 (3</w:t>
      </w:r>
      <w:r>
        <w:rPr>
          <w:rFonts w:eastAsia="Times New Roman"/>
          <w:szCs w:val="24"/>
          <w:lang w:eastAsia="ru-RU"/>
        </w:rPr>
        <w:t xml:space="preserve"> </w:t>
      </w:r>
      <w:r w:rsidR="00AF39BA" w:rsidRPr="00CA06E1">
        <w:rPr>
          <w:rFonts w:eastAsia="Times New Roman"/>
          <w:szCs w:val="24"/>
          <w:lang w:eastAsia="ru-RU"/>
        </w:rPr>
        <w:t>шт</w:t>
      </w:r>
      <w:r>
        <w:rPr>
          <w:rFonts w:eastAsia="Times New Roman"/>
          <w:szCs w:val="24"/>
          <w:lang w:eastAsia="ru-RU"/>
        </w:rPr>
        <w:t>.</w:t>
      </w:r>
      <w:r w:rsidR="00AF39BA" w:rsidRPr="00CA06E1">
        <w:rPr>
          <w:rFonts w:eastAsia="Times New Roman"/>
          <w:szCs w:val="24"/>
          <w:lang w:eastAsia="ru-RU"/>
        </w:rPr>
        <w:t>) – 34</w:t>
      </w:r>
      <w:r>
        <w:rPr>
          <w:rFonts w:eastAsia="Times New Roman"/>
          <w:szCs w:val="24"/>
          <w:lang w:eastAsia="ru-RU"/>
        </w:rPr>
        <w:t> </w:t>
      </w:r>
      <w:r w:rsidR="00AF39BA" w:rsidRPr="00CA06E1">
        <w:rPr>
          <w:rFonts w:eastAsia="Times New Roman"/>
          <w:szCs w:val="24"/>
          <w:lang w:eastAsia="ru-RU"/>
        </w:rPr>
        <w:t>200</w:t>
      </w:r>
      <w:r>
        <w:rPr>
          <w:rFonts w:eastAsia="Times New Roman"/>
          <w:szCs w:val="24"/>
          <w:lang w:eastAsia="ru-RU"/>
        </w:rPr>
        <w:t xml:space="preserve"> </w:t>
      </w:r>
      <w:r w:rsidR="00AF39BA" w:rsidRPr="00CA06E1">
        <w:rPr>
          <w:rFonts w:eastAsia="Times New Roman"/>
          <w:szCs w:val="24"/>
          <w:lang w:eastAsia="ru-RU"/>
        </w:rPr>
        <w:t>рублей;</w:t>
      </w:r>
    </w:p>
    <w:p w:rsidR="00F44EF4" w:rsidRDefault="00AF39BA" w:rsidP="00F44EF4">
      <w:pPr>
        <w:contextualSpacing/>
        <w:rPr>
          <w:rFonts w:eastAsia="Times New Roman"/>
          <w:szCs w:val="24"/>
          <w:lang w:eastAsia="ru-RU"/>
        </w:rPr>
      </w:pPr>
      <w:r w:rsidRPr="00CA06E1">
        <w:rPr>
          <w:rFonts w:eastAsia="Times New Roman"/>
          <w:szCs w:val="24"/>
          <w:lang w:eastAsia="ru-RU"/>
        </w:rPr>
        <w:t>гигрометр психометрический ВИТ-2 с поверкой (10</w:t>
      </w:r>
      <w:r w:rsidR="00AD74AB">
        <w:rPr>
          <w:rFonts w:eastAsia="Times New Roman"/>
          <w:szCs w:val="24"/>
          <w:lang w:eastAsia="ru-RU"/>
        </w:rPr>
        <w:t xml:space="preserve"> </w:t>
      </w:r>
      <w:r w:rsidRPr="00CA06E1">
        <w:rPr>
          <w:rFonts w:eastAsia="Times New Roman"/>
          <w:szCs w:val="24"/>
          <w:lang w:eastAsia="ru-RU"/>
        </w:rPr>
        <w:t>шт</w:t>
      </w:r>
      <w:r w:rsidR="00AD74AB">
        <w:rPr>
          <w:rFonts w:eastAsia="Times New Roman"/>
          <w:szCs w:val="24"/>
          <w:lang w:eastAsia="ru-RU"/>
        </w:rPr>
        <w:t>.</w:t>
      </w:r>
      <w:r w:rsidRPr="00CA06E1">
        <w:rPr>
          <w:rFonts w:eastAsia="Times New Roman"/>
          <w:szCs w:val="24"/>
          <w:lang w:eastAsia="ru-RU"/>
        </w:rPr>
        <w:t>) – 35</w:t>
      </w:r>
      <w:r w:rsidR="00F44EF4">
        <w:rPr>
          <w:rFonts w:eastAsia="Times New Roman"/>
          <w:szCs w:val="24"/>
          <w:lang w:eastAsia="ru-RU"/>
        </w:rPr>
        <w:t> </w:t>
      </w:r>
      <w:r w:rsidRPr="00CA06E1">
        <w:rPr>
          <w:rFonts w:eastAsia="Times New Roman"/>
          <w:szCs w:val="24"/>
          <w:lang w:eastAsia="ru-RU"/>
        </w:rPr>
        <w:t>000</w:t>
      </w:r>
      <w:r w:rsidR="00F44EF4">
        <w:rPr>
          <w:rFonts w:eastAsia="Times New Roman"/>
          <w:szCs w:val="24"/>
          <w:lang w:eastAsia="ru-RU"/>
        </w:rPr>
        <w:t xml:space="preserve"> рублей;</w:t>
      </w:r>
    </w:p>
    <w:p w:rsidR="00AF39BA" w:rsidRPr="00CA06E1" w:rsidRDefault="00AF39BA" w:rsidP="00F44EF4">
      <w:pPr>
        <w:contextualSpacing/>
        <w:rPr>
          <w:rFonts w:eastAsia="Times New Roman"/>
          <w:szCs w:val="24"/>
          <w:lang w:eastAsia="ru-RU"/>
        </w:rPr>
      </w:pPr>
      <w:r w:rsidRPr="00CA06E1">
        <w:rPr>
          <w:rFonts w:eastAsia="Times New Roman"/>
          <w:szCs w:val="24"/>
          <w:lang w:eastAsia="ru-RU"/>
        </w:rPr>
        <w:t xml:space="preserve">компрессор </w:t>
      </w:r>
      <w:r w:rsidR="00F44EF4">
        <w:rPr>
          <w:rFonts w:eastAsia="Times New Roman"/>
          <w:szCs w:val="24"/>
          <w:lang w:eastAsia="ru-RU"/>
        </w:rPr>
        <w:t xml:space="preserve">медицинский воздушный </w:t>
      </w:r>
      <w:proofErr w:type="spellStart"/>
      <w:r w:rsidR="00F44EF4">
        <w:rPr>
          <w:rFonts w:eastAsia="Times New Roman"/>
          <w:szCs w:val="24"/>
          <w:lang w:eastAsia="ru-RU"/>
        </w:rPr>
        <w:t>безмаслянн</w:t>
      </w:r>
      <w:r w:rsidRPr="00CA06E1">
        <w:rPr>
          <w:rFonts w:eastAsia="Times New Roman"/>
          <w:szCs w:val="24"/>
          <w:lang w:eastAsia="ru-RU"/>
        </w:rPr>
        <w:t>ый</w:t>
      </w:r>
      <w:proofErr w:type="spellEnd"/>
      <w:r w:rsidRPr="00CA06E1">
        <w:rPr>
          <w:rFonts w:eastAsia="Times New Roman"/>
          <w:szCs w:val="24"/>
          <w:lang w:eastAsia="ru-RU"/>
        </w:rPr>
        <w:t xml:space="preserve"> (1</w:t>
      </w:r>
      <w:r w:rsidR="00F44EF4">
        <w:rPr>
          <w:rFonts w:eastAsia="Times New Roman"/>
          <w:szCs w:val="24"/>
          <w:lang w:eastAsia="ru-RU"/>
        </w:rPr>
        <w:t xml:space="preserve"> </w:t>
      </w:r>
      <w:r w:rsidRPr="00CA06E1">
        <w:rPr>
          <w:rFonts w:eastAsia="Times New Roman"/>
          <w:szCs w:val="24"/>
          <w:lang w:eastAsia="ru-RU"/>
        </w:rPr>
        <w:t>шт</w:t>
      </w:r>
      <w:r w:rsidR="00F44EF4">
        <w:rPr>
          <w:rFonts w:eastAsia="Times New Roman"/>
          <w:szCs w:val="24"/>
          <w:lang w:eastAsia="ru-RU"/>
        </w:rPr>
        <w:t>.</w:t>
      </w:r>
      <w:r w:rsidRPr="00CA06E1">
        <w:rPr>
          <w:rFonts w:eastAsia="Times New Roman"/>
          <w:szCs w:val="24"/>
          <w:lang w:eastAsia="ru-RU"/>
        </w:rPr>
        <w:t>) – 35</w:t>
      </w:r>
      <w:r w:rsidR="00F44EF4">
        <w:rPr>
          <w:rFonts w:eastAsia="Times New Roman"/>
          <w:szCs w:val="24"/>
          <w:lang w:eastAsia="ru-RU"/>
        </w:rPr>
        <w:t> </w:t>
      </w:r>
      <w:r w:rsidRPr="00CA06E1">
        <w:rPr>
          <w:rFonts w:eastAsia="Times New Roman"/>
          <w:szCs w:val="24"/>
          <w:lang w:eastAsia="ru-RU"/>
        </w:rPr>
        <w:t>000</w:t>
      </w:r>
      <w:r w:rsidR="00F44EF4">
        <w:rPr>
          <w:rFonts w:eastAsia="Times New Roman"/>
          <w:szCs w:val="24"/>
          <w:lang w:eastAsia="ru-RU"/>
        </w:rPr>
        <w:t xml:space="preserve"> </w:t>
      </w:r>
      <w:r w:rsidRPr="00CA06E1">
        <w:rPr>
          <w:rFonts w:eastAsia="Times New Roman"/>
          <w:szCs w:val="24"/>
          <w:lang w:eastAsia="ru-RU"/>
        </w:rPr>
        <w:t>рублей;</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установка стоматологическая QL2028 с принадлежностями (1</w:t>
      </w:r>
      <w:r w:rsidR="00F44EF4">
        <w:rPr>
          <w:rFonts w:eastAsia="Times New Roman"/>
          <w:szCs w:val="24"/>
          <w:lang w:eastAsia="ru-RU"/>
        </w:rPr>
        <w:t xml:space="preserve"> </w:t>
      </w:r>
      <w:r w:rsidRPr="00CA06E1">
        <w:rPr>
          <w:rFonts w:eastAsia="Times New Roman"/>
          <w:szCs w:val="24"/>
          <w:lang w:eastAsia="ru-RU"/>
        </w:rPr>
        <w:t>шт</w:t>
      </w:r>
      <w:r w:rsidR="00F44EF4">
        <w:rPr>
          <w:rFonts w:eastAsia="Times New Roman"/>
          <w:szCs w:val="24"/>
          <w:lang w:eastAsia="ru-RU"/>
        </w:rPr>
        <w:t>.</w:t>
      </w:r>
      <w:r w:rsidRPr="00CA06E1">
        <w:rPr>
          <w:rFonts w:eastAsia="Times New Roman"/>
          <w:szCs w:val="24"/>
          <w:lang w:eastAsia="ru-RU"/>
        </w:rPr>
        <w:t>) – 157</w:t>
      </w:r>
      <w:r w:rsidR="00F44EF4">
        <w:rPr>
          <w:rFonts w:eastAsia="Times New Roman"/>
          <w:szCs w:val="24"/>
          <w:lang w:eastAsia="ru-RU"/>
        </w:rPr>
        <w:t> </w:t>
      </w:r>
      <w:r w:rsidRPr="00CA06E1">
        <w:rPr>
          <w:rFonts w:eastAsia="Times New Roman"/>
          <w:szCs w:val="24"/>
          <w:lang w:eastAsia="ru-RU"/>
        </w:rPr>
        <w:t>820</w:t>
      </w:r>
      <w:r w:rsidR="00F44EF4">
        <w:rPr>
          <w:rFonts w:eastAsia="Times New Roman"/>
          <w:szCs w:val="24"/>
          <w:lang w:eastAsia="ru-RU"/>
        </w:rPr>
        <w:t xml:space="preserve"> </w:t>
      </w:r>
      <w:r w:rsidRPr="00CA06E1">
        <w:rPr>
          <w:rFonts w:eastAsia="Times New Roman"/>
          <w:szCs w:val="24"/>
          <w:lang w:eastAsia="ru-RU"/>
        </w:rPr>
        <w:t>рублей;</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lastRenderedPageBreak/>
        <w:t>кровать функциональная медицинская механическая с принадлежностями Е-8 (13 шт</w:t>
      </w:r>
      <w:r w:rsidR="00F44EF4">
        <w:rPr>
          <w:rFonts w:eastAsia="Times New Roman"/>
          <w:szCs w:val="24"/>
          <w:lang w:eastAsia="ru-RU"/>
        </w:rPr>
        <w:t>.</w:t>
      </w:r>
      <w:r w:rsidRPr="00CA06E1">
        <w:rPr>
          <w:rFonts w:eastAsia="Times New Roman"/>
          <w:szCs w:val="24"/>
          <w:lang w:eastAsia="ru-RU"/>
        </w:rPr>
        <w:t>) – 523</w:t>
      </w:r>
      <w:r w:rsidR="00F44EF4">
        <w:rPr>
          <w:rFonts w:eastAsia="Times New Roman"/>
          <w:szCs w:val="24"/>
          <w:lang w:eastAsia="ru-RU"/>
        </w:rPr>
        <w:t xml:space="preserve"> </w:t>
      </w:r>
      <w:r w:rsidRPr="00CA06E1">
        <w:rPr>
          <w:rFonts w:eastAsia="Times New Roman"/>
          <w:szCs w:val="24"/>
          <w:lang w:eastAsia="ru-RU"/>
        </w:rPr>
        <w:t>350 рублей;</w:t>
      </w:r>
    </w:p>
    <w:p w:rsidR="00AF39BA" w:rsidRPr="00CA06E1" w:rsidRDefault="00AF39BA" w:rsidP="00340B2F">
      <w:pPr>
        <w:contextualSpacing/>
        <w:rPr>
          <w:rFonts w:eastAsia="Times New Roman"/>
          <w:szCs w:val="24"/>
          <w:lang w:eastAsia="ru-RU"/>
        </w:rPr>
      </w:pPr>
      <w:proofErr w:type="spellStart"/>
      <w:r w:rsidRPr="00CA06E1">
        <w:rPr>
          <w:rFonts w:eastAsia="Times New Roman"/>
          <w:szCs w:val="24"/>
          <w:lang w:eastAsia="ru-RU"/>
        </w:rPr>
        <w:t>облучатель-рециркулятор</w:t>
      </w:r>
      <w:proofErr w:type="spellEnd"/>
      <w:r w:rsidRPr="00CA06E1">
        <w:rPr>
          <w:rFonts w:eastAsia="Times New Roman"/>
          <w:szCs w:val="24"/>
          <w:lang w:eastAsia="ru-RU"/>
        </w:rPr>
        <w:t xml:space="preserve"> </w:t>
      </w:r>
      <w:proofErr w:type="gramStart"/>
      <w:r w:rsidRPr="00CA06E1">
        <w:rPr>
          <w:rFonts w:eastAsia="Times New Roman"/>
          <w:szCs w:val="24"/>
          <w:lang w:eastAsia="ru-RU"/>
        </w:rPr>
        <w:t>медицинский</w:t>
      </w:r>
      <w:proofErr w:type="gramEnd"/>
      <w:r w:rsidRPr="00CA06E1">
        <w:rPr>
          <w:rFonts w:eastAsia="Times New Roman"/>
          <w:szCs w:val="24"/>
          <w:lang w:eastAsia="ru-RU"/>
        </w:rPr>
        <w:t xml:space="preserve"> </w:t>
      </w:r>
      <w:proofErr w:type="spellStart"/>
      <w:r w:rsidRPr="00CA06E1">
        <w:rPr>
          <w:rFonts w:eastAsia="Times New Roman"/>
          <w:szCs w:val="24"/>
          <w:lang w:eastAsia="ru-RU"/>
        </w:rPr>
        <w:t>ультрофиолетовый</w:t>
      </w:r>
      <w:proofErr w:type="spellEnd"/>
      <w:r w:rsidRPr="00CA06E1">
        <w:rPr>
          <w:rFonts w:eastAsia="Times New Roman"/>
          <w:szCs w:val="24"/>
          <w:lang w:eastAsia="ru-RU"/>
        </w:rPr>
        <w:t xml:space="preserve"> (12 шт</w:t>
      </w:r>
      <w:r w:rsidR="00F44EF4">
        <w:rPr>
          <w:rFonts w:eastAsia="Times New Roman"/>
          <w:szCs w:val="24"/>
          <w:lang w:eastAsia="ru-RU"/>
        </w:rPr>
        <w:t>.</w:t>
      </w:r>
      <w:r w:rsidRPr="00CA06E1">
        <w:rPr>
          <w:rFonts w:eastAsia="Times New Roman"/>
          <w:szCs w:val="24"/>
          <w:lang w:eastAsia="ru-RU"/>
        </w:rPr>
        <w:t>) – 55</w:t>
      </w:r>
      <w:r w:rsidR="00F44EF4">
        <w:rPr>
          <w:rFonts w:eastAsia="Times New Roman"/>
          <w:szCs w:val="24"/>
          <w:lang w:eastAsia="ru-RU"/>
        </w:rPr>
        <w:t> </w:t>
      </w:r>
      <w:r w:rsidRPr="00CA06E1">
        <w:rPr>
          <w:rFonts w:eastAsia="Times New Roman"/>
          <w:szCs w:val="24"/>
          <w:lang w:eastAsia="ru-RU"/>
        </w:rPr>
        <w:t>420</w:t>
      </w:r>
      <w:r w:rsidR="00F44EF4">
        <w:rPr>
          <w:rFonts w:eastAsia="Times New Roman"/>
          <w:szCs w:val="24"/>
          <w:lang w:eastAsia="ru-RU"/>
        </w:rPr>
        <w:t xml:space="preserve"> </w:t>
      </w:r>
      <w:r w:rsidRPr="00CA06E1">
        <w:rPr>
          <w:rFonts w:eastAsia="Times New Roman"/>
          <w:szCs w:val="24"/>
          <w:lang w:eastAsia="ru-RU"/>
        </w:rPr>
        <w:t>рублей;</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 xml:space="preserve">анализатор </w:t>
      </w:r>
      <w:proofErr w:type="spellStart"/>
      <w:r w:rsidRPr="00CA06E1">
        <w:rPr>
          <w:rFonts w:eastAsia="Times New Roman"/>
          <w:szCs w:val="24"/>
          <w:lang w:eastAsia="ru-RU"/>
        </w:rPr>
        <w:t>гликированного</w:t>
      </w:r>
      <w:proofErr w:type="spellEnd"/>
      <w:r w:rsidRPr="00CA06E1">
        <w:rPr>
          <w:rFonts w:eastAsia="Times New Roman"/>
          <w:szCs w:val="24"/>
          <w:lang w:eastAsia="ru-RU"/>
        </w:rPr>
        <w:t xml:space="preserve"> гемоглобина GH-900 </w:t>
      </w:r>
      <w:proofErr w:type="spellStart"/>
      <w:r w:rsidRPr="00CA06E1">
        <w:rPr>
          <w:rFonts w:eastAsia="Times New Roman"/>
          <w:szCs w:val="24"/>
          <w:lang w:eastAsia="ru-RU"/>
        </w:rPr>
        <w:t>Plus</w:t>
      </w:r>
      <w:proofErr w:type="spellEnd"/>
      <w:r w:rsidRPr="00CA06E1">
        <w:rPr>
          <w:rFonts w:eastAsia="Times New Roman"/>
          <w:szCs w:val="24"/>
          <w:lang w:eastAsia="ru-RU"/>
        </w:rPr>
        <w:t xml:space="preserve"> (HPLC) (1</w:t>
      </w:r>
      <w:r w:rsidR="00F44EF4">
        <w:rPr>
          <w:rFonts w:eastAsia="Times New Roman"/>
          <w:szCs w:val="24"/>
          <w:lang w:eastAsia="ru-RU"/>
        </w:rPr>
        <w:t xml:space="preserve"> </w:t>
      </w:r>
      <w:r w:rsidRPr="00CA06E1">
        <w:rPr>
          <w:rFonts w:eastAsia="Times New Roman"/>
          <w:szCs w:val="24"/>
          <w:lang w:eastAsia="ru-RU"/>
        </w:rPr>
        <w:t>шт</w:t>
      </w:r>
      <w:r w:rsidR="00F44EF4">
        <w:rPr>
          <w:rFonts w:eastAsia="Times New Roman"/>
          <w:szCs w:val="24"/>
          <w:lang w:eastAsia="ru-RU"/>
        </w:rPr>
        <w:t>.</w:t>
      </w:r>
      <w:r w:rsidRPr="00CA06E1">
        <w:rPr>
          <w:rFonts w:eastAsia="Times New Roman"/>
          <w:szCs w:val="24"/>
          <w:lang w:eastAsia="ru-RU"/>
        </w:rPr>
        <w:t>) – 1</w:t>
      </w:r>
      <w:r w:rsidR="00F44EF4">
        <w:rPr>
          <w:rFonts w:eastAsia="Times New Roman"/>
          <w:szCs w:val="24"/>
          <w:lang w:eastAsia="ru-RU"/>
        </w:rPr>
        <w:t> </w:t>
      </w:r>
      <w:r w:rsidRPr="00CA06E1">
        <w:rPr>
          <w:rFonts w:eastAsia="Times New Roman"/>
          <w:szCs w:val="24"/>
          <w:lang w:eastAsia="ru-RU"/>
        </w:rPr>
        <w:t>078</w:t>
      </w:r>
      <w:r w:rsidR="00F44EF4">
        <w:rPr>
          <w:rFonts w:eastAsia="Times New Roman"/>
          <w:szCs w:val="24"/>
          <w:lang w:eastAsia="ru-RU"/>
        </w:rPr>
        <w:t> </w:t>
      </w:r>
      <w:r w:rsidRPr="00CA06E1">
        <w:rPr>
          <w:rFonts w:eastAsia="Times New Roman"/>
          <w:szCs w:val="24"/>
          <w:lang w:eastAsia="ru-RU"/>
        </w:rPr>
        <w:t>000</w:t>
      </w:r>
      <w:r w:rsidR="00F44EF4">
        <w:rPr>
          <w:rFonts w:eastAsia="Times New Roman"/>
          <w:szCs w:val="24"/>
          <w:lang w:eastAsia="ru-RU"/>
        </w:rPr>
        <w:t xml:space="preserve"> </w:t>
      </w:r>
      <w:r w:rsidRPr="00CA06E1">
        <w:rPr>
          <w:rFonts w:eastAsia="Times New Roman"/>
          <w:szCs w:val="24"/>
          <w:lang w:eastAsia="ru-RU"/>
        </w:rPr>
        <w:t>рублей;</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 xml:space="preserve">анализатор биохимический, вариант исполнения BS-600 </w:t>
      </w:r>
      <w:proofErr w:type="gramStart"/>
      <w:r w:rsidRPr="00CA06E1">
        <w:rPr>
          <w:rFonts w:eastAsia="Times New Roman"/>
          <w:szCs w:val="24"/>
          <w:lang w:eastAsia="ru-RU"/>
        </w:rPr>
        <w:t>с</w:t>
      </w:r>
      <w:proofErr w:type="gramEnd"/>
      <w:r w:rsidRPr="00CA06E1">
        <w:rPr>
          <w:rFonts w:eastAsia="Times New Roman"/>
          <w:szCs w:val="24"/>
          <w:lang w:eastAsia="ru-RU"/>
        </w:rPr>
        <w:t xml:space="preserve"> </w:t>
      </w:r>
      <w:proofErr w:type="gramStart"/>
      <w:r w:rsidRPr="00CA06E1">
        <w:rPr>
          <w:rFonts w:eastAsia="Times New Roman"/>
          <w:szCs w:val="24"/>
          <w:lang w:eastAsia="ru-RU"/>
        </w:rPr>
        <w:t>принадлежностям</w:t>
      </w:r>
      <w:proofErr w:type="gramEnd"/>
      <w:r w:rsidRPr="00CA06E1">
        <w:rPr>
          <w:rFonts w:eastAsia="Times New Roman"/>
          <w:szCs w:val="24"/>
          <w:lang w:eastAsia="ru-RU"/>
        </w:rPr>
        <w:t xml:space="preserve"> (1</w:t>
      </w:r>
      <w:r w:rsidR="00F44EF4">
        <w:rPr>
          <w:rFonts w:eastAsia="Times New Roman"/>
          <w:szCs w:val="24"/>
          <w:lang w:eastAsia="ru-RU"/>
        </w:rPr>
        <w:t xml:space="preserve"> </w:t>
      </w:r>
      <w:r w:rsidRPr="00CA06E1">
        <w:rPr>
          <w:rFonts w:eastAsia="Times New Roman"/>
          <w:szCs w:val="24"/>
          <w:lang w:eastAsia="ru-RU"/>
        </w:rPr>
        <w:t>шт</w:t>
      </w:r>
      <w:r w:rsidR="00F44EF4">
        <w:rPr>
          <w:rFonts w:eastAsia="Times New Roman"/>
          <w:szCs w:val="24"/>
          <w:lang w:eastAsia="ru-RU"/>
        </w:rPr>
        <w:t>.</w:t>
      </w:r>
      <w:r w:rsidRPr="00CA06E1">
        <w:rPr>
          <w:rFonts w:eastAsia="Times New Roman"/>
          <w:szCs w:val="24"/>
          <w:lang w:eastAsia="ru-RU"/>
        </w:rPr>
        <w:t>) – 2</w:t>
      </w:r>
      <w:r w:rsidR="00F44EF4">
        <w:rPr>
          <w:rFonts w:eastAsia="Times New Roman"/>
          <w:szCs w:val="24"/>
          <w:lang w:eastAsia="ru-RU"/>
        </w:rPr>
        <w:t xml:space="preserve"> </w:t>
      </w:r>
      <w:r w:rsidRPr="00CA06E1">
        <w:rPr>
          <w:rFonts w:eastAsia="Times New Roman"/>
          <w:szCs w:val="24"/>
          <w:lang w:eastAsia="ru-RU"/>
        </w:rPr>
        <w:t>002</w:t>
      </w:r>
      <w:r w:rsidR="00F44EF4">
        <w:rPr>
          <w:rFonts w:eastAsia="Times New Roman"/>
          <w:szCs w:val="24"/>
          <w:lang w:eastAsia="ru-RU"/>
        </w:rPr>
        <w:t xml:space="preserve"> </w:t>
      </w:r>
      <w:r w:rsidRPr="00CA06E1">
        <w:rPr>
          <w:rFonts w:eastAsia="Times New Roman"/>
          <w:szCs w:val="24"/>
          <w:lang w:eastAsia="ru-RU"/>
        </w:rPr>
        <w:t>000 рублей;</w:t>
      </w:r>
    </w:p>
    <w:p w:rsidR="00AF39BA" w:rsidRPr="00CA06E1" w:rsidRDefault="00AF39BA" w:rsidP="00340B2F">
      <w:pPr>
        <w:contextualSpacing/>
        <w:rPr>
          <w:rFonts w:eastAsia="Times New Roman"/>
          <w:szCs w:val="24"/>
          <w:lang w:eastAsia="ru-RU"/>
        </w:rPr>
      </w:pPr>
      <w:r w:rsidRPr="00CA06E1">
        <w:rPr>
          <w:rFonts w:eastAsia="Times New Roman"/>
          <w:szCs w:val="24"/>
          <w:lang w:eastAsia="ru-RU"/>
        </w:rPr>
        <w:t>экстрактор ваку</w:t>
      </w:r>
      <w:r w:rsidR="00F44EF4">
        <w:rPr>
          <w:rFonts w:eastAsia="Times New Roman"/>
          <w:szCs w:val="24"/>
          <w:lang w:eastAsia="ru-RU"/>
        </w:rPr>
        <w:t>умный «</w:t>
      </w:r>
      <w:proofErr w:type="spellStart"/>
      <w:r w:rsidRPr="00CA06E1">
        <w:rPr>
          <w:rFonts w:eastAsia="Times New Roman"/>
          <w:szCs w:val="24"/>
          <w:lang w:eastAsia="ru-RU"/>
        </w:rPr>
        <w:t>Вакус</w:t>
      </w:r>
      <w:proofErr w:type="spellEnd"/>
      <w:r w:rsidR="00F44EF4">
        <w:rPr>
          <w:rFonts w:eastAsia="Times New Roman"/>
          <w:szCs w:val="24"/>
          <w:lang w:eastAsia="ru-RU"/>
        </w:rPr>
        <w:t>»</w:t>
      </w:r>
      <w:r w:rsidRPr="00CA06E1">
        <w:rPr>
          <w:rFonts w:eastAsia="Times New Roman"/>
          <w:szCs w:val="24"/>
          <w:lang w:eastAsia="ru-RU"/>
        </w:rPr>
        <w:t xml:space="preserve"> по ТУ 9444-005-74487176-2010 (1</w:t>
      </w:r>
      <w:r w:rsidR="00F44EF4">
        <w:rPr>
          <w:rFonts w:eastAsia="Times New Roman"/>
          <w:szCs w:val="24"/>
          <w:lang w:eastAsia="ru-RU"/>
        </w:rPr>
        <w:t xml:space="preserve"> </w:t>
      </w:r>
      <w:r w:rsidRPr="00CA06E1">
        <w:rPr>
          <w:rFonts w:eastAsia="Times New Roman"/>
          <w:szCs w:val="24"/>
          <w:lang w:eastAsia="ru-RU"/>
        </w:rPr>
        <w:t>шт</w:t>
      </w:r>
      <w:r w:rsidR="00F44EF4">
        <w:rPr>
          <w:rFonts w:eastAsia="Times New Roman"/>
          <w:szCs w:val="24"/>
          <w:lang w:eastAsia="ru-RU"/>
        </w:rPr>
        <w:t>.</w:t>
      </w:r>
      <w:r w:rsidRPr="00CA06E1">
        <w:rPr>
          <w:rFonts w:eastAsia="Times New Roman"/>
          <w:szCs w:val="24"/>
          <w:lang w:eastAsia="ru-RU"/>
        </w:rPr>
        <w:t>) – 127</w:t>
      </w:r>
      <w:r w:rsidR="00F44EF4">
        <w:rPr>
          <w:rFonts w:eastAsia="Times New Roman"/>
          <w:szCs w:val="24"/>
          <w:lang w:eastAsia="ru-RU"/>
        </w:rPr>
        <w:t> </w:t>
      </w:r>
      <w:r w:rsidRPr="00CA06E1">
        <w:rPr>
          <w:rFonts w:eastAsia="Times New Roman"/>
          <w:szCs w:val="24"/>
          <w:lang w:eastAsia="ru-RU"/>
        </w:rPr>
        <w:t>960</w:t>
      </w:r>
      <w:r w:rsidR="00F44EF4">
        <w:rPr>
          <w:rFonts w:eastAsia="Times New Roman"/>
          <w:szCs w:val="24"/>
          <w:lang w:eastAsia="ru-RU"/>
        </w:rPr>
        <w:t xml:space="preserve"> </w:t>
      </w:r>
      <w:r w:rsidRPr="00CA06E1">
        <w:rPr>
          <w:rFonts w:eastAsia="Times New Roman"/>
          <w:szCs w:val="24"/>
          <w:lang w:eastAsia="ru-RU"/>
        </w:rPr>
        <w:t>рублей;</w:t>
      </w:r>
    </w:p>
    <w:p w:rsidR="00AF39BA" w:rsidRDefault="00AF39BA" w:rsidP="00340B2F">
      <w:pPr>
        <w:contextualSpacing/>
        <w:rPr>
          <w:rFonts w:eastAsia="Times New Roman"/>
          <w:szCs w:val="24"/>
          <w:lang w:eastAsia="ru-RU"/>
        </w:rPr>
      </w:pPr>
      <w:r w:rsidRPr="00CA06E1">
        <w:rPr>
          <w:rFonts w:eastAsia="Times New Roman"/>
          <w:szCs w:val="24"/>
          <w:lang w:eastAsia="ru-RU"/>
        </w:rPr>
        <w:t xml:space="preserve">анализатор для </w:t>
      </w:r>
      <w:proofErr w:type="spellStart"/>
      <w:r w:rsidRPr="00CA06E1">
        <w:rPr>
          <w:rFonts w:eastAsia="Times New Roman"/>
          <w:szCs w:val="24"/>
          <w:lang w:eastAsia="ru-RU"/>
        </w:rPr>
        <w:t>фотофиксации</w:t>
      </w:r>
      <w:proofErr w:type="spellEnd"/>
      <w:r w:rsidRPr="00CA06E1">
        <w:rPr>
          <w:rFonts w:eastAsia="Times New Roman"/>
          <w:szCs w:val="24"/>
          <w:lang w:eastAsia="ru-RU"/>
        </w:rPr>
        <w:t xml:space="preserve"> и анализа </w:t>
      </w:r>
      <w:proofErr w:type="spellStart"/>
      <w:r w:rsidRPr="00CA06E1">
        <w:rPr>
          <w:rFonts w:eastAsia="Times New Roman"/>
          <w:szCs w:val="24"/>
          <w:lang w:eastAsia="ru-RU"/>
        </w:rPr>
        <w:t>иммунохроматографических</w:t>
      </w:r>
      <w:proofErr w:type="spellEnd"/>
      <w:r w:rsidRPr="00CA06E1">
        <w:rPr>
          <w:rFonts w:eastAsia="Times New Roman"/>
          <w:szCs w:val="24"/>
          <w:lang w:eastAsia="ru-RU"/>
        </w:rPr>
        <w:t xml:space="preserve"> </w:t>
      </w:r>
      <w:proofErr w:type="gramStart"/>
      <w:r w:rsidRPr="00CA06E1">
        <w:rPr>
          <w:rFonts w:eastAsia="Times New Roman"/>
          <w:szCs w:val="24"/>
          <w:lang w:eastAsia="ru-RU"/>
        </w:rPr>
        <w:t>экспресс-тестов</w:t>
      </w:r>
      <w:proofErr w:type="gramEnd"/>
      <w:r w:rsidRPr="00CA06E1">
        <w:rPr>
          <w:rFonts w:eastAsia="Times New Roman"/>
          <w:szCs w:val="24"/>
          <w:lang w:eastAsia="ru-RU"/>
        </w:rPr>
        <w:t xml:space="preserve"> (1</w:t>
      </w:r>
      <w:r w:rsidR="00F44EF4">
        <w:rPr>
          <w:rFonts w:eastAsia="Times New Roman"/>
          <w:szCs w:val="24"/>
          <w:lang w:eastAsia="ru-RU"/>
        </w:rPr>
        <w:t xml:space="preserve"> </w:t>
      </w:r>
      <w:r w:rsidRPr="00CA06E1">
        <w:rPr>
          <w:rFonts w:eastAsia="Times New Roman"/>
          <w:szCs w:val="24"/>
          <w:lang w:eastAsia="ru-RU"/>
        </w:rPr>
        <w:t>шт</w:t>
      </w:r>
      <w:r w:rsidR="00F44EF4">
        <w:rPr>
          <w:rFonts w:eastAsia="Times New Roman"/>
          <w:szCs w:val="24"/>
          <w:lang w:eastAsia="ru-RU"/>
        </w:rPr>
        <w:t>.</w:t>
      </w:r>
      <w:r w:rsidRPr="00CA06E1">
        <w:rPr>
          <w:rFonts w:eastAsia="Times New Roman"/>
          <w:szCs w:val="24"/>
          <w:lang w:eastAsia="ru-RU"/>
        </w:rPr>
        <w:t xml:space="preserve">) </w:t>
      </w:r>
      <w:r w:rsidR="00F44EF4">
        <w:rPr>
          <w:rFonts w:eastAsia="Times New Roman"/>
          <w:szCs w:val="24"/>
          <w:lang w:eastAsia="ru-RU"/>
        </w:rPr>
        <w:t xml:space="preserve">– </w:t>
      </w:r>
      <w:r w:rsidRPr="00CA06E1">
        <w:rPr>
          <w:rFonts w:eastAsia="Times New Roman"/>
          <w:szCs w:val="24"/>
          <w:lang w:eastAsia="ru-RU"/>
        </w:rPr>
        <w:t>11</w:t>
      </w:r>
      <w:r w:rsidR="00F44EF4">
        <w:rPr>
          <w:rFonts w:eastAsia="Times New Roman"/>
          <w:szCs w:val="24"/>
          <w:lang w:eastAsia="ru-RU"/>
        </w:rPr>
        <w:t> </w:t>
      </w:r>
      <w:r w:rsidRPr="00CA06E1">
        <w:rPr>
          <w:rFonts w:eastAsia="Times New Roman"/>
          <w:szCs w:val="24"/>
          <w:lang w:eastAsia="ru-RU"/>
        </w:rPr>
        <w:t>540</w:t>
      </w:r>
      <w:r w:rsidR="00F44EF4">
        <w:rPr>
          <w:rFonts w:eastAsia="Times New Roman"/>
          <w:szCs w:val="24"/>
          <w:lang w:eastAsia="ru-RU"/>
        </w:rPr>
        <w:t xml:space="preserve"> </w:t>
      </w:r>
      <w:r w:rsidRPr="00CA06E1">
        <w:rPr>
          <w:rFonts w:eastAsia="Times New Roman"/>
          <w:szCs w:val="24"/>
          <w:lang w:eastAsia="ru-RU"/>
        </w:rPr>
        <w:t>рублей.</w:t>
      </w:r>
    </w:p>
    <w:p w:rsidR="00D91870" w:rsidRPr="00CE06B6" w:rsidRDefault="00D91870" w:rsidP="00340B2F">
      <w:pPr>
        <w:contextualSpacing/>
        <w:rPr>
          <w:color w:val="000000"/>
        </w:rPr>
      </w:pPr>
    </w:p>
    <w:p w:rsidR="00682E23" w:rsidRDefault="00E72EF0" w:rsidP="00CC321B">
      <w:pPr>
        <w:contextualSpacing/>
        <w:jc w:val="left"/>
        <w:rPr>
          <w:color w:val="000000" w:themeColor="text1"/>
        </w:rPr>
      </w:pPr>
      <w:r w:rsidRPr="00CE06B6">
        <w:rPr>
          <w:b/>
        </w:rPr>
        <w:t xml:space="preserve">6. </w:t>
      </w:r>
      <w:r w:rsidR="00817435" w:rsidRPr="00CE06B6">
        <w:rPr>
          <w:b/>
        </w:rPr>
        <w:t>Жилищно-коммунальное хозяйство</w:t>
      </w:r>
      <w:bookmarkEnd w:id="2"/>
      <w:bookmarkEnd w:id="3"/>
    </w:p>
    <w:p w:rsidR="008C1C68" w:rsidRPr="00CA06E1" w:rsidRDefault="008C1C68" w:rsidP="00340B2F">
      <w:pPr>
        <w:pStyle w:val="a9"/>
        <w:ind w:left="0" w:firstLine="709"/>
        <w:rPr>
          <w:b/>
          <w:color w:val="000000" w:themeColor="text1"/>
          <w:sz w:val="28"/>
          <w:szCs w:val="28"/>
        </w:rPr>
      </w:pPr>
      <w:r w:rsidRPr="00CA06E1">
        <w:rPr>
          <w:color w:val="000000" w:themeColor="text1"/>
          <w:sz w:val="28"/>
          <w:szCs w:val="28"/>
        </w:rPr>
        <w:t xml:space="preserve">6.1. Градостроительство </w:t>
      </w:r>
      <w:r w:rsidR="00CC321B">
        <w:rPr>
          <w:color w:val="000000" w:themeColor="text1"/>
          <w:sz w:val="28"/>
          <w:szCs w:val="28"/>
        </w:rPr>
        <w:t>и обеспечение жильем населения.</w:t>
      </w:r>
    </w:p>
    <w:p w:rsidR="005155D3" w:rsidRPr="00CA06E1" w:rsidRDefault="005155D3" w:rsidP="00340B2F">
      <w:pPr>
        <w:contextualSpacing/>
        <w:rPr>
          <w:color w:val="000000" w:themeColor="text1"/>
        </w:rPr>
      </w:pPr>
      <w:r w:rsidRPr="00CA06E1">
        <w:rPr>
          <w:color w:val="000000" w:themeColor="text1"/>
        </w:rPr>
        <w:t xml:space="preserve">За 2023 год выдано 19 разрешений на строительство объектов капитального строительства на территории </w:t>
      </w:r>
      <w:r w:rsidR="00CC321B">
        <w:rPr>
          <w:color w:val="000000" w:themeColor="text1"/>
        </w:rPr>
        <w:t xml:space="preserve">Труновского </w:t>
      </w:r>
      <w:r w:rsidRPr="00CA06E1">
        <w:rPr>
          <w:color w:val="000000" w:themeColor="text1"/>
        </w:rPr>
        <w:t>округа.</w:t>
      </w:r>
    </w:p>
    <w:p w:rsidR="005155D3" w:rsidRPr="00CA06E1" w:rsidRDefault="005155D3" w:rsidP="00340B2F">
      <w:pPr>
        <w:shd w:val="clear" w:color="auto" w:fill="FFFFFF" w:themeFill="background1"/>
        <w:contextualSpacing/>
        <w:rPr>
          <w:color w:val="000000" w:themeColor="text1"/>
        </w:rPr>
      </w:pPr>
      <w:r w:rsidRPr="00CA06E1">
        <w:rPr>
          <w:color w:val="000000" w:themeColor="text1"/>
        </w:rPr>
        <w:t>Введено в эксплуатацию 12 новых объектов капитального строительства:</w:t>
      </w:r>
    </w:p>
    <w:p w:rsidR="005155D3" w:rsidRPr="00CA06E1" w:rsidRDefault="005155D3" w:rsidP="00340B2F">
      <w:pPr>
        <w:shd w:val="clear" w:color="auto" w:fill="FFFFFF" w:themeFill="background1"/>
        <w:contextualSpacing/>
        <w:rPr>
          <w:color w:val="000000" w:themeColor="text1"/>
        </w:rPr>
      </w:pPr>
      <w:r w:rsidRPr="00CA06E1">
        <w:rPr>
          <w:color w:val="000000" w:themeColor="text1"/>
        </w:rPr>
        <w:t xml:space="preserve">магазины – 5 шт. (с. </w:t>
      </w:r>
      <w:proofErr w:type="gramStart"/>
      <w:r w:rsidRPr="00CA06E1">
        <w:rPr>
          <w:color w:val="000000" w:themeColor="text1"/>
        </w:rPr>
        <w:t>Донское</w:t>
      </w:r>
      <w:proofErr w:type="gramEnd"/>
      <w:r w:rsidRPr="00CA06E1">
        <w:rPr>
          <w:color w:val="000000" w:themeColor="text1"/>
        </w:rPr>
        <w:t xml:space="preserve">); </w:t>
      </w:r>
    </w:p>
    <w:p w:rsidR="005155D3" w:rsidRPr="00CA06E1" w:rsidRDefault="00AE4165" w:rsidP="00340B2F">
      <w:pPr>
        <w:shd w:val="clear" w:color="auto" w:fill="FFFFFF" w:themeFill="background1"/>
        <w:contextualSpacing/>
        <w:rPr>
          <w:color w:val="000000" w:themeColor="text1"/>
        </w:rPr>
      </w:pPr>
      <w:r>
        <w:rPr>
          <w:color w:val="000000" w:themeColor="text1"/>
        </w:rPr>
        <w:t xml:space="preserve">склады – 2 </w:t>
      </w:r>
      <w:r w:rsidR="005155D3" w:rsidRPr="00CA06E1">
        <w:rPr>
          <w:color w:val="000000" w:themeColor="text1"/>
        </w:rPr>
        <w:t>шт., (с. Подлесное);</w:t>
      </w:r>
    </w:p>
    <w:p w:rsidR="005155D3" w:rsidRPr="00CA06E1" w:rsidRDefault="005155D3" w:rsidP="00340B2F">
      <w:pPr>
        <w:shd w:val="clear" w:color="auto" w:fill="FFFFFF" w:themeFill="background1"/>
        <w:contextualSpacing/>
        <w:rPr>
          <w:color w:val="000000" w:themeColor="text1"/>
        </w:rPr>
      </w:pPr>
      <w:r w:rsidRPr="00CA06E1">
        <w:t>з</w:t>
      </w:r>
      <w:r w:rsidRPr="00CA06E1">
        <w:rPr>
          <w:color w:val="000000" w:themeColor="text1"/>
        </w:rPr>
        <w:t>дание мебельного цеха, бытовые здания</w:t>
      </w:r>
      <w:r w:rsidR="00AE4165">
        <w:rPr>
          <w:color w:val="000000" w:themeColor="text1"/>
        </w:rPr>
        <w:t xml:space="preserve"> –</w:t>
      </w:r>
      <w:r w:rsidRPr="00CA06E1">
        <w:rPr>
          <w:color w:val="000000" w:themeColor="text1"/>
        </w:rPr>
        <w:t xml:space="preserve"> 3</w:t>
      </w:r>
      <w:r w:rsidR="00AE4165">
        <w:rPr>
          <w:color w:val="000000" w:themeColor="text1"/>
        </w:rPr>
        <w:t xml:space="preserve"> </w:t>
      </w:r>
      <w:r w:rsidRPr="00CA06E1">
        <w:rPr>
          <w:color w:val="000000" w:themeColor="text1"/>
        </w:rPr>
        <w:t>шт. (</w:t>
      </w:r>
      <w:proofErr w:type="gramStart"/>
      <w:r w:rsidRPr="00CA06E1">
        <w:rPr>
          <w:color w:val="000000" w:themeColor="text1"/>
        </w:rPr>
        <w:t>с</w:t>
      </w:r>
      <w:proofErr w:type="gramEnd"/>
      <w:r w:rsidRPr="00CA06E1">
        <w:rPr>
          <w:color w:val="000000" w:themeColor="text1"/>
        </w:rPr>
        <w:t>. Донское);</w:t>
      </w:r>
    </w:p>
    <w:p w:rsidR="005155D3" w:rsidRPr="00CA06E1" w:rsidRDefault="005155D3" w:rsidP="00340B2F">
      <w:pPr>
        <w:shd w:val="clear" w:color="auto" w:fill="FFFFFF" w:themeFill="background1"/>
        <w:contextualSpacing/>
        <w:rPr>
          <w:color w:val="000000" w:themeColor="text1"/>
        </w:rPr>
      </w:pPr>
      <w:r w:rsidRPr="00CA06E1">
        <w:rPr>
          <w:color w:val="000000" w:themeColor="text1"/>
        </w:rPr>
        <w:t>система орошения полевого участка протяженностью 6900 м.,</w:t>
      </w:r>
      <w:r w:rsidRPr="00CA06E1">
        <w:t xml:space="preserve"> </w:t>
      </w:r>
      <w:r w:rsidRPr="00CA06E1">
        <w:rPr>
          <w:color w:val="000000" w:themeColor="text1"/>
        </w:rPr>
        <w:t>ООО «</w:t>
      </w:r>
      <w:proofErr w:type="spellStart"/>
      <w:r w:rsidRPr="00CA06E1">
        <w:rPr>
          <w:color w:val="000000" w:themeColor="text1"/>
        </w:rPr>
        <w:t>Труновские</w:t>
      </w:r>
      <w:proofErr w:type="spellEnd"/>
      <w:r w:rsidRPr="00CA06E1">
        <w:rPr>
          <w:color w:val="000000" w:themeColor="text1"/>
        </w:rPr>
        <w:t xml:space="preserve"> сады»; </w:t>
      </w:r>
    </w:p>
    <w:p w:rsidR="005155D3" w:rsidRPr="00CA06E1" w:rsidRDefault="00DF4B9E" w:rsidP="00340B2F">
      <w:pPr>
        <w:shd w:val="clear" w:color="auto" w:fill="FFFFFF" w:themeFill="background1"/>
        <w:contextualSpacing/>
        <w:rPr>
          <w:color w:val="000000" w:themeColor="text1"/>
        </w:rPr>
      </w:pPr>
      <w:r>
        <w:rPr>
          <w:color w:val="000000" w:themeColor="text1"/>
        </w:rPr>
        <w:t>э</w:t>
      </w:r>
      <w:r w:rsidR="005155D3" w:rsidRPr="00CA06E1">
        <w:rPr>
          <w:color w:val="000000" w:themeColor="text1"/>
        </w:rPr>
        <w:t xml:space="preserve">тап-1 «Труновская ВЭС» </w:t>
      </w:r>
      <w:r w:rsidR="005155D3" w:rsidRPr="00CA06E1">
        <w:t>(а</w:t>
      </w:r>
      <w:r w:rsidR="005155D3" w:rsidRPr="00CA06E1">
        <w:rPr>
          <w:color w:val="000000" w:themeColor="text1"/>
        </w:rPr>
        <w:t>кционерное общество «</w:t>
      </w:r>
      <w:proofErr w:type="gramStart"/>
      <w:r w:rsidR="005155D3" w:rsidRPr="00CA06E1">
        <w:rPr>
          <w:color w:val="000000" w:themeColor="text1"/>
        </w:rPr>
        <w:t>Ветроэнергетическая</w:t>
      </w:r>
      <w:proofErr w:type="gramEnd"/>
      <w:r w:rsidR="005155D3" w:rsidRPr="00CA06E1">
        <w:rPr>
          <w:color w:val="000000" w:themeColor="text1"/>
        </w:rPr>
        <w:t xml:space="preserve"> отдельная генерирующая компания-2»); </w:t>
      </w:r>
    </w:p>
    <w:p w:rsidR="005155D3" w:rsidRPr="00CA06E1" w:rsidRDefault="00DF4B9E" w:rsidP="00340B2F">
      <w:pPr>
        <w:shd w:val="clear" w:color="auto" w:fill="FFFFFF" w:themeFill="background1"/>
        <w:contextualSpacing/>
        <w:rPr>
          <w:color w:val="000000" w:themeColor="text1"/>
        </w:rPr>
      </w:pPr>
      <w:r>
        <w:rPr>
          <w:color w:val="000000" w:themeColor="text1"/>
        </w:rPr>
        <w:t>с</w:t>
      </w:r>
      <w:r w:rsidR="005155D3" w:rsidRPr="00CA06E1">
        <w:rPr>
          <w:color w:val="000000" w:themeColor="text1"/>
        </w:rPr>
        <w:t xml:space="preserve">троительство отпайки </w:t>
      </w:r>
      <w:proofErr w:type="gramStart"/>
      <w:r w:rsidR="005155D3" w:rsidRPr="00CA06E1">
        <w:rPr>
          <w:color w:val="000000" w:themeColor="text1"/>
        </w:rPr>
        <w:t>ВЛ</w:t>
      </w:r>
      <w:proofErr w:type="gramEnd"/>
      <w:r w:rsidR="005155D3" w:rsidRPr="00CA06E1">
        <w:rPr>
          <w:color w:val="000000" w:themeColor="text1"/>
        </w:rPr>
        <w:t xml:space="preserve"> 110 кВ</w:t>
      </w:r>
      <w:r w:rsidR="00AE4165">
        <w:rPr>
          <w:color w:val="000000" w:themeColor="text1"/>
        </w:rPr>
        <w:t>т</w:t>
      </w:r>
      <w:r w:rsidR="005155D3" w:rsidRPr="00CA06E1">
        <w:rPr>
          <w:color w:val="000000" w:themeColor="text1"/>
        </w:rPr>
        <w:t xml:space="preserve"> для технологического присоединения объектов к Труновской ВЭС</w:t>
      </w:r>
      <w:r w:rsidR="005155D3" w:rsidRPr="00CA06E1">
        <w:t xml:space="preserve"> (п</w:t>
      </w:r>
      <w:r w:rsidR="005155D3" w:rsidRPr="00CA06E1">
        <w:rPr>
          <w:color w:val="000000" w:themeColor="text1"/>
        </w:rPr>
        <w:t>убличное акционерное общество «</w:t>
      </w:r>
      <w:proofErr w:type="spellStart"/>
      <w:r w:rsidR="005155D3" w:rsidRPr="00CA06E1">
        <w:rPr>
          <w:color w:val="000000" w:themeColor="text1"/>
        </w:rPr>
        <w:t>Россети</w:t>
      </w:r>
      <w:proofErr w:type="spellEnd"/>
      <w:r w:rsidR="005155D3" w:rsidRPr="00CA06E1">
        <w:rPr>
          <w:color w:val="000000" w:themeColor="text1"/>
        </w:rPr>
        <w:t xml:space="preserve"> Северный Кавказ»).</w:t>
      </w:r>
    </w:p>
    <w:p w:rsidR="005155D3" w:rsidRPr="00CA06E1" w:rsidRDefault="005155D3" w:rsidP="00340B2F">
      <w:pPr>
        <w:contextualSpacing/>
        <w:rPr>
          <w:color w:val="000000" w:themeColor="text1"/>
        </w:rPr>
      </w:pPr>
      <w:proofErr w:type="gramStart"/>
      <w:r w:rsidRPr="00CA06E1">
        <w:rPr>
          <w:color w:val="000000" w:themeColor="text1"/>
        </w:rPr>
        <w:t xml:space="preserve">Выдано 35 уведомлений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объектов индивидуального жилищного строительства. </w:t>
      </w:r>
      <w:proofErr w:type="gramEnd"/>
    </w:p>
    <w:p w:rsidR="005155D3" w:rsidRPr="00CA06E1" w:rsidRDefault="005155D3" w:rsidP="00340B2F">
      <w:pPr>
        <w:contextualSpacing/>
        <w:rPr>
          <w:color w:val="000000" w:themeColor="text1"/>
        </w:rPr>
      </w:pPr>
      <w:proofErr w:type="gramStart"/>
      <w:r w:rsidRPr="00CA06E1">
        <w:rPr>
          <w:color w:val="000000" w:themeColor="text1"/>
        </w:rPr>
        <w:t>Выдано 7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(обусловлено введением в действие Федерального закона от 8 декабря                  2020 года № 404-ФЗ «О внесении изменений в статью 70 Федерального закона «О государственной регистрации недвижимости» и статьи 16 Федерального закона «О внесении изменений в Градостроительный кодекс Российской Федерации и отдельные законодательные акты Российской Федерации</w:t>
      </w:r>
      <w:proofErr w:type="gramEnd"/>
      <w:r w:rsidRPr="00CA06E1">
        <w:rPr>
          <w:color w:val="000000" w:themeColor="text1"/>
        </w:rPr>
        <w:t xml:space="preserve">», которыми были внесены изменения в действующее </w:t>
      </w:r>
      <w:r w:rsidRPr="00CA06E1">
        <w:rPr>
          <w:color w:val="000000" w:themeColor="text1"/>
        </w:rPr>
        <w:lastRenderedPageBreak/>
        <w:t>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w:t>
      </w:r>
    </w:p>
    <w:p w:rsidR="005155D3" w:rsidRPr="00CA06E1" w:rsidRDefault="005155D3" w:rsidP="00340B2F">
      <w:pPr>
        <w:contextualSpacing/>
        <w:rPr>
          <w:color w:val="000000" w:themeColor="text1"/>
        </w:rPr>
      </w:pPr>
      <w:r w:rsidRPr="00CA06E1">
        <w:rPr>
          <w:color w:val="000000" w:themeColor="text1"/>
        </w:rPr>
        <w:t>Объем введенного в эксплуатацию построенного жилья составил               3790 кв. м, введен в эксплуатацию 34 индивидуальный жилой дом.</w:t>
      </w:r>
    </w:p>
    <w:p w:rsidR="005155D3" w:rsidRPr="00CA06E1" w:rsidRDefault="005155D3" w:rsidP="00340B2F">
      <w:pPr>
        <w:contextualSpacing/>
        <w:rPr>
          <w:color w:val="000000" w:themeColor="text1"/>
        </w:rPr>
      </w:pPr>
      <w:r w:rsidRPr="00CA06E1">
        <w:rPr>
          <w:color w:val="000000" w:themeColor="text1"/>
        </w:rPr>
        <w:t xml:space="preserve">Незавершенного строительства, осуществляемого за счет средств бюджета Труновского округа, в 2023 году нет. </w:t>
      </w:r>
    </w:p>
    <w:p w:rsidR="005155D3" w:rsidRPr="00CA06E1" w:rsidRDefault="005155D3" w:rsidP="00340B2F">
      <w:pPr>
        <w:contextualSpacing/>
        <w:rPr>
          <w:bCs/>
        </w:rPr>
      </w:pPr>
      <w:r w:rsidRPr="00CA06E1">
        <w:t>В рамках реализации</w:t>
      </w:r>
      <w:r w:rsidRPr="00CA06E1">
        <w:rPr>
          <w:bCs/>
        </w:rPr>
        <w:t xml:space="preserve"> мероприятий по улучшению жилищных условий граждан, проживающих на сельских территориях Ставропольского края,        семье,</w:t>
      </w:r>
      <w:r w:rsidR="00CA06E1">
        <w:rPr>
          <w:bCs/>
        </w:rPr>
        <w:t xml:space="preserve"> </w:t>
      </w:r>
      <w:r w:rsidRPr="00CA06E1">
        <w:rPr>
          <w:bCs/>
        </w:rPr>
        <w:t>состоящей на учете в качестве нуждающейся в жилом помещении</w:t>
      </w:r>
      <w:r w:rsidR="00AE4165">
        <w:rPr>
          <w:bCs/>
        </w:rPr>
        <w:t>,</w:t>
      </w:r>
      <w:r w:rsidR="00CA06E1">
        <w:rPr>
          <w:bCs/>
        </w:rPr>
        <w:t xml:space="preserve"> </w:t>
      </w:r>
      <w:r w:rsidRPr="00CA06E1">
        <w:rPr>
          <w:bCs/>
        </w:rPr>
        <w:t>в 2023 году</w:t>
      </w:r>
      <w:r w:rsidR="00CA06E1">
        <w:rPr>
          <w:bCs/>
        </w:rPr>
        <w:t xml:space="preserve"> </w:t>
      </w:r>
      <w:r w:rsidRPr="00CA06E1">
        <w:rPr>
          <w:bCs/>
        </w:rPr>
        <w:t>была предоставлена социальная выплата в размере 507 336 рублей.</w:t>
      </w:r>
    </w:p>
    <w:p w:rsidR="005155D3" w:rsidRPr="00CA06E1" w:rsidRDefault="005155D3" w:rsidP="00340B2F">
      <w:pPr>
        <w:contextualSpacing/>
        <w:jc w:val="left"/>
      </w:pPr>
      <w:r w:rsidRPr="00CA06E1">
        <w:t>6.2. Капитальный ремонт</w:t>
      </w:r>
      <w:r w:rsidR="00CC321B">
        <w:t>.</w:t>
      </w:r>
    </w:p>
    <w:p w:rsidR="005155D3" w:rsidRPr="00CA06E1" w:rsidRDefault="005155D3" w:rsidP="00340B2F">
      <w:pPr>
        <w:contextualSpacing/>
      </w:pPr>
      <w:r w:rsidRPr="00CA06E1">
        <w:t>В региональную программу «Капитальный ремонт общего имущества    в многоквартирных домах, расположенных на территории Ставропольского края на 2014 – 2043 годы», утвержденную постановлением Правительства Ставропольского края от 29 мая 2014 года № 225-п, включен                                            41 многоквартирный дом, расположенны</w:t>
      </w:r>
      <w:r w:rsidR="00AE4165">
        <w:t>й</w:t>
      </w:r>
      <w:r w:rsidRPr="00CA06E1">
        <w:t xml:space="preserve"> на территории Труновского муниципального округа. </w:t>
      </w:r>
    </w:p>
    <w:p w:rsidR="00AE4165" w:rsidRDefault="005155D3" w:rsidP="00340B2F">
      <w:pPr>
        <w:contextualSpacing/>
      </w:pPr>
      <w:r w:rsidRPr="00CA06E1">
        <w:t>В 2023 году проведены работы</w:t>
      </w:r>
      <w:r w:rsidR="00AE4165">
        <w:t>:</w:t>
      </w:r>
    </w:p>
    <w:p w:rsidR="00AE4165" w:rsidRDefault="005155D3" w:rsidP="00340B2F">
      <w:pPr>
        <w:contextualSpacing/>
      </w:pPr>
      <w:r w:rsidRPr="00CA06E1">
        <w:t>капитальн</w:t>
      </w:r>
      <w:r w:rsidR="00AE4165">
        <w:t>ый</w:t>
      </w:r>
      <w:r w:rsidRPr="00CA06E1">
        <w:t xml:space="preserve"> ремонт фасада в м</w:t>
      </w:r>
      <w:r w:rsidR="00CA06E1">
        <w:t>ногоквартирном доме по адресу</w:t>
      </w:r>
      <w:r w:rsidR="00AE4165">
        <w:t>:</w:t>
      </w:r>
      <w:r w:rsidR="00CA06E1">
        <w:t xml:space="preserve"> </w:t>
      </w:r>
      <w:r w:rsidR="00DF4B9E">
        <w:t xml:space="preserve">с. </w:t>
      </w:r>
      <w:proofErr w:type="gramStart"/>
      <w:r w:rsidR="00DF4B9E">
        <w:t>Безопасное</w:t>
      </w:r>
      <w:proofErr w:type="gramEnd"/>
      <w:r w:rsidR="00DF4B9E">
        <w:t xml:space="preserve">, </w:t>
      </w:r>
      <w:r w:rsidRPr="00CA06E1">
        <w:t>ул. Строительная, д. 29</w:t>
      </w:r>
      <w:r w:rsidR="00AE4165">
        <w:t xml:space="preserve"> –</w:t>
      </w:r>
      <w:r w:rsidRPr="00CA06E1">
        <w:t xml:space="preserve"> на</w:t>
      </w:r>
      <w:r w:rsidR="00AE4165">
        <w:t xml:space="preserve"> общую сумму 2 110 294 рубля;</w:t>
      </w:r>
    </w:p>
    <w:p w:rsidR="005155D3" w:rsidRPr="00CA06E1" w:rsidRDefault="005155D3" w:rsidP="00340B2F">
      <w:pPr>
        <w:contextualSpacing/>
      </w:pPr>
      <w:r w:rsidRPr="00CA06E1">
        <w:t xml:space="preserve">капитальный ремонт внутридомовой инженерной системы электроснабжения многоквартирных домов, расположенных по адресу: с. </w:t>
      </w:r>
      <w:proofErr w:type="gramStart"/>
      <w:r w:rsidRPr="00CA06E1">
        <w:t>Безопасное</w:t>
      </w:r>
      <w:proofErr w:type="gramEnd"/>
      <w:r w:rsidRPr="00CA06E1">
        <w:t>,</w:t>
      </w:r>
      <w:r w:rsidR="00CA06E1">
        <w:t xml:space="preserve"> </w:t>
      </w:r>
      <w:r w:rsidRPr="00CA06E1">
        <w:t xml:space="preserve">ул. Строительная, д. 41 </w:t>
      </w:r>
      <w:r w:rsidR="00AE4165">
        <w:t xml:space="preserve">– </w:t>
      </w:r>
      <w:r w:rsidRPr="00CA06E1">
        <w:t>на</w:t>
      </w:r>
      <w:r w:rsidR="00AE4165">
        <w:t xml:space="preserve"> </w:t>
      </w:r>
      <w:r w:rsidRPr="00CA06E1">
        <w:t>общую сумму 666 667 рублей;</w:t>
      </w:r>
      <w:r w:rsidR="00CA06E1">
        <w:t xml:space="preserve"> </w:t>
      </w:r>
      <w:r w:rsidRPr="00CA06E1">
        <w:t xml:space="preserve">ул. Строительная, д. 27 </w:t>
      </w:r>
      <w:r w:rsidR="007363A7">
        <w:t xml:space="preserve">– </w:t>
      </w:r>
      <w:r w:rsidRPr="00CA06E1">
        <w:t>на</w:t>
      </w:r>
      <w:r w:rsidR="007363A7">
        <w:t xml:space="preserve"> </w:t>
      </w:r>
      <w:r w:rsidRPr="00CA06E1">
        <w:t>общую сумму 124 476 рублей.</w:t>
      </w:r>
    </w:p>
    <w:p w:rsidR="005155D3" w:rsidRPr="00CA06E1" w:rsidRDefault="005155D3" w:rsidP="00340B2F">
      <w:pPr>
        <w:contextualSpacing/>
        <w:rPr>
          <w:bCs/>
        </w:rPr>
      </w:pPr>
      <w:r w:rsidRPr="00CA06E1">
        <w:rPr>
          <w:bCs/>
        </w:rPr>
        <w:t>Также в 2023 году, на основании постановления администрации Труновского муниципального округа</w:t>
      </w:r>
      <w:r w:rsidR="00CC321B">
        <w:rPr>
          <w:bCs/>
        </w:rPr>
        <w:t xml:space="preserve"> Ставропольского края</w:t>
      </w:r>
      <w:r w:rsidRPr="00CA06E1">
        <w:rPr>
          <w:bCs/>
        </w:rPr>
        <w:t xml:space="preserve"> «О признании многоквартирного дома аварийным и подлеж</w:t>
      </w:r>
      <w:r w:rsidR="007363A7">
        <w:rPr>
          <w:bCs/>
        </w:rPr>
        <w:t xml:space="preserve">ащим сносу» признаны два дома в поселке </w:t>
      </w:r>
      <w:r w:rsidRPr="00CA06E1">
        <w:rPr>
          <w:bCs/>
        </w:rPr>
        <w:t>им. Кирова</w:t>
      </w:r>
      <w:r w:rsidR="007363A7">
        <w:rPr>
          <w:bCs/>
        </w:rPr>
        <w:t xml:space="preserve"> по адресу: ул. Мира, д. 3 и </w:t>
      </w:r>
      <w:r w:rsidRPr="00CA06E1">
        <w:rPr>
          <w:bCs/>
        </w:rPr>
        <w:t>ул. Мира, д. 5.</w:t>
      </w:r>
    </w:p>
    <w:p w:rsidR="005155D3" w:rsidRPr="001825ED" w:rsidRDefault="005155D3" w:rsidP="00340B2F">
      <w:pPr>
        <w:contextualSpacing/>
      </w:pPr>
      <w:r w:rsidRPr="001825ED">
        <w:t>6.3. Дорожная деятельность и обеспечение безопасности дорожного движения</w:t>
      </w:r>
      <w:r w:rsidR="00CC321B">
        <w:t>.</w:t>
      </w:r>
    </w:p>
    <w:p w:rsidR="005155D3" w:rsidRPr="001825ED" w:rsidRDefault="005155D3" w:rsidP="00340B2F">
      <w:pPr>
        <w:contextualSpacing/>
        <w:rPr>
          <w:rFonts w:eastAsia="Times New Roman"/>
          <w:bCs/>
          <w:lang w:eastAsia="ru-RU"/>
        </w:rPr>
      </w:pPr>
      <w:r w:rsidRPr="001825ED">
        <w:rPr>
          <w:rFonts w:eastAsia="Times New Roman"/>
          <w:bCs/>
          <w:lang w:eastAsia="ru-RU"/>
        </w:rPr>
        <w:t>В рамках реализации муниципальной программы «Развитие транспортной системы и обеспечение безопасности дорожного движения» в 2023 году выполнение работ по ремонту и содержанию автомобильных дорог общего пользования в Труновском округе составило 290</w:t>
      </w:r>
      <w:r w:rsidR="007363A7">
        <w:rPr>
          <w:rFonts w:eastAsia="Times New Roman"/>
          <w:bCs/>
          <w:lang w:eastAsia="ru-RU"/>
        </w:rPr>
        <w:t xml:space="preserve"> млн. </w:t>
      </w:r>
      <w:r w:rsidRPr="001825ED">
        <w:rPr>
          <w:rFonts w:eastAsia="Times New Roman"/>
          <w:bCs/>
          <w:lang w:eastAsia="ru-RU"/>
        </w:rPr>
        <w:t>793,36 тыс. рублей</w:t>
      </w:r>
      <w:r w:rsidR="007363A7">
        <w:rPr>
          <w:rFonts w:eastAsia="Times New Roman"/>
          <w:bCs/>
          <w:lang w:eastAsia="ru-RU"/>
        </w:rPr>
        <w:t>.</w:t>
      </w:r>
    </w:p>
    <w:p w:rsidR="005155D3" w:rsidRPr="001825ED" w:rsidRDefault="005155D3" w:rsidP="00340B2F">
      <w:pPr>
        <w:shd w:val="clear" w:color="auto" w:fill="FFFFFF"/>
        <w:ind w:firstLine="708"/>
        <w:contextualSpacing/>
        <w:rPr>
          <w:rFonts w:eastAsia="Times New Roman"/>
        </w:rPr>
      </w:pPr>
      <w:r w:rsidRPr="001825ED">
        <w:rPr>
          <w:rFonts w:eastAsia="Times New Roman"/>
        </w:rPr>
        <w:t>В рамках реализации государственной программы Ставропольского края «Развитие транспортной системы» выполнен ремонт дорог протяженностью 10,39 км:</w:t>
      </w:r>
    </w:p>
    <w:p w:rsidR="005155D3" w:rsidRPr="001825ED" w:rsidRDefault="00BA5AA9" w:rsidP="00340B2F">
      <w:pPr>
        <w:contextualSpacing/>
      </w:pPr>
      <w:r>
        <w:t>ремонт автомобильных</w:t>
      </w:r>
      <w:r w:rsidR="005155D3" w:rsidRPr="001825ED">
        <w:t xml:space="preserve"> дорог по улиц</w:t>
      </w:r>
      <w:r w:rsidR="00B06DFA">
        <w:t>ам</w:t>
      </w:r>
      <w:r w:rsidR="005155D3" w:rsidRPr="001825ED">
        <w:t xml:space="preserve"> Мира</w:t>
      </w:r>
      <w:r>
        <w:t>,</w:t>
      </w:r>
      <w:r w:rsidR="005155D3" w:rsidRPr="001825ED">
        <w:t xml:space="preserve"> </w:t>
      </w:r>
      <w:r w:rsidR="00B06DFA" w:rsidRPr="001825ED">
        <w:t>Гагарина</w:t>
      </w:r>
      <w:r>
        <w:t>,</w:t>
      </w:r>
      <w:r w:rsidR="00B06DFA" w:rsidRPr="001825ED">
        <w:t xml:space="preserve"> Кавказская</w:t>
      </w:r>
      <w:r>
        <w:t>,</w:t>
      </w:r>
      <w:r w:rsidR="00B06DFA" w:rsidRPr="001825ED">
        <w:t xml:space="preserve"> Комсомольская</w:t>
      </w:r>
      <w:r>
        <w:t>,</w:t>
      </w:r>
      <w:r w:rsidR="00B06DFA" w:rsidRPr="001825ED">
        <w:t xml:space="preserve"> Советская</w:t>
      </w:r>
      <w:r>
        <w:t xml:space="preserve"> и </w:t>
      </w:r>
      <w:r w:rsidRPr="001825ED">
        <w:t xml:space="preserve">Юбилейная </w:t>
      </w:r>
      <w:r w:rsidR="005155D3" w:rsidRPr="001825ED">
        <w:t>села Донского;</w:t>
      </w:r>
    </w:p>
    <w:p w:rsidR="005155D3" w:rsidRPr="001825ED" w:rsidRDefault="005155D3" w:rsidP="00340B2F">
      <w:pPr>
        <w:shd w:val="clear" w:color="auto" w:fill="FFFFFF"/>
        <w:ind w:firstLine="708"/>
        <w:contextualSpacing/>
      </w:pPr>
      <w:r w:rsidRPr="001825ED">
        <w:t>ремонт автомобильной дороги по улице 60 лет Октября села Безопасно</w:t>
      </w:r>
      <w:r w:rsidR="00BA5AA9">
        <w:t>го</w:t>
      </w:r>
      <w:r w:rsidRPr="001825ED">
        <w:t>;</w:t>
      </w:r>
    </w:p>
    <w:p w:rsidR="005155D3" w:rsidRPr="001825ED" w:rsidRDefault="005155D3" w:rsidP="00340B2F">
      <w:pPr>
        <w:shd w:val="clear" w:color="auto" w:fill="FFFFFF"/>
        <w:ind w:firstLine="708"/>
        <w:contextualSpacing/>
      </w:pPr>
      <w:r w:rsidRPr="001825ED">
        <w:lastRenderedPageBreak/>
        <w:t xml:space="preserve">ремонт участка автомобильной дороги «пос. им. Кирова – пос. Правоегорлыкский». </w:t>
      </w:r>
    </w:p>
    <w:p w:rsidR="005155D3" w:rsidRPr="001825ED" w:rsidRDefault="005155D3" w:rsidP="00340B2F">
      <w:pPr>
        <w:shd w:val="clear" w:color="auto" w:fill="FFFFFF"/>
        <w:ind w:firstLine="708"/>
        <w:contextualSpacing/>
        <w:rPr>
          <w:rFonts w:eastAsia="Times New Roman"/>
        </w:rPr>
      </w:pPr>
      <w:r w:rsidRPr="001825ED">
        <w:rPr>
          <w:rFonts w:eastAsia="Times New Roman"/>
        </w:rPr>
        <w:t>В рамках реализации национального проекта «Безопасные</w:t>
      </w:r>
      <w:r w:rsidR="00BA5AA9">
        <w:rPr>
          <w:rFonts w:eastAsia="Times New Roman"/>
        </w:rPr>
        <w:t xml:space="preserve"> качественные дороги» выполнен</w:t>
      </w:r>
      <w:r w:rsidRPr="001825ED">
        <w:rPr>
          <w:rFonts w:eastAsia="Times New Roman"/>
        </w:rPr>
        <w:t xml:space="preserve"> ремонт шести участков автомобильных дорог протяженностью 10,5 км:</w:t>
      </w:r>
    </w:p>
    <w:p w:rsidR="005155D3" w:rsidRPr="001825ED" w:rsidRDefault="005155D3" w:rsidP="00340B2F">
      <w:pPr>
        <w:shd w:val="clear" w:color="auto" w:fill="FFFFFF"/>
        <w:ind w:firstLine="708"/>
        <w:contextualSpacing/>
        <w:rPr>
          <w:rFonts w:eastAsia="Times New Roman"/>
        </w:rPr>
      </w:pPr>
      <w:r w:rsidRPr="001825ED">
        <w:rPr>
          <w:rFonts w:eastAsia="Times New Roman"/>
        </w:rPr>
        <w:t>ремонт участка автомобильной дороги общего пользования местного значения по ул. Гагарина (от ул. Партизанская) в селе Труновско</w:t>
      </w:r>
      <w:r w:rsidR="00BA5AA9">
        <w:rPr>
          <w:rFonts w:eastAsia="Times New Roman"/>
        </w:rPr>
        <w:t>м</w:t>
      </w:r>
      <w:r w:rsidRPr="001825ED">
        <w:rPr>
          <w:rFonts w:eastAsia="Times New Roman"/>
        </w:rPr>
        <w:t xml:space="preserve">;  </w:t>
      </w:r>
    </w:p>
    <w:p w:rsidR="005155D3" w:rsidRPr="001825ED" w:rsidRDefault="005155D3" w:rsidP="00340B2F">
      <w:pPr>
        <w:shd w:val="clear" w:color="auto" w:fill="FFFFFF"/>
        <w:ind w:firstLine="708"/>
        <w:contextualSpacing/>
        <w:rPr>
          <w:rFonts w:eastAsia="Times New Roman"/>
        </w:rPr>
      </w:pPr>
      <w:r w:rsidRPr="001825ED">
        <w:rPr>
          <w:rFonts w:eastAsia="Times New Roman"/>
        </w:rPr>
        <w:t>ремонт участка автомобильной дороги общего пользования местного значения по ул. Ленина (от ул. Чкалова) в селе Труновско</w:t>
      </w:r>
      <w:r w:rsidR="00BA5AA9">
        <w:rPr>
          <w:rFonts w:eastAsia="Times New Roman"/>
        </w:rPr>
        <w:t>м</w:t>
      </w:r>
      <w:r w:rsidRPr="001825ED">
        <w:rPr>
          <w:rFonts w:eastAsia="Times New Roman"/>
        </w:rPr>
        <w:t>;</w:t>
      </w:r>
    </w:p>
    <w:p w:rsidR="005155D3" w:rsidRPr="001825ED" w:rsidRDefault="005155D3" w:rsidP="00340B2F">
      <w:pPr>
        <w:shd w:val="clear" w:color="auto" w:fill="FFFFFF"/>
        <w:ind w:firstLine="708"/>
        <w:contextualSpacing/>
        <w:rPr>
          <w:rFonts w:eastAsia="Times New Roman"/>
        </w:rPr>
      </w:pPr>
      <w:r w:rsidRPr="001825ED">
        <w:rPr>
          <w:rFonts w:eastAsia="Times New Roman"/>
        </w:rPr>
        <w:t>ремонт участка автомобильной дороги общего пользования местного значения по ул. Партизанская (от ул. Гагарина) в селе Труновско</w:t>
      </w:r>
      <w:r w:rsidR="00BA5AA9">
        <w:rPr>
          <w:rFonts w:eastAsia="Times New Roman"/>
        </w:rPr>
        <w:t>м</w:t>
      </w:r>
      <w:r w:rsidRPr="001825ED">
        <w:rPr>
          <w:rFonts w:eastAsia="Times New Roman"/>
        </w:rPr>
        <w:t xml:space="preserve">; </w:t>
      </w:r>
    </w:p>
    <w:p w:rsidR="005155D3" w:rsidRPr="001825ED" w:rsidRDefault="005155D3" w:rsidP="00340B2F">
      <w:pPr>
        <w:shd w:val="clear" w:color="auto" w:fill="FFFFFF"/>
        <w:ind w:firstLine="708"/>
        <w:contextualSpacing/>
        <w:rPr>
          <w:rFonts w:eastAsia="Times New Roman"/>
        </w:rPr>
      </w:pPr>
      <w:r w:rsidRPr="001825ED">
        <w:rPr>
          <w:rFonts w:eastAsia="Times New Roman"/>
        </w:rPr>
        <w:t>ремонт автомобильной дороги по ул. Ленина с</w:t>
      </w:r>
      <w:r w:rsidR="00BA5AA9">
        <w:rPr>
          <w:rFonts w:eastAsia="Times New Roman"/>
        </w:rPr>
        <w:t>ела</w:t>
      </w:r>
      <w:r w:rsidRPr="001825ED">
        <w:rPr>
          <w:rFonts w:eastAsia="Times New Roman"/>
        </w:rPr>
        <w:t xml:space="preserve"> Донского на участке </w:t>
      </w:r>
      <w:proofErr w:type="gramStart"/>
      <w:r w:rsidRPr="001825ED">
        <w:rPr>
          <w:rFonts w:eastAsia="Times New Roman"/>
        </w:rPr>
        <w:t>км</w:t>
      </w:r>
      <w:proofErr w:type="gramEnd"/>
      <w:r w:rsidRPr="001825ED">
        <w:rPr>
          <w:rFonts w:eastAsia="Times New Roman"/>
        </w:rPr>
        <w:t xml:space="preserve"> 0+000 - км 4+982; </w:t>
      </w:r>
    </w:p>
    <w:p w:rsidR="005155D3" w:rsidRPr="001825ED" w:rsidRDefault="005155D3" w:rsidP="00340B2F">
      <w:pPr>
        <w:shd w:val="clear" w:color="auto" w:fill="FFFFFF"/>
        <w:ind w:firstLine="708"/>
        <w:contextualSpacing/>
        <w:rPr>
          <w:rFonts w:eastAsia="Times New Roman"/>
        </w:rPr>
      </w:pPr>
      <w:r w:rsidRPr="001825ED">
        <w:rPr>
          <w:rFonts w:eastAsia="Times New Roman"/>
        </w:rPr>
        <w:t xml:space="preserve">ремонт автомобильной дороги по ул. </w:t>
      </w:r>
      <w:proofErr w:type="gramStart"/>
      <w:r w:rsidRPr="001825ED">
        <w:rPr>
          <w:rFonts w:eastAsia="Times New Roman"/>
        </w:rPr>
        <w:t>Крестьянская</w:t>
      </w:r>
      <w:proofErr w:type="gramEnd"/>
      <w:r w:rsidRPr="001825ED">
        <w:rPr>
          <w:rFonts w:eastAsia="Times New Roman"/>
        </w:rPr>
        <w:t xml:space="preserve"> на участке                    км 3+020 - км 4+380; </w:t>
      </w:r>
    </w:p>
    <w:p w:rsidR="005155D3" w:rsidRPr="001825ED" w:rsidRDefault="005155D3" w:rsidP="00340B2F">
      <w:pPr>
        <w:widowControl w:val="0"/>
        <w:shd w:val="clear" w:color="auto" w:fill="FFFFFF"/>
        <w:autoSpaceDE w:val="0"/>
        <w:autoSpaceDN w:val="0"/>
        <w:adjustRightInd w:val="0"/>
        <w:contextualSpacing/>
        <w:rPr>
          <w:rFonts w:eastAsia="Times New Roman"/>
        </w:rPr>
      </w:pPr>
      <w:r w:rsidRPr="001825ED">
        <w:rPr>
          <w:rFonts w:eastAsia="Times New Roman"/>
        </w:rPr>
        <w:t>ремонт автомобил</w:t>
      </w:r>
      <w:r w:rsidR="00BA5AA9">
        <w:rPr>
          <w:rFonts w:eastAsia="Times New Roman"/>
        </w:rPr>
        <w:t xml:space="preserve">ьной дороги по улице </w:t>
      </w:r>
      <w:proofErr w:type="gramStart"/>
      <w:r w:rsidR="00BA5AA9">
        <w:rPr>
          <w:rFonts w:eastAsia="Times New Roman"/>
        </w:rPr>
        <w:t>Московская</w:t>
      </w:r>
      <w:proofErr w:type="gramEnd"/>
      <w:r w:rsidRPr="001825ED">
        <w:rPr>
          <w:rFonts w:eastAsia="Times New Roman"/>
        </w:rPr>
        <w:t xml:space="preserve"> с</w:t>
      </w:r>
      <w:r w:rsidR="00BA5AA9">
        <w:rPr>
          <w:rFonts w:eastAsia="Times New Roman"/>
        </w:rPr>
        <w:t>ела</w:t>
      </w:r>
      <w:r w:rsidRPr="001825ED">
        <w:rPr>
          <w:rFonts w:eastAsia="Times New Roman"/>
        </w:rPr>
        <w:t xml:space="preserve"> Донско</w:t>
      </w:r>
      <w:r w:rsidR="00BA5AA9">
        <w:rPr>
          <w:rFonts w:eastAsia="Times New Roman"/>
        </w:rPr>
        <w:t>го</w:t>
      </w:r>
      <w:r w:rsidRPr="001825ED">
        <w:rPr>
          <w:rFonts w:eastAsia="Times New Roman"/>
        </w:rPr>
        <w:t xml:space="preserve">                   на участке км 0+390 – км 1+580.</w:t>
      </w:r>
    </w:p>
    <w:p w:rsidR="005155D3" w:rsidRPr="001825ED" w:rsidRDefault="005155D3" w:rsidP="00340B2F">
      <w:pPr>
        <w:widowControl w:val="0"/>
        <w:shd w:val="clear" w:color="auto" w:fill="FFFFFF"/>
        <w:autoSpaceDE w:val="0"/>
        <w:autoSpaceDN w:val="0"/>
        <w:adjustRightInd w:val="0"/>
        <w:contextualSpacing/>
        <w:rPr>
          <w:rFonts w:eastAsia="Times New Roman"/>
          <w:bCs/>
          <w:lang w:eastAsia="ru-RU"/>
        </w:rPr>
      </w:pPr>
      <w:r w:rsidRPr="001825ED">
        <w:rPr>
          <w:rFonts w:eastAsia="Times New Roman"/>
          <w:bCs/>
          <w:lang w:eastAsia="ru-RU"/>
        </w:rPr>
        <w:t>В июне была проведена проверка технического состояния автомобильных дорог общего пользования местного значения на территории Труновского округа.</w:t>
      </w:r>
    </w:p>
    <w:p w:rsidR="00BA5AA9" w:rsidRDefault="005155D3" w:rsidP="00340B2F">
      <w:pPr>
        <w:contextualSpacing/>
      </w:pPr>
      <w:r w:rsidRPr="001825ED">
        <w:t>Разработаны проекты организации дорожного движения на автомобильные дороги</w:t>
      </w:r>
      <w:r w:rsidR="00BA5AA9">
        <w:t>:</w:t>
      </w:r>
    </w:p>
    <w:p w:rsidR="00BA5AA9" w:rsidRDefault="00BA5AA9" w:rsidP="00340B2F">
      <w:pPr>
        <w:contextualSpacing/>
      </w:pPr>
      <w:r>
        <w:t xml:space="preserve">село </w:t>
      </w:r>
      <w:r w:rsidR="005155D3" w:rsidRPr="001825ED">
        <w:t>Труновское</w:t>
      </w:r>
      <w:r>
        <w:t xml:space="preserve"> – село </w:t>
      </w:r>
      <w:r w:rsidR="005155D3" w:rsidRPr="001825ED">
        <w:t>Новая</w:t>
      </w:r>
      <w:r>
        <w:t xml:space="preserve"> </w:t>
      </w:r>
      <w:r w:rsidR="005155D3" w:rsidRPr="001825ED">
        <w:t>Кугульта</w:t>
      </w:r>
      <w:r>
        <w:t>;</w:t>
      </w:r>
    </w:p>
    <w:p w:rsidR="00BA5AA9" w:rsidRDefault="00BA5AA9" w:rsidP="00340B2F">
      <w:pPr>
        <w:contextualSpacing/>
      </w:pPr>
      <w:r>
        <w:t>п</w:t>
      </w:r>
      <w:r w:rsidR="005155D3" w:rsidRPr="001825ED">
        <w:t xml:space="preserve">одъезд к селу </w:t>
      </w:r>
      <w:r>
        <w:t>Новая</w:t>
      </w:r>
      <w:r w:rsidR="005155D3" w:rsidRPr="001825ED">
        <w:t xml:space="preserve"> Кугульта</w:t>
      </w:r>
      <w:r>
        <w:t>;</w:t>
      </w:r>
    </w:p>
    <w:p w:rsidR="00D7660C" w:rsidRDefault="005155D3" w:rsidP="00340B2F">
      <w:pPr>
        <w:contextualSpacing/>
      </w:pPr>
      <w:r w:rsidRPr="001825ED">
        <w:t>поселок им. Кирова</w:t>
      </w:r>
      <w:r w:rsidR="00BA5AA9">
        <w:t xml:space="preserve"> –</w:t>
      </w:r>
      <w:r w:rsidRPr="001825ED">
        <w:t xml:space="preserve"> пос</w:t>
      </w:r>
      <w:r w:rsidR="00BA5AA9">
        <w:t>елок</w:t>
      </w:r>
      <w:r w:rsidRPr="001825ED">
        <w:t xml:space="preserve"> Сухой Лог</w:t>
      </w:r>
      <w:r w:rsidR="00D7660C">
        <w:t>;</w:t>
      </w:r>
      <w:r w:rsidRPr="001825ED">
        <w:t xml:space="preserve"> </w:t>
      </w:r>
    </w:p>
    <w:p w:rsidR="00D7660C" w:rsidRDefault="00D7660C" w:rsidP="00340B2F">
      <w:pPr>
        <w:contextualSpacing/>
      </w:pPr>
      <w:r w:rsidRPr="001825ED">
        <w:t>поселок</w:t>
      </w:r>
      <w:r w:rsidR="005155D3" w:rsidRPr="001825ED">
        <w:t xml:space="preserve"> им Кирова</w:t>
      </w:r>
      <w:r>
        <w:t xml:space="preserve"> – </w:t>
      </w:r>
      <w:r w:rsidR="005155D3" w:rsidRPr="001825ED">
        <w:t>пос</w:t>
      </w:r>
      <w:r>
        <w:t>елок</w:t>
      </w:r>
      <w:r w:rsidR="005155D3" w:rsidRPr="001825ED">
        <w:t xml:space="preserve"> Правоегорлыкский</w:t>
      </w:r>
      <w:r>
        <w:t>;</w:t>
      </w:r>
      <w:r w:rsidR="005155D3" w:rsidRPr="001825ED">
        <w:t xml:space="preserve"> </w:t>
      </w:r>
    </w:p>
    <w:p w:rsidR="00D7660C" w:rsidRDefault="00D7660C" w:rsidP="00340B2F">
      <w:pPr>
        <w:contextualSpacing/>
      </w:pPr>
      <w:r>
        <w:t xml:space="preserve">село </w:t>
      </w:r>
      <w:r w:rsidR="005155D3" w:rsidRPr="001825ED">
        <w:t>Труновское</w:t>
      </w:r>
      <w:r>
        <w:t xml:space="preserve"> – село </w:t>
      </w:r>
      <w:r w:rsidR="005155D3" w:rsidRPr="001825ED">
        <w:t>Безопасное</w:t>
      </w:r>
      <w:r>
        <w:t>.</w:t>
      </w:r>
    </w:p>
    <w:p w:rsidR="00D7660C" w:rsidRDefault="005155D3" w:rsidP="00340B2F">
      <w:pPr>
        <w:contextualSpacing/>
      </w:pPr>
      <w:r w:rsidRPr="001825ED">
        <w:t>Разработаны технические паспорта на автомобильные дороги</w:t>
      </w:r>
      <w:r w:rsidR="00D7660C">
        <w:t>:</w:t>
      </w:r>
    </w:p>
    <w:p w:rsidR="00D7660C" w:rsidRDefault="00D7660C" w:rsidP="00340B2F">
      <w:pPr>
        <w:contextualSpacing/>
      </w:pPr>
      <w:r>
        <w:t xml:space="preserve">село </w:t>
      </w:r>
      <w:r w:rsidR="005155D3" w:rsidRPr="001825ED">
        <w:t>Труновское</w:t>
      </w:r>
      <w:r>
        <w:t xml:space="preserve"> – село </w:t>
      </w:r>
      <w:r w:rsidR="005155D3" w:rsidRPr="001825ED">
        <w:t>Новая</w:t>
      </w:r>
      <w:r>
        <w:t xml:space="preserve"> </w:t>
      </w:r>
      <w:r w:rsidR="005155D3" w:rsidRPr="001825ED">
        <w:t>Кугульта</w:t>
      </w:r>
      <w:r>
        <w:t>;</w:t>
      </w:r>
      <w:r w:rsidR="005155D3" w:rsidRPr="001825ED">
        <w:t xml:space="preserve"> </w:t>
      </w:r>
    </w:p>
    <w:p w:rsidR="00D7660C" w:rsidRDefault="00D7660C" w:rsidP="00340B2F">
      <w:pPr>
        <w:contextualSpacing/>
      </w:pPr>
      <w:r>
        <w:t>п</w:t>
      </w:r>
      <w:r w:rsidR="005155D3" w:rsidRPr="001825ED">
        <w:t xml:space="preserve">одъезд к селу </w:t>
      </w:r>
      <w:r>
        <w:t>Новая</w:t>
      </w:r>
      <w:r w:rsidR="005155D3" w:rsidRPr="001825ED">
        <w:t xml:space="preserve"> Кугульта, </w:t>
      </w:r>
    </w:p>
    <w:p w:rsidR="00D7660C" w:rsidRDefault="00D7660C" w:rsidP="00D7660C">
      <w:pPr>
        <w:contextualSpacing/>
      </w:pPr>
      <w:r w:rsidRPr="001825ED">
        <w:t>поселок им. Кирова</w:t>
      </w:r>
      <w:r>
        <w:t xml:space="preserve"> –</w:t>
      </w:r>
      <w:r w:rsidRPr="001825ED">
        <w:t xml:space="preserve"> пос</w:t>
      </w:r>
      <w:r>
        <w:t>елок</w:t>
      </w:r>
      <w:r w:rsidRPr="001825ED">
        <w:t xml:space="preserve"> Сухой Лог</w:t>
      </w:r>
      <w:r>
        <w:t>;</w:t>
      </w:r>
      <w:r w:rsidRPr="001825ED">
        <w:t xml:space="preserve"> </w:t>
      </w:r>
    </w:p>
    <w:p w:rsidR="00D7660C" w:rsidRDefault="00D7660C" w:rsidP="00D7660C">
      <w:pPr>
        <w:contextualSpacing/>
      </w:pPr>
      <w:r w:rsidRPr="001825ED">
        <w:t>поселок им Кирова</w:t>
      </w:r>
      <w:r>
        <w:t xml:space="preserve"> – </w:t>
      </w:r>
      <w:r w:rsidRPr="001825ED">
        <w:t>пос</w:t>
      </w:r>
      <w:r>
        <w:t>елок</w:t>
      </w:r>
      <w:r w:rsidRPr="001825ED">
        <w:t xml:space="preserve"> Правоегорлыкский</w:t>
      </w:r>
      <w:r>
        <w:t>;</w:t>
      </w:r>
    </w:p>
    <w:p w:rsidR="00D7660C" w:rsidRDefault="00D7660C" w:rsidP="00D7660C">
      <w:pPr>
        <w:contextualSpacing/>
      </w:pPr>
      <w:r>
        <w:t xml:space="preserve">село </w:t>
      </w:r>
      <w:r w:rsidRPr="001825ED">
        <w:t>Труновское</w:t>
      </w:r>
      <w:r>
        <w:t xml:space="preserve"> – село </w:t>
      </w:r>
      <w:r w:rsidRPr="001825ED">
        <w:t>Безопасное</w:t>
      </w:r>
      <w:r>
        <w:t>;</w:t>
      </w:r>
      <w:r w:rsidR="005155D3" w:rsidRPr="001825ED">
        <w:t xml:space="preserve"> </w:t>
      </w:r>
    </w:p>
    <w:p w:rsidR="00D7660C" w:rsidRDefault="00D7660C" w:rsidP="00D7660C">
      <w:pPr>
        <w:contextualSpacing/>
      </w:pPr>
      <w:r>
        <w:t xml:space="preserve">село </w:t>
      </w:r>
      <w:r w:rsidR="005155D3" w:rsidRPr="001825ED">
        <w:t>Труновское</w:t>
      </w:r>
      <w:r>
        <w:t xml:space="preserve"> – село Ключевское;</w:t>
      </w:r>
      <w:r w:rsidR="005155D3" w:rsidRPr="001825ED">
        <w:t xml:space="preserve"> </w:t>
      </w:r>
    </w:p>
    <w:p w:rsidR="00D7660C" w:rsidRDefault="00D7660C" w:rsidP="00D7660C">
      <w:pPr>
        <w:contextualSpacing/>
      </w:pPr>
      <w:r>
        <w:t>п</w:t>
      </w:r>
      <w:r w:rsidR="005155D3" w:rsidRPr="001825ED">
        <w:t>одъезд к селу Н</w:t>
      </w:r>
      <w:r>
        <w:t>овая</w:t>
      </w:r>
      <w:r w:rsidR="005155D3" w:rsidRPr="001825ED">
        <w:t xml:space="preserve"> Кугульта</w:t>
      </w:r>
      <w:r>
        <w:t>;</w:t>
      </w:r>
    </w:p>
    <w:p w:rsidR="00D7660C" w:rsidRDefault="00D7660C" w:rsidP="00D7660C">
      <w:pPr>
        <w:contextualSpacing/>
      </w:pPr>
      <w:r>
        <w:t>село Б</w:t>
      </w:r>
      <w:r w:rsidR="005155D3" w:rsidRPr="001825ED">
        <w:t>езопасное</w:t>
      </w:r>
      <w:r>
        <w:t xml:space="preserve"> – село Подлесное.</w:t>
      </w:r>
    </w:p>
    <w:p w:rsidR="005155D3" w:rsidRPr="001825ED" w:rsidRDefault="005155D3" w:rsidP="00D7660C">
      <w:pPr>
        <w:contextualSpacing/>
      </w:pPr>
      <w:r w:rsidRPr="001825ED">
        <w:t>Выполнены работы по обновлению горизонтальной разметки автомобиль</w:t>
      </w:r>
      <w:r w:rsidR="00D7660C">
        <w:t xml:space="preserve">ных дорог на территории </w:t>
      </w:r>
      <w:r w:rsidR="00CC321B">
        <w:t xml:space="preserve">Труновского </w:t>
      </w:r>
      <w:r w:rsidR="00D7660C">
        <w:t xml:space="preserve">округа, </w:t>
      </w:r>
      <w:r w:rsidRPr="001825ED">
        <w:t>по установке и замене дорожных зн</w:t>
      </w:r>
      <w:r w:rsidR="00D7660C">
        <w:t xml:space="preserve">аков. </w:t>
      </w:r>
      <w:r w:rsidRPr="001825ED">
        <w:t>В зимний период выполнялись работы по зимнему содержанию автомобильных дорог.</w:t>
      </w:r>
    </w:p>
    <w:p w:rsidR="005155D3" w:rsidRPr="001825ED" w:rsidRDefault="005155D3" w:rsidP="00340B2F">
      <w:pPr>
        <w:contextualSpacing/>
        <w:rPr>
          <w:rFonts w:eastAsia="Times New Roman"/>
          <w:lang w:eastAsia="ru-RU"/>
        </w:rPr>
      </w:pPr>
      <w:r w:rsidRPr="001825ED">
        <w:rPr>
          <w:rFonts w:eastAsia="Times New Roman"/>
          <w:lang w:eastAsia="ru-RU"/>
        </w:rPr>
        <w:t xml:space="preserve">Работа по изучению правил дорожного движения ведется во всех образовательных учреждениях в течение всего учебного года. На постоянной основе с учащимися проводятся классные часы, инструктажи по правилам </w:t>
      </w:r>
      <w:r w:rsidRPr="001825ED">
        <w:rPr>
          <w:rFonts w:eastAsia="Times New Roman"/>
          <w:lang w:eastAsia="ru-RU"/>
        </w:rPr>
        <w:lastRenderedPageBreak/>
        <w:t xml:space="preserve">дорожного движения, беседы о правилах вождения велосипедов, об ответственности несовершеннолетних за вождение автомобильного транспорта, </w:t>
      </w:r>
      <w:r w:rsidR="00D7660C">
        <w:rPr>
          <w:rFonts w:eastAsia="Times New Roman"/>
          <w:lang w:eastAsia="ru-RU"/>
        </w:rPr>
        <w:t xml:space="preserve">о необходимости использования </w:t>
      </w:r>
      <w:proofErr w:type="spellStart"/>
      <w:r w:rsidRPr="001825ED">
        <w:rPr>
          <w:rFonts w:eastAsia="Times New Roman"/>
          <w:lang w:eastAsia="ru-RU"/>
        </w:rPr>
        <w:t>световозвращающих</w:t>
      </w:r>
      <w:proofErr w:type="spellEnd"/>
      <w:r w:rsidRPr="001825ED">
        <w:rPr>
          <w:rFonts w:eastAsia="Times New Roman"/>
          <w:lang w:eastAsia="ru-RU"/>
        </w:rPr>
        <w:t xml:space="preserve"> элементов</w:t>
      </w:r>
      <w:r w:rsidR="00D7660C">
        <w:rPr>
          <w:rFonts w:eastAsia="Times New Roman"/>
          <w:lang w:eastAsia="ru-RU"/>
        </w:rPr>
        <w:t xml:space="preserve"> на одежде</w:t>
      </w:r>
      <w:r w:rsidRPr="001825ED">
        <w:rPr>
          <w:rFonts w:eastAsia="Times New Roman"/>
          <w:lang w:eastAsia="ru-RU"/>
        </w:rPr>
        <w:t xml:space="preserve">. На родительских собраниях проводятся беседы о необходимости соблюдения детьми и подростками правил безопасного поведения на дорогах с привлечением специалиста администрации Труновского округа и сотрудников </w:t>
      </w:r>
      <w:proofErr w:type="gramStart"/>
      <w:r w:rsidRPr="001825ED">
        <w:rPr>
          <w:rFonts w:eastAsia="Times New Roman"/>
          <w:lang w:eastAsia="ru-RU"/>
        </w:rPr>
        <w:t>отделения государственной инспекции безопасности дорожного движения отдела министерства внутренних дел</w:t>
      </w:r>
      <w:proofErr w:type="gramEnd"/>
      <w:r w:rsidRPr="001825ED">
        <w:rPr>
          <w:rFonts w:eastAsia="Times New Roman"/>
          <w:lang w:eastAsia="ru-RU"/>
        </w:rPr>
        <w:t xml:space="preserve"> России «Труновский». </w:t>
      </w:r>
    </w:p>
    <w:p w:rsidR="005155D3" w:rsidRPr="001825ED" w:rsidRDefault="005155D3" w:rsidP="00340B2F">
      <w:pPr>
        <w:contextualSpacing/>
        <w:rPr>
          <w:rFonts w:eastAsia="Times New Roman"/>
          <w:spacing w:val="-4"/>
          <w:lang w:eastAsia="ru-RU"/>
        </w:rPr>
      </w:pPr>
      <w:r w:rsidRPr="001825ED">
        <w:rPr>
          <w:rFonts w:eastAsia="Times New Roman"/>
          <w:lang w:eastAsia="ru-RU"/>
        </w:rPr>
        <w:t>В 2023 году в рамках подпрограммы «Обеспечение безопасности дорожного движения» администрацией Труновского округа выделены денежные средства в размере 144,64 тыс. рублей. Отделом образования администрации округа осуществлялись расходы</w:t>
      </w:r>
      <w:r w:rsidR="00DF4B9E">
        <w:rPr>
          <w:rFonts w:eastAsia="Times New Roman"/>
          <w:lang w:eastAsia="ru-RU"/>
        </w:rPr>
        <w:t xml:space="preserve"> </w:t>
      </w:r>
      <w:r w:rsidRPr="001825ED">
        <w:rPr>
          <w:rFonts w:eastAsia="Times New Roman"/>
          <w:spacing w:val="-4"/>
          <w:lang w:eastAsia="ru-RU"/>
        </w:rPr>
        <w:t xml:space="preserve">на закупку светоотражающих элементов, </w:t>
      </w:r>
      <w:proofErr w:type="spellStart"/>
      <w:r w:rsidRPr="001825ED">
        <w:rPr>
          <w:rFonts w:eastAsia="Times New Roman"/>
          <w:spacing w:val="-4"/>
          <w:lang w:eastAsia="ru-RU"/>
        </w:rPr>
        <w:t>автогородка</w:t>
      </w:r>
      <w:proofErr w:type="spellEnd"/>
      <w:r w:rsidRPr="001825ED">
        <w:rPr>
          <w:rFonts w:eastAsia="Times New Roman"/>
          <w:spacing w:val="-4"/>
          <w:lang w:eastAsia="ru-RU"/>
        </w:rPr>
        <w:t>, информационных баннеров.</w:t>
      </w:r>
    </w:p>
    <w:p w:rsidR="005155D3" w:rsidRPr="001825ED" w:rsidRDefault="005155D3" w:rsidP="00340B2F">
      <w:pPr>
        <w:autoSpaceDE w:val="0"/>
        <w:autoSpaceDN w:val="0"/>
        <w:adjustRightInd w:val="0"/>
        <w:ind w:firstLine="700"/>
        <w:contextualSpacing/>
        <w:rPr>
          <w:rFonts w:eastAsia="Times New Roman"/>
          <w:lang w:eastAsia="ru-RU"/>
        </w:rPr>
      </w:pPr>
      <w:r w:rsidRPr="001825ED">
        <w:rPr>
          <w:rFonts w:eastAsia="Times New Roman"/>
          <w:lang w:eastAsia="ru-RU"/>
        </w:rPr>
        <w:t>С целью предотвраще</w:t>
      </w:r>
      <w:r w:rsidR="00DF4B9E">
        <w:rPr>
          <w:rFonts w:eastAsia="Times New Roman"/>
          <w:lang w:eastAsia="ru-RU"/>
        </w:rPr>
        <w:t>ния дорожно-</w:t>
      </w:r>
      <w:r w:rsidRPr="001825ED">
        <w:rPr>
          <w:rFonts w:eastAsia="Times New Roman"/>
          <w:lang w:eastAsia="ru-RU"/>
        </w:rPr>
        <w:t xml:space="preserve">транспортного травматизма администрацией совместно с представителями отдела государственной инспекции безопасности дорожного движения ОМВД России «Труновский» были проведены профилактические мероприятия и рейды. Изготовлены и размещены на региональной автодороге </w:t>
      </w:r>
      <w:r w:rsidR="00D050FD">
        <w:rPr>
          <w:rFonts w:eastAsia="Times New Roman"/>
          <w:lang w:eastAsia="ru-RU"/>
        </w:rPr>
        <w:t>«</w:t>
      </w:r>
      <w:r w:rsidRPr="001825ED">
        <w:rPr>
          <w:rFonts w:eastAsia="Times New Roman"/>
          <w:lang w:eastAsia="ru-RU"/>
        </w:rPr>
        <w:t>Ростов-на-Дону – Ставрополь</w:t>
      </w:r>
      <w:r w:rsidR="00D050FD">
        <w:rPr>
          <w:rFonts w:eastAsia="Times New Roman"/>
          <w:lang w:eastAsia="ru-RU"/>
        </w:rPr>
        <w:t>», в селе Донском и</w:t>
      </w:r>
      <w:r w:rsidRPr="001825ED">
        <w:rPr>
          <w:rFonts w:eastAsia="Times New Roman"/>
          <w:lang w:eastAsia="ru-RU"/>
        </w:rPr>
        <w:t xml:space="preserve"> в селе Труновском широкоформатные баннеры с тематикой по недопущению нарушений ПДД, связанных с выездом на полосу, предназначенную для встречного движения, и правил перевозки детей.</w:t>
      </w:r>
    </w:p>
    <w:p w:rsidR="005155D3" w:rsidRPr="001825ED" w:rsidRDefault="005155D3" w:rsidP="00340B2F">
      <w:pPr>
        <w:contextualSpacing/>
        <w:rPr>
          <w:rFonts w:eastAsia="Times New Roman"/>
          <w:lang w:eastAsia="ru-RU"/>
        </w:rPr>
      </w:pPr>
      <w:r w:rsidRPr="001825ED">
        <w:rPr>
          <w:rFonts w:eastAsia="Times New Roman"/>
          <w:lang w:eastAsia="ru-RU"/>
        </w:rPr>
        <w:t>На территории Труновского округа в 2023 году очагов аварийности и потенциально опасных участков не выявлено.</w:t>
      </w:r>
    </w:p>
    <w:p w:rsidR="005155D3" w:rsidRPr="001825ED" w:rsidRDefault="005155D3" w:rsidP="00340B2F">
      <w:pPr>
        <w:shd w:val="clear" w:color="auto" w:fill="FFFFFF"/>
        <w:contextualSpacing/>
        <w:rPr>
          <w:lang w:eastAsia="ru-RU"/>
        </w:rPr>
      </w:pPr>
      <w:proofErr w:type="gramStart"/>
      <w:r w:rsidRPr="001825ED">
        <w:t xml:space="preserve">Транспортные </w:t>
      </w:r>
      <w:proofErr w:type="spellStart"/>
      <w:r w:rsidRPr="001825ED">
        <w:t>пассажироперевозки</w:t>
      </w:r>
      <w:proofErr w:type="spellEnd"/>
      <w:r w:rsidRPr="001825ED">
        <w:t xml:space="preserve"> по двум </w:t>
      </w:r>
      <w:proofErr w:type="spellStart"/>
      <w:r w:rsidR="008908CA">
        <w:t>межпоселенческим</w:t>
      </w:r>
      <w:proofErr w:type="spellEnd"/>
      <w:r w:rsidRPr="001825ED">
        <w:t xml:space="preserve"> маршрутам осуществлялись на основании </w:t>
      </w:r>
      <w:r w:rsidRPr="001825ED">
        <w:rPr>
          <w:rFonts w:eastAsia="Times New Roman"/>
          <w:lang w:eastAsia="ru-RU"/>
        </w:rPr>
        <w:t>выданного свидетельства об осуществлении перевозок по одному или нескольким муниципальным маршрутам регулярных перевозок и карты маршрута регулярных перевозок</w:t>
      </w:r>
      <w:r w:rsidR="008908CA">
        <w:rPr>
          <w:rFonts w:eastAsia="Times New Roman"/>
          <w:lang w:eastAsia="ru-RU"/>
        </w:rPr>
        <w:t>,</w:t>
      </w:r>
      <w:r w:rsidRPr="001825ED">
        <w:rPr>
          <w:rFonts w:eastAsia="Times New Roman"/>
          <w:lang w:eastAsia="ru-RU"/>
        </w:rPr>
        <w:t xml:space="preserve"> на основании открытого конкурса </w:t>
      </w:r>
      <w:r w:rsidRPr="001825ED">
        <w:t xml:space="preserve">индивидуальным предпринимателям Чернову А.Н. и </w:t>
      </w:r>
      <w:proofErr w:type="spellStart"/>
      <w:r w:rsidRPr="001825ED">
        <w:t>Эмиргамзаеву</w:t>
      </w:r>
      <w:proofErr w:type="spellEnd"/>
      <w:r w:rsidRPr="001825ED">
        <w:t xml:space="preserve"> Н.Н., по муниципальному маршруту № 1 «ДК Спутник – Труновская</w:t>
      </w:r>
      <w:r w:rsidR="0018653B">
        <w:t xml:space="preserve"> </w:t>
      </w:r>
      <w:r w:rsidRPr="001825ED">
        <w:t>ЦРБ» в границах села Донского перевозки осуществлялись МБУ «Центр ХТО Труновского округа»</w:t>
      </w:r>
      <w:r w:rsidRPr="001825ED">
        <w:rPr>
          <w:rFonts w:eastAsia="Times New Roman"/>
          <w:lang w:eastAsia="ru-RU"/>
        </w:rPr>
        <w:t xml:space="preserve"> на</w:t>
      </w:r>
      <w:proofErr w:type="gramEnd"/>
      <w:r w:rsidRPr="001825ED">
        <w:rPr>
          <w:rFonts w:eastAsia="Times New Roman"/>
          <w:lang w:eastAsia="ru-RU"/>
        </w:rPr>
        <w:t xml:space="preserve"> </w:t>
      </w:r>
      <w:proofErr w:type="gramStart"/>
      <w:r w:rsidRPr="001825ED">
        <w:rPr>
          <w:rFonts w:eastAsia="Times New Roman"/>
          <w:lang w:eastAsia="ru-RU"/>
        </w:rPr>
        <w:t>основании</w:t>
      </w:r>
      <w:proofErr w:type="gramEnd"/>
      <w:r w:rsidRPr="001825ED">
        <w:rPr>
          <w:rFonts w:eastAsia="Times New Roman"/>
          <w:lang w:eastAsia="ru-RU"/>
        </w:rPr>
        <w:t xml:space="preserve"> соглашения</w:t>
      </w:r>
      <w:r w:rsidRPr="001825ED">
        <w:t xml:space="preserve">, </w:t>
      </w:r>
      <w:r w:rsidRPr="001825ED">
        <w:rPr>
          <w:rFonts w:eastAsia="Times New Roman"/>
          <w:lang w:eastAsia="ru-RU"/>
        </w:rPr>
        <w:t>заключенного</w:t>
      </w:r>
      <w:r w:rsidRPr="001825ED">
        <w:t xml:space="preserve"> на конкурсной основе. Механизм проведения открытых конкурсов на право обслуживания пассажиров на маршрутах внутрирайонного сообщения позволяет допускать к перевозкам перевозчиков, обеспечивающих не только безопасность пассажиров, но и их комфортабельность. С целью охвата большей части населения Труновского округа пассажирским</w:t>
      </w:r>
      <w:r w:rsidR="008908CA">
        <w:t>и</w:t>
      </w:r>
      <w:r w:rsidRPr="001825ED">
        <w:t xml:space="preserve"> перевозками</w:t>
      </w:r>
      <w:r w:rsidR="008908CA">
        <w:t>,</w:t>
      </w:r>
      <w:r w:rsidRPr="001825ED">
        <w:t xml:space="preserve"> администрацией подготовлен и направлен </w:t>
      </w:r>
      <w:r w:rsidRPr="001825ED">
        <w:rPr>
          <w:lang w:eastAsia="ru-RU"/>
        </w:rPr>
        <w:t>пакет документов для формирования заявки на приобретение подвижного состав</w:t>
      </w:r>
      <w:r w:rsidR="008908CA">
        <w:rPr>
          <w:lang w:eastAsia="ru-RU"/>
        </w:rPr>
        <w:t>а</w:t>
      </w:r>
      <w:r w:rsidRPr="001825ED">
        <w:rPr>
          <w:lang w:eastAsia="ru-RU"/>
        </w:rPr>
        <w:t xml:space="preserve"> пассажирского транспорта общего пользования</w:t>
      </w:r>
      <w:r w:rsidR="008908CA">
        <w:rPr>
          <w:lang w:eastAsia="ru-RU"/>
        </w:rPr>
        <w:t xml:space="preserve"> в количестве двух единиц, для </w:t>
      </w:r>
      <w:r w:rsidRPr="001825ED">
        <w:rPr>
          <w:lang w:eastAsia="ru-RU"/>
        </w:rPr>
        <w:t xml:space="preserve">осуществления пассажирских перевозок по муниципальным маршрутам № 121 «с. Донское – пос. </w:t>
      </w:r>
      <w:proofErr w:type="spellStart"/>
      <w:r w:rsidRPr="001825ED">
        <w:rPr>
          <w:lang w:eastAsia="ru-RU"/>
        </w:rPr>
        <w:t>Правоегоролкский</w:t>
      </w:r>
      <w:proofErr w:type="spellEnd"/>
      <w:r w:rsidRPr="001825ED">
        <w:rPr>
          <w:lang w:eastAsia="ru-RU"/>
        </w:rPr>
        <w:t xml:space="preserve">» и № 123 «с. Донское – пос. Сухой Лог». В декабре текущего года </w:t>
      </w:r>
      <w:r w:rsidRPr="001825ED">
        <w:rPr>
          <w:lang w:eastAsia="ru-RU"/>
        </w:rPr>
        <w:lastRenderedPageBreak/>
        <w:t xml:space="preserve">администрацией были приобретены два автобуса малого класса для запуска </w:t>
      </w:r>
      <w:r w:rsidR="008908CA">
        <w:rPr>
          <w:lang w:eastAsia="ru-RU"/>
        </w:rPr>
        <w:t>н</w:t>
      </w:r>
      <w:r w:rsidRPr="001825ED">
        <w:rPr>
          <w:lang w:eastAsia="ru-RU"/>
        </w:rPr>
        <w:t>овых маршрутов в селе Донском.</w:t>
      </w:r>
    </w:p>
    <w:p w:rsidR="005155D3" w:rsidRPr="001825ED" w:rsidRDefault="005155D3" w:rsidP="00340B2F">
      <w:pPr>
        <w:contextualSpacing/>
        <w:jc w:val="left"/>
      </w:pPr>
      <w:r w:rsidRPr="001825ED">
        <w:t>6.4. Благоустройство территории</w:t>
      </w:r>
      <w:r w:rsidR="00CC321B">
        <w:t>.</w:t>
      </w:r>
    </w:p>
    <w:p w:rsidR="005155D3" w:rsidRPr="001825ED" w:rsidRDefault="005155D3" w:rsidP="00340B2F">
      <w:pPr>
        <w:contextualSpacing/>
      </w:pPr>
      <w:r w:rsidRPr="001825ED">
        <w:t>С целью ор</w:t>
      </w:r>
      <w:r w:rsidR="005D1B00">
        <w:t>ганизации деятельности по сбору и</w:t>
      </w:r>
      <w:r w:rsidRPr="001825ED">
        <w:t xml:space="preserve"> транспортированию твердых коммунальных отходов, уполномоченные должностные лица на постоянной основе проводят разъяснительную работу с населением, направленную на необходимость заключения договоров по оказанию услуг по сбору и вывозу твердых коммунальных отходов. </w:t>
      </w:r>
    </w:p>
    <w:p w:rsidR="005155D3" w:rsidRPr="001825ED" w:rsidRDefault="005155D3" w:rsidP="00340B2F">
      <w:pPr>
        <w:ind w:firstLine="708"/>
        <w:contextualSpacing/>
      </w:pPr>
      <w:r w:rsidRPr="001825ED">
        <w:rPr>
          <w:shd w:val="clear" w:color="auto" w:fill="FFFFFF"/>
        </w:rPr>
        <w:t xml:space="preserve">Ежегодно администрацией Труновского </w:t>
      </w:r>
      <w:r w:rsidR="005D1B00">
        <w:rPr>
          <w:shd w:val="clear" w:color="auto" w:fill="FFFFFF"/>
        </w:rPr>
        <w:t xml:space="preserve">округа </w:t>
      </w:r>
      <w:r w:rsidRPr="001825ED">
        <w:rPr>
          <w:shd w:val="clear" w:color="auto" w:fill="FFFFFF"/>
        </w:rPr>
        <w:t xml:space="preserve">создаются новые контейнерные площадки, проводятся мероприятия по </w:t>
      </w:r>
      <w:r w:rsidR="005D1B00">
        <w:rPr>
          <w:shd w:val="clear" w:color="auto" w:fill="FFFFFF"/>
        </w:rPr>
        <w:t>приведению</w:t>
      </w:r>
      <w:r w:rsidRPr="001825ED">
        <w:rPr>
          <w:shd w:val="clear" w:color="auto" w:fill="FFFFFF"/>
        </w:rPr>
        <w:t xml:space="preserve"> существующих контейнерных площадок </w:t>
      </w:r>
      <w:r w:rsidRPr="001825ED">
        <w:t>в соответствие требованиям законодательства Российской Федерации и нормам СанПиН.</w:t>
      </w:r>
    </w:p>
    <w:p w:rsidR="005155D3" w:rsidRPr="001825ED" w:rsidRDefault="005155D3" w:rsidP="00340B2F">
      <w:pPr>
        <w:ind w:firstLine="708"/>
        <w:contextualSpacing/>
      </w:pPr>
      <w:r w:rsidRPr="001825ED">
        <w:t>В 2023 году было созд</w:t>
      </w:r>
      <w:r w:rsidR="0075619D">
        <w:t xml:space="preserve">ано и приведено в соответствие </w:t>
      </w:r>
      <w:r w:rsidRPr="001825ED">
        <w:t>более 20 ко</w:t>
      </w:r>
      <w:r w:rsidR="0075619D">
        <w:t xml:space="preserve">нтейнерных площадок, закуплено </w:t>
      </w:r>
      <w:r w:rsidRPr="001825ED">
        <w:t xml:space="preserve">11 контейнеров для накопления смешанных ТКО, осуществлена замена </w:t>
      </w:r>
      <w:r w:rsidR="005D1B00" w:rsidRPr="001825ED">
        <w:t>5 контейнеров</w:t>
      </w:r>
      <w:r w:rsidR="005D1B00">
        <w:t>,</w:t>
      </w:r>
      <w:r w:rsidR="005D1B00" w:rsidRPr="001825ED">
        <w:t xml:space="preserve"> </w:t>
      </w:r>
      <w:r w:rsidRPr="001825ED">
        <w:t>пришедших в непригодность.</w:t>
      </w:r>
    </w:p>
    <w:p w:rsidR="005155D3" w:rsidRPr="001825ED" w:rsidRDefault="005155D3" w:rsidP="00340B2F">
      <w:pPr>
        <w:ind w:firstLine="708"/>
        <w:contextualSpacing/>
      </w:pPr>
      <w:r w:rsidRPr="001825ED">
        <w:t>В декабре 2023 года межрайонным территориальным отделом Управления федеральной службы по надзору в сфере защиты прав потребителей и благополучия человека по Ставропольскому краю № 5 согласовано место (площадка) для накопления крупногабаритных отходов на территории округа по адресу: с</w:t>
      </w:r>
      <w:r w:rsidR="005A7D1A">
        <w:t>ело</w:t>
      </w:r>
      <w:r w:rsidRPr="001825ED">
        <w:t xml:space="preserve"> Донское, ул. Кавказская.</w:t>
      </w:r>
    </w:p>
    <w:p w:rsidR="005155D3" w:rsidRPr="001825ED" w:rsidRDefault="005155D3" w:rsidP="00340B2F">
      <w:pPr>
        <w:contextualSpacing/>
      </w:pPr>
      <w:r w:rsidRPr="001825ED">
        <w:t>В настоящее время на территории Тр</w:t>
      </w:r>
      <w:r w:rsidR="0075619D">
        <w:t xml:space="preserve">уновского округа </w:t>
      </w:r>
      <w:r w:rsidRPr="001825ED">
        <w:t>установлены 30 контейнеров для раздельного накопления твердых коммунальных отходов (</w:t>
      </w:r>
      <w:r w:rsidR="005D1B00">
        <w:t>в</w:t>
      </w:r>
      <w:r w:rsidRPr="001825ED">
        <w:t xml:space="preserve"> сел</w:t>
      </w:r>
      <w:r w:rsidR="005D1B00">
        <w:t>е</w:t>
      </w:r>
      <w:r w:rsidRPr="001825ED">
        <w:t xml:space="preserve"> Донско</w:t>
      </w:r>
      <w:r w:rsidR="005D1B00">
        <w:t>м</w:t>
      </w:r>
      <w:r w:rsidRPr="001825ED">
        <w:t>, сел</w:t>
      </w:r>
      <w:r w:rsidR="005D1B00">
        <w:t>е</w:t>
      </w:r>
      <w:r w:rsidRPr="001825ED">
        <w:t xml:space="preserve"> Труновско</w:t>
      </w:r>
      <w:r w:rsidR="005D1B00">
        <w:t>м</w:t>
      </w:r>
      <w:r w:rsidRPr="001825ED">
        <w:t xml:space="preserve"> и поселк</w:t>
      </w:r>
      <w:r w:rsidR="005D1B00">
        <w:t>е</w:t>
      </w:r>
      <w:r w:rsidRPr="001825ED">
        <w:t xml:space="preserve"> им. Кирова). </w:t>
      </w:r>
    </w:p>
    <w:p w:rsidR="005155D3" w:rsidRPr="001825ED" w:rsidRDefault="005155D3" w:rsidP="00340B2F">
      <w:pPr>
        <w:tabs>
          <w:tab w:val="left" w:pos="5250"/>
        </w:tabs>
        <w:contextualSpacing/>
      </w:pPr>
      <w:r w:rsidRPr="001825ED">
        <w:t>Приобретение данных контейнеров стало возможным в рамках участия округа в федеральном проекте «Комплексная система обращения с твердыми коммунальными отходами» нацпроекта «Экология» на условиях софинансирования министерством жилищно-коммунального хозяйства Ставропольского края в 2022 году.</w:t>
      </w:r>
    </w:p>
    <w:p w:rsidR="005155D3" w:rsidRPr="001825ED" w:rsidRDefault="005155D3" w:rsidP="00340B2F">
      <w:pPr>
        <w:tabs>
          <w:tab w:val="left" w:pos="5250"/>
        </w:tabs>
        <w:contextualSpacing/>
      </w:pPr>
      <w:r w:rsidRPr="001825ED">
        <w:t xml:space="preserve">Администрация Труновского округа и в дальнейшем планирует участие в федеральных проектах по приобретению контейнеров для раздельного накопления ТКО. </w:t>
      </w:r>
    </w:p>
    <w:p w:rsidR="005155D3" w:rsidRPr="00A66B35" w:rsidRDefault="005155D3" w:rsidP="00340B2F">
      <w:pPr>
        <w:contextualSpacing/>
        <w:rPr>
          <w:rFonts w:eastAsia="Times New Roman"/>
          <w:lang w:eastAsia="ru-RU"/>
        </w:rPr>
      </w:pPr>
      <w:r w:rsidRPr="00A66B35">
        <w:rPr>
          <w:rFonts w:eastAsia="Times New Roman"/>
          <w:lang w:eastAsia="ru-RU"/>
        </w:rPr>
        <w:t>С целью организации деятельности по благоустройству территори</w:t>
      </w:r>
      <w:r w:rsidR="009132D8" w:rsidRPr="00A66B35">
        <w:rPr>
          <w:rFonts w:eastAsia="Times New Roman"/>
          <w:lang w:eastAsia="ru-RU"/>
        </w:rPr>
        <w:t xml:space="preserve">и                            в </w:t>
      </w:r>
      <w:r w:rsidRPr="00A66B35">
        <w:rPr>
          <w:rFonts w:eastAsia="Times New Roman"/>
          <w:lang w:eastAsia="ru-RU"/>
        </w:rPr>
        <w:t xml:space="preserve">2023 году администрация Труновского округа </w:t>
      </w:r>
      <w:r w:rsidR="00A66B35" w:rsidRPr="00A66B35">
        <w:rPr>
          <w:rFonts w:eastAsia="Times New Roman"/>
          <w:lang w:eastAsia="ru-RU"/>
        </w:rPr>
        <w:t xml:space="preserve">получила </w:t>
      </w:r>
      <w:r w:rsidRPr="00A66B35">
        <w:rPr>
          <w:rFonts w:eastAsia="Times New Roman"/>
          <w:lang w:eastAsia="ru-RU"/>
        </w:rPr>
        <w:t>субсиди</w:t>
      </w:r>
      <w:r w:rsidR="005D1B00" w:rsidRPr="00A66B35">
        <w:rPr>
          <w:rFonts w:eastAsia="Times New Roman"/>
          <w:lang w:eastAsia="ru-RU"/>
        </w:rPr>
        <w:t>ю из краевого бюджета</w:t>
      </w:r>
      <w:r w:rsidR="001825ED" w:rsidRPr="00A66B35">
        <w:rPr>
          <w:rFonts w:eastAsia="Times New Roman"/>
          <w:lang w:eastAsia="ru-RU"/>
        </w:rPr>
        <w:t xml:space="preserve"> </w:t>
      </w:r>
      <w:r w:rsidRPr="00A66B35">
        <w:rPr>
          <w:rFonts w:eastAsia="Times New Roman"/>
          <w:lang w:eastAsia="ru-RU"/>
        </w:rPr>
        <w:t xml:space="preserve">в размере 19 866 112,02 </w:t>
      </w:r>
      <w:r w:rsidR="005D1B00" w:rsidRPr="00A66B35">
        <w:rPr>
          <w:rFonts w:eastAsia="Times New Roman"/>
          <w:lang w:eastAsia="ru-RU"/>
        </w:rPr>
        <w:t xml:space="preserve">рублей </w:t>
      </w:r>
      <w:r w:rsidRPr="00A66B35">
        <w:rPr>
          <w:rFonts w:eastAsia="Times New Roman"/>
          <w:lang w:eastAsia="ru-RU"/>
        </w:rPr>
        <w:t xml:space="preserve">на реализацию </w:t>
      </w:r>
      <w:r w:rsidR="005D1B00" w:rsidRPr="00A66B35">
        <w:rPr>
          <w:rFonts w:eastAsia="Times New Roman"/>
          <w:lang w:eastAsia="ru-RU"/>
        </w:rPr>
        <w:t xml:space="preserve">проекта «Благоустройство территории парка в селе Донское» в рамках </w:t>
      </w:r>
      <w:r w:rsidRPr="00A66B35">
        <w:rPr>
          <w:rFonts w:eastAsia="Times New Roman"/>
          <w:lang w:eastAsia="ru-RU"/>
        </w:rPr>
        <w:t>мероприятий</w:t>
      </w:r>
      <w:r w:rsidR="005D1B00" w:rsidRPr="00A66B35">
        <w:rPr>
          <w:rFonts w:eastAsia="Times New Roman"/>
          <w:lang w:eastAsia="ru-RU"/>
        </w:rPr>
        <w:t xml:space="preserve"> Министерства жилищно-коммунального хозяйства Ставропольского края</w:t>
      </w:r>
      <w:r w:rsidR="001825ED" w:rsidRPr="00A66B35">
        <w:rPr>
          <w:rFonts w:eastAsia="Times New Roman"/>
          <w:lang w:eastAsia="ru-RU"/>
        </w:rPr>
        <w:t xml:space="preserve"> </w:t>
      </w:r>
      <w:r w:rsidRPr="00A66B35">
        <w:rPr>
          <w:rFonts w:eastAsia="Times New Roman"/>
          <w:lang w:eastAsia="ru-RU"/>
        </w:rPr>
        <w:t>по благоустройству территории</w:t>
      </w:r>
      <w:r w:rsidR="001825ED" w:rsidRPr="00A66B35">
        <w:rPr>
          <w:rFonts w:eastAsia="Times New Roman"/>
          <w:lang w:eastAsia="ru-RU"/>
        </w:rPr>
        <w:t xml:space="preserve"> </w:t>
      </w:r>
      <w:r w:rsidRPr="00A66B35">
        <w:rPr>
          <w:rFonts w:eastAsia="Times New Roman"/>
          <w:lang w:eastAsia="ru-RU"/>
        </w:rPr>
        <w:t>в муниципальных и городских округах</w:t>
      </w:r>
      <w:r w:rsidR="005D1B00" w:rsidRPr="00A66B35">
        <w:rPr>
          <w:rFonts w:eastAsia="Times New Roman"/>
          <w:lang w:eastAsia="ru-RU"/>
        </w:rPr>
        <w:t>.</w:t>
      </w:r>
      <w:r w:rsidR="0075619D" w:rsidRPr="00A66B35">
        <w:rPr>
          <w:rFonts w:eastAsia="Times New Roman"/>
          <w:lang w:eastAsia="ru-RU"/>
        </w:rPr>
        <w:t xml:space="preserve"> </w:t>
      </w:r>
      <w:r w:rsidRPr="00A66B35">
        <w:rPr>
          <w:rFonts w:eastAsia="Times New Roman"/>
          <w:lang w:eastAsia="ru-RU"/>
        </w:rPr>
        <w:t xml:space="preserve"> </w:t>
      </w:r>
    </w:p>
    <w:p w:rsidR="005155D3" w:rsidRDefault="005D1B00" w:rsidP="00340B2F">
      <w:pPr>
        <w:contextualSpacing/>
      </w:pPr>
      <w:r>
        <w:rPr>
          <w:rFonts w:eastAsia="Times New Roman"/>
          <w:lang w:eastAsia="ru-RU"/>
        </w:rPr>
        <w:t>На</w:t>
      </w:r>
      <w:r w:rsidR="005155D3" w:rsidRPr="001825ED">
        <w:rPr>
          <w:rFonts w:eastAsia="Times New Roman"/>
          <w:lang w:eastAsia="ru-RU"/>
        </w:rPr>
        <w:t xml:space="preserve"> территории парка</w:t>
      </w:r>
      <w:r w:rsidR="001825ED" w:rsidRPr="001825ED">
        <w:rPr>
          <w:rFonts w:eastAsia="Times New Roman"/>
          <w:lang w:eastAsia="ru-RU"/>
        </w:rPr>
        <w:t xml:space="preserve"> </w:t>
      </w:r>
      <w:r w:rsidR="005155D3" w:rsidRPr="001825ED">
        <w:rPr>
          <w:rFonts w:eastAsia="Times New Roman"/>
          <w:lang w:eastAsia="ru-RU"/>
        </w:rPr>
        <w:t>проведены линии освещения с использованием энергосбе</w:t>
      </w:r>
      <w:r>
        <w:rPr>
          <w:rFonts w:eastAsia="Times New Roman"/>
          <w:lang w:eastAsia="ru-RU"/>
        </w:rPr>
        <w:t xml:space="preserve">регающих технологий, проложена </w:t>
      </w:r>
      <w:r w:rsidR="005155D3" w:rsidRPr="001825ED">
        <w:rPr>
          <w:rFonts w:eastAsia="Times New Roman"/>
          <w:lang w:eastAsia="ru-RU"/>
        </w:rPr>
        <w:t>пешеходная зона с установ</w:t>
      </w:r>
      <w:r>
        <w:rPr>
          <w:rFonts w:eastAsia="Times New Roman"/>
          <w:lang w:eastAsia="ru-RU"/>
        </w:rPr>
        <w:t>кой</w:t>
      </w:r>
      <w:r w:rsidR="005155D3" w:rsidRPr="001825ED">
        <w:rPr>
          <w:rFonts w:eastAsia="Times New Roman"/>
          <w:lang w:eastAsia="ru-RU"/>
        </w:rPr>
        <w:t xml:space="preserve"> скамеек </w:t>
      </w:r>
      <w:r>
        <w:rPr>
          <w:rFonts w:eastAsia="Times New Roman"/>
          <w:lang w:eastAsia="ru-RU"/>
        </w:rPr>
        <w:t>и</w:t>
      </w:r>
      <w:r w:rsidR="005155D3" w:rsidRPr="001825ED">
        <w:rPr>
          <w:rFonts w:eastAsia="Times New Roman"/>
          <w:lang w:eastAsia="ru-RU"/>
        </w:rPr>
        <w:t xml:space="preserve"> урн, </w:t>
      </w:r>
      <w:r>
        <w:rPr>
          <w:rFonts w:eastAsia="Times New Roman"/>
          <w:lang w:eastAsia="ru-RU"/>
        </w:rPr>
        <w:t>установлены</w:t>
      </w:r>
      <w:r w:rsidR="005155D3" w:rsidRPr="001825ED">
        <w:rPr>
          <w:rFonts w:eastAsia="Times New Roman"/>
          <w:lang w:eastAsia="ru-RU"/>
        </w:rPr>
        <w:t xml:space="preserve"> малы</w:t>
      </w:r>
      <w:r>
        <w:rPr>
          <w:rFonts w:eastAsia="Times New Roman"/>
          <w:lang w:eastAsia="ru-RU"/>
        </w:rPr>
        <w:t>е</w:t>
      </w:r>
      <w:r w:rsidR="005155D3" w:rsidRPr="001825ED">
        <w:rPr>
          <w:rFonts w:eastAsia="Times New Roman"/>
          <w:lang w:eastAsia="ru-RU"/>
        </w:rPr>
        <w:t xml:space="preserve"> архитектурны</w:t>
      </w:r>
      <w:r>
        <w:rPr>
          <w:rFonts w:eastAsia="Times New Roman"/>
          <w:lang w:eastAsia="ru-RU"/>
        </w:rPr>
        <w:t>е</w:t>
      </w:r>
      <w:r w:rsidR="005155D3" w:rsidRPr="001825ED">
        <w:rPr>
          <w:rFonts w:eastAsia="Times New Roman"/>
          <w:lang w:eastAsia="ru-RU"/>
        </w:rPr>
        <w:t xml:space="preserve"> форм</w:t>
      </w:r>
      <w:r>
        <w:rPr>
          <w:rFonts w:eastAsia="Times New Roman"/>
          <w:lang w:eastAsia="ru-RU"/>
        </w:rPr>
        <w:t>ы</w:t>
      </w:r>
      <w:r w:rsidR="005155D3" w:rsidRPr="001825ED">
        <w:rPr>
          <w:rFonts w:eastAsia="Times New Roman"/>
          <w:lang w:eastAsia="ru-RU"/>
        </w:rPr>
        <w:t>,</w:t>
      </w:r>
      <w:r w:rsidR="001825ED" w:rsidRPr="001825ED">
        <w:rPr>
          <w:rFonts w:eastAsia="Times New Roman"/>
          <w:lang w:eastAsia="ru-RU"/>
        </w:rPr>
        <w:t xml:space="preserve"> </w:t>
      </w:r>
      <w:r w:rsidR="005155D3" w:rsidRPr="001825ED">
        <w:rPr>
          <w:rFonts w:eastAsia="Times New Roman"/>
          <w:lang w:eastAsia="ru-RU"/>
        </w:rPr>
        <w:t>размещен</w:t>
      </w:r>
      <w:r>
        <w:rPr>
          <w:rFonts w:eastAsia="Times New Roman"/>
          <w:lang w:eastAsia="ru-RU"/>
        </w:rPr>
        <w:t>а</w:t>
      </w:r>
      <w:r w:rsidR="005155D3" w:rsidRPr="001825ED">
        <w:rPr>
          <w:rFonts w:eastAsia="Times New Roman"/>
          <w:lang w:eastAsia="ru-RU"/>
        </w:rPr>
        <w:t xml:space="preserve"> зон</w:t>
      </w:r>
      <w:r>
        <w:rPr>
          <w:rFonts w:eastAsia="Times New Roman"/>
          <w:lang w:eastAsia="ru-RU"/>
        </w:rPr>
        <w:t>а</w:t>
      </w:r>
      <w:r w:rsidR="005155D3" w:rsidRPr="001825ED">
        <w:rPr>
          <w:rFonts w:eastAsia="Times New Roman"/>
          <w:lang w:eastAsia="ru-RU"/>
        </w:rPr>
        <w:t xml:space="preserve"> </w:t>
      </w:r>
      <w:proofErr w:type="spellStart"/>
      <w:r w:rsidR="00F27478">
        <w:rPr>
          <w:rFonts w:eastAsia="Times New Roman"/>
          <w:lang w:eastAsia="ru-RU"/>
        </w:rPr>
        <w:t>воркаут</w:t>
      </w:r>
      <w:proofErr w:type="spellEnd"/>
      <w:r w:rsidR="005155D3" w:rsidRPr="001825ED">
        <w:rPr>
          <w:rFonts w:eastAsia="Times New Roman"/>
          <w:lang w:eastAsia="ru-RU"/>
        </w:rPr>
        <w:t>, уличны</w:t>
      </w:r>
      <w:r>
        <w:rPr>
          <w:rFonts w:eastAsia="Times New Roman"/>
          <w:lang w:eastAsia="ru-RU"/>
        </w:rPr>
        <w:t>е</w:t>
      </w:r>
      <w:r w:rsidR="005155D3" w:rsidRPr="001825ED">
        <w:rPr>
          <w:rFonts w:eastAsia="Times New Roman"/>
          <w:lang w:eastAsia="ru-RU"/>
        </w:rPr>
        <w:t xml:space="preserve"> тренажер</w:t>
      </w:r>
      <w:r>
        <w:rPr>
          <w:rFonts w:eastAsia="Times New Roman"/>
          <w:lang w:eastAsia="ru-RU"/>
        </w:rPr>
        <w:t>ы</w:t>
      </w:r>
      <w:r w:rsidR="005155D3" w:rsidRPr="001825ED">
        <w:rPr>
          <w:rFonts w:eastAsia="Times New Roman"/>
          <w:lang w:eastAsia="ru-RU"/>
        </w:rPr>
        <w:t xml:space="preserve">. На реализацию проекта всего было потрачено </w:t>
      </w:r>
      <w:r w:rsidR="005155D3" w:rsidRPr="001825ED">
        <w:t>20 911 696, 86 рублей</w:t>
      </w:r>
      <w:r w:rsidR="00A66B35">
        <w:t xml:space="preserve"> (1 045 584,84 рубля из местного бюджета)</w:t>
      </w:r>
      <w:r w:rsidR="005155D3" w:rsidRPr="001825ED">
        <w:t>.</w:t>
      </w:r>
    </w:p>
    <w:p w:rsidR="009132D8" w:rsidRPr="002F1994" w:rsidRDefault="005E743A" w:rsidP="00340B2F">
      <w:pPr>
        <w:contextualSpacing/>
      </w:pPr>
      <w:r w:rsidRPr="002F1994">
        <w:lastRenderedPageBreak/>
        <w:t xml:space="preserve">Благодаря </w:t>
      </w:r>
      <w:r w:rsidR="00B60C73" w:rsidRPr="002F1994">
        <w:t xml:space="preserve">Программе поддержки местных инициатив Ставропольского края в </w:t>
      </w:r>
      <w:r w:rsidR="00AC1D49" w:rsidRPr="002F1994">
        <w:t>2023 году были реализованы 4 проекта по благоустройству территорий на общую сумму 10 </w:t>
      </w:r>
      <w:r w:rsidR="001A32F1" w:rsidRPr="002F1994">
        <w:t>249</w:t>
      </w:r>
      <w:r w:rsidR="00AC1D49" w:rsidRPr="002F1994">
        <w:t>,7</w:t>
      </w:r>
      <w:r w:rsidR="001A32F1" w:rsidRPr="002F1994">
        <w:t>7</w:t>
      </w:r>
      <w:r w:rsidR="00AC1D49" w:rsidRPr="002F1994">
        <w:t xml:space="preserve"> рублей:</w:t>
      </w:r>
    </w:p>
    <w:p w:rsidR="001A32F1" w:rsidRDefault="001A32F1" w:rsidP="00340B2F">
      <w:pPr>
        <w:contextualSpacing/>
        <w:rPr>
          <w:rFonts w:eastAsia="Times New Roman"/>
          <w:color w:val="000000"/>
          <w:lang w:eastAsia="ru-RU"/>
        </w:rPr>
      </w:pPr>
      <w:r>
        <w:rPr>
          <w:rFonts w:eastAsia="Times New Roman"/>
          <w:color w:val="000000"/>
          <w:lang w:eastAsia="ru-RU"/>
        </w:rPr>
        <w:t>«</w:t>
      </w:r>
      <w:r w:rsidRPr="001A32F1">
        <w:rPr>
          <w:rFonts w:eastAsia="Times New Roman"/>
          <w:color w:val="000000"/>
          <w:lang w:eastAsia="ru-RU"/>
        </w:rPr>
        <w:t>Благоустройство территории, прилегающей к Памятному знаку в честь основания совхоза им. Кирова Труновского округа Ставропольского края</w:t>
      </w:r>
      <w:r>
        <w:rPr>
          <w:rFonts w:eastAsia="Times New Roman"/>
          <w:color w:val="000000"/>
          <w:lang w:eastAsia="ru-RU"/>
        </w:rPr>
        <w:t>»</w:t>
      </w:r>
      <w:r w:rsidRPr="001A32F1">
        <w:rPr>
          <w:rFonts w:eastAsia="Times New Roman"/>
          <w:color w:val="000000"/>
          <w:lang w:eastAsia="ru-RU"/>
        </w:rPr>
        <w:t xml:space="preserve"> </w:t>
      </w:r>
      <w:r>
        <w:rPr>
          <w:rFonts w:eastAsia="Times New Roman"/>
          <w:color w:val="000000"/>
          <w:lang w:eastAsia="ru-RU"/>
        </w:rPr>
        <w:t xml:space="preserve">– </w:t>
      </w:r>
      <w:r w:rsidRPr="001A32F1">
        <w:rPr>
          <w:rFonts w:eastAsia="Times New Roman"/>
          <w:color w:val="000000"/>
          <w:lang w:eastAsia="ru-RU"/>
        </w:rPr>
        <w:t>5 174,54 тыс. рублей (в т</w:t>
      </w:r>
      <w:r w:rsidR="005D1B00">
        <w:rPr>
          <w:rFonts w:eastAsia="Times New Roman"/>
          <w:color w:val="000000"/>
          <w:lang w:eastAsia="ru-RU"/>
        </w:rPr>
        <w:t>ом числе</w:t>
      </w:r>
      <w:r w:rsidRPr="001A32F1">
        <w:rPr>
          <w:rFonts w:eastAsia="Times New Roman"/>
          <w:color w:val="000000"/>
          <w:lang w:eastAsia="ru-RU"/>
        </w:rPr>
        <w:t xml:space="preserve"> из краевого бюджета 2 961,18 тыс. рублей</w:t>
      </w:r>
      <w:r>
        <w:rPr>
          <w:rFonts w:eastAsia="Times New Roman"/>
          <w:color w:val="000000"/>
          <w:lang w:eastAsia="ru-RU"/>
        </w:rPr>
        <w:t>, от населения, организаций и ИП – 1 170,00 тысяч рублей);</w:t>
      </w:r>
    </w:p>
    <w:p w:rsidR="001A32F1" w:rsidRDefault="001A32F1" w:rsidP="00340B2F">
      <w:pPr>
        <w:contextualSpacing/>
        <w:rPr>
          <w:rFonts w:eastAsia="Times New Roman"/>
          <w:color w:val="000000"/>
          <w:lang w:eastAsia="ru-RU"/>
        </w:rPr>
      </w:pPr>
      <w:r>
        <w:rPr>
          <w:rFonts w:eastAsia="Times New Roman"/>
          <w:color w:val="000000"/>
          <w:lang w:eastAsia="ru-RU"/>
        </w:rPr>
        <w:t>«Благоустройство территори</w:t>
      </w:r>
      <w:r w:rsidRPr="001A32F1">
        <w:rPr>
          <w:rFonts w:eastAsia="Times New Roman"/>
          <w:color w:val="000000"/>
          <w:lang w:eastAsia="ru-RU"/>
        </w:rPr>
        <w:t>и по адресу:</w:t>
      </w:r>
      <w:r>
        <w:rPr>
          <w:rFonts w:eastAsia="Times New Roman"/>
          <w:color w:val="000000"/>
          <w:lang w:eastAsia="ru-RU"/>
        </w:rPr>
        <w:t xml:space="preserve"> </w:t>
      </w:r>
      <w:r w:rsidRPr="001A32F1">
        <w:rPr>
          <w:rFonts w:eastAsia="Times New Roman"/>
          <w:color w:val="000000"/>
          <w:lang w:eastAsia="ru-RU"/>
        </w:rPr>
        <w:t>ул. Ленина № 2 в селе Новая Кугульта Труновского муниципального округа Ставропольского края» – 1 509,74 тыс</w:t>
      </w:r>
      <w:r>
        <w:rPr>
          <w:rFonts w:eastAsia="Times New Roman"/>
          <w:color w:val="000000"/>
          <w:lang w:eastAsia="ru-RU"/>
        </w:rPr>
        <w:t>.</w:t>
      </w:r>
      <w:r w:rsidRPr="001A32F1">
        <w:rPr>
          <w:rFonts w:eastAsia="Times New Roman"/>
          <w:color w:val="000000"/>
          <w:lang w:eastAsia="ru-RU"/>
        </w:rPr>
        <w:t xml:space="preserve"> рублей</w:t>
      </w:r>
      <w:r>
        <w:rPr>
          <w:rFonts w:eastAsia="Times New Roman"/>
          <w:color w:val="000000"/>
          <w:lang w:eastAsia="ru-RU"/>
        </w:rPr>
        <w:t xml:space="preserve"> </w:t>
      </w:r>
      <w:r w:rsidRPr="001A32F1">
        <w:rPr>
          <w:rFonts w:eastAsia="Times New Roman"/>
          <w:color w:val="000000"/>
          <w:lang w:eastAsia="ru-RU"/>
        </w:rPr>
        <w:t>(</w:t>
      </w:r>
      <w:r w:rsidR="005D1B00" w:rsidRPr="001A32F1">
        <w:rPr>
          <w:rFonts w:eastAsia="Times New Roman"/>
          <w:color w:val="000000"/>
          <w:lang w:eastAsia="ru-RU"/>
        </w:rPr>
        <w:t>в т</w:t>
      </w:r>
      <w:r w:rsidR="005D1B00">
        <w:rPr>
          <w:rFonts w:eastAsia="Times New Roman"/>
          <w:color w:val="000000"/>
          <w:lang w:eastAsia="ru-RU"/>
        </w:rPr>
        <w:t>ом числе</w:t>
      </w:r>
      <w:r w:rsidR="005D1B00" w:rsidRPr="001A32F1">
        <w:rPr>
          <w:rFonts w:eastAsia="Times New Roman"/>
          <w:color w:val="000000"/>
          <w:lang w:eastAsia="ru-RU"/>
        </w:rPr>
        <w:t xml:space="preserve"> </w:t>
      </w:r>
      <w:r w:rsidRPr="001A32F1">
        <w:rPr>
          <w:rFonts w:eastAsia="Times New Roman"/>
          <w:color w:val="000000"/>
          <w:lang w:eastAsia="ru-RU"/>
        </w:rPr>
        <w:t>из краевого бюджета 837,65 тыс. рублей</w:t>
      </w:r>
      <w:r>
        <w:rPr>
          <w:rFonts w:eastAsia="Times New Roman"/>
          <w:color w:val="000000"/>
          <w:lang w:eastAsia="ru-RU"/>
        </w:rPr>
        <w:t>, от населения, организаций и ИП – 379,50 тысяч рублей);</w:t>
      </w:r>
    </w:p>
    <w:p w:rsidR="001A32F1" w:rsidRPr="001A32F1" w:rsidRDefault="001A32F1" w:rsidP="00340B2F">
      <w:pPr>
        <w:contextualSpacing/>
        <w:rPr>
          <w:rFonts w:eastAsia="Times New Roman"/>
          <w:color w:val="000000"/>
          <w:lang w:eastAsia="ru-RU"/>
        </w:rPr>
      </w:pPr>
      <w:r>
        <w:rPr>
          <w:rFonts w:eastAsia="Times New Roman"/>
          <w:color w:val="000000"/>
          <w:lang w:eastAsia="ru-RU"/>
        </w:rPr>
        <w:t>«</w:t>
      </w:r>
      <w:r w:rsidRPr="001A32F1">
        <w:rPr>
          <w:rFonts w:eastAsia="Times New Roman"/>
          <w:color w:val="000000"/>
          <w:lang w:eastAsia="ru-RU"/>
        </w:rPr>
        <w:t>Благоустройство центра села Подлесного Труновского муниципального округа Ставропольского края</w:t>
      </w:r>
      <w:r>
        <w:rPr>
          <w:rFonts w:eastAsia="Times New Roman"/>
          <w:color w:val="000000"/>
          <w:lang w:eastAsia="ru-RU"/>
        </w:rPr>
        <w:t>»</w:t>
      </w:r>
      <w:r w:rsidRPr="001A32F1">
        <w:t xml:space="preserve"> </w:t>
      </w:r>
      <w:r>
        <w:rPr>
          <w:rFonts w:eastAsia="Times New Roman"/>
          <w:color w:val="000000"/>
          <w:lang w:eastAsia="ru-RU"/>
        </w:rPr>
        <w:t xml:space="preserve">– </w:t>
      </w:r>
      <w:r w:rsidRPr="001A32F1">
        <w:rPr>
          <w:rFonts w:eastAsia="Times New Roman"/>
          <w:color w:val="000000"/>
          <w:lang w:eastAsia="ru-RU"/>
        </w:rPr>
        <w:t>1</w:t>
      </w:r>
      <w:r>
        <w:rPr>
          <w:rFonts w:eastAsia="Times New Roman"/>
          <w:color w:val="000000"/>
          <w:lang w:eastAsia="ru-RU"/>
        </w:rPr>
        <w:t xml:space="preserve"> </w:t>
      </w:r>
      <w:r w:rsidRPr="001A32F1">
        <w:rPr>
          <w:rFonts w:eastAsia="Times New Roman"/>
          <w:color w:val="000000"/>
          <w:lang w:eastAsia="ru-RU"/>
        </w:rPr>
        <w:t>500,00</w:t>
      </w:r>
      <w:r>
        <w:rPr>
          <w:rFonts w:eastAsia="Times New Roman"/>
          <w:color w:val="000000"/>
          <w:lang w:eastAsia="ru-RU"/>
        </w:rPr>
        <w:t xml:space="preserve"> тыс. рублей</w:t>
      </w:r>
      <w:r w:rsidR="002F1994">
        <w:rPr>
          <w:rFonts w:eastAsia="Times New Roman"/>
          <w:color w:val="000000"/>
          <w:lang w:eastAsia="ru-RU"/>
        </w:rPr>
        <w:t xml:space="preserve"> </w:t>
      </w:r>
      <w:r w:rsidR="002F1994" w:rsidRPr="001A32F1">
        <w:rPr>
          <w:rFonts w:eastAsia="Times New Roman"/>
          <w:color w:val="000000"/>
          <w:lang w:eastAsia="ru-RU"/>
        </w:rPr>
        <w:t>(</w:t>
      </w:r>
      <w:r w:rsidR="005D1B00" w:rsidRPr="001A32F1">
        <w:rPr>
          <w:rFonts w:eastAsia="Times New Roman"/>
          <w:color w:val="000000"/>
          <w:lang w:eastAsia="ru-RU"/>
        </w:rPr>
        <w:t>в т</w:t>
      </w:r>
      <w:r w:rsidR="005D1B00">
        <w:rPr>
          <w:rFonts w:eastAsia="Times New Roman"/>
          <w:color w:val="000000"/>
          <w:lang w:eastAsia="ru-RU"/>
        </w:rPr>
        <w:t>ом числе</w:t>
      </w:r>
      <w:r w:rsidR="005D1B00" w:rsidRPr="001A32F1">
        <w:rPr>
          <w:rFonts w:eastAsia="Times New Roman"/>
          <w:color w:val="000000"/>
          <w:lang w:eastAsia="ru-RU"/>
        </w:rPr>
        <w:t xml:space="preserve"> </w:t>
      </w:r>
      <w:r w:rsidR="002F1994" w:rsidRPr="001A32F1">
        <w:rPr>
          <w:rFonts w:eastAsia="Times New Roman"/>
          <w:color w:val="000000"/>
          <w:lang w:eastAsia="ru-RU"/>
        </w:rPr>
        <w:t xml:space="preserve">из краевого бюджета </w:t>
      </w:r>
      <w:r w:rsidR="002F1994" w:rsidRPr="002F1994">
        <w:rPr>
          <w:rFonts w:eastAsia="Times New Roman"/>
          <w:color w:val="000000"/>
          <w:lang w:eastAsia="ru-RU"/>
        </w:rPr>
        <w:t>881,49</w:t>
      </w:r>
      <w:r w:rsidR="002F1994">
        <w:rPr>
          <w:rFonts w:eastAsia="Times New Roman"/>
          <w:color w:val="000000"/>
          <w:lang w:eastAsia="ru-RU"/>
        </w:rPr>
        <w:t xml:space="preserve"> </w:t>
      </w:r>
      <w:r w:rsidR="002F1994" w:rsidRPr="001A32F1">
        <w:rPr>
          <w:rFonts w:eastAsia="Times New Roman"/>
          <w:color w:val="000000"/>
          <w:lang w:eastAsia="ru-RU"/>
        </w:rPr>
        <w:t>тыс. рублей</w:t>
      </w:r>
      <w:r w:rsidR="002F1994">
        <w:rPr>
          <w:rFonts w:eastAsia="Times New Roman"/>
          <w:color w:val="000000"/>
          <w:lang w:eastAsia="ru-RU"/>
        </w:rPr>
        <w:t>, от населения, организаций и ИП – 290,00 тысяч рублей);</w:t>
      </w:r>
    </w:p>
    <w:p w:rsidR="002F1994" w:rsidRPr="001A32F1" w:rsidRDefault="002F1994" w:rsidP="00340B2F">
      <w:pPr>
        <w:contextualSpacing/>
        <w:rPr>
          <w:rFonts w:eastAsia="Times New Roman"/>
          <w:color w:val="000000"/>
          <w:lang w:eastAsia="ru-RU"/>
        </w:rPr>
      </w:pPr>
      <w:proofErr w:type="gramStart"/>
      <w:r>
        <w:t>«</w:t>
      </w:r>
      <w:r w:rsidRPr="002F1994">
        <w:t>Ремонт пешеходных дорожек по ул. Ленина (от дома № 84) и от парковки по ул. Гагарина и до ул.</w:t>
      </w:r>
      <w:r>
        <w:t xml:space="preserve"> </w:t>
      </w:r>
      <w:r w:rsidRPr="002F1994">
        <w:t>Пролетарская (в районе школы № 8) в селе Труновском муниципального округа Ставропольского края</w:t>
      </w:r>
      <w:r>
        <w:t xml:space="preserve">» </w:t>
      </w:r>
      <w:r>
        <w:rPr>
          <w:rFonts w:eastAsia="Times New Roman"/>
          <w:color w:val="000000"/>
          <w:lang w:eastAsia="ru-RU"/>
        </w:rPr>
        <w:t xml:space="preserve">– </w:t>
      </w:r>
      <w:r w:rsidRPr="002F1994">
        <w:rPr>
          <w:rFonts w:eastAsia="Times New Roman"/>
          <w:color w:val="000000"/>
          <w:lang w:eastAsia="ru-RU"/>
        </w:rPr>
        <w:t>2 065,49</w:t>
      </w:r>
      <w:r>
        <w:rPr>
          <w:rFonts w:eastAsia="Times New Roman"/>
          <w:color w:val="000000"/>
          <w:lang w:eastAsia="ru-RU"/>
        </w:rPr>
        <w:t xml:space="preserve"> тыс. рублей </w:t>
      </w:r>
      <w:r w:rsidRPr="001A32F1">
        <w:rPr>
          <w:rFonts w:eastAsia="Times New Roman"/>
          <w:color w:val="000000"/>
          <w:lang w:eastAsia="ru-RU"/>
        </w:rPr>
        <w:t>(</w:t>
      </w:r>
      <w:r w:rsidR="005D1B00" w:rsidRPr="001A32F1">
        <w:rPr>
          <w:rFonts w:eastAsia="Times New Roman"/>
          <w:color w:val="000000"/>
          <w:lang w:eastAsia="ru-RU"/>
        </w:rPr>
        <w:t>в т</w:t>
      </w:r>
      <w:r w:rsidR="005D1B00">
        <w:rPr>
          <w:rFonts w:eastAsia="Times New Roman"/>
          <w:color w:val="000000"/>
          <w:lang w:eastAsia="ru-RU"/>
        </w:rPr>
        <w:t>ом числе</w:t>
      </w:r>
      <w:r w:rsidR="005D1B00" w:rsidRPr="001A32F1">
        <w:rPr>
          <w:rFonts w:eastAsia="Times New Roman"/>
          <w:color w:val="000000"/>
          <w:lang w:eastAsia="ru-RU"/>
        </w:rPr>
        <w:t xml:space="preserve"> </w:t>
      </w:r>
      <w:r w:rsidRPr="001A32F1">
        <w:rPr>
          <w:rFonts w:eastAsia="Times New Roman"/>
          <w:color w:val="000000"/>
          <w:lang w:eastAsia="ru-RU"/>
        </w:rPr>
        <w:t xml:space="preserve">из краевого бюджета </w:t>
      </w:r>
      <w:r w:rsidRPr="002F1994">
        <w:rPr>
          <w:rFonts w:eastAsia="Times New Roman"/>
          <w:color w:val="000000"/>
          <w:lang w:eastAsia="ru-RU"/>
        </w:rPr>
        <w:t>1 233,06</w:t>
      </w:r>
      <w:r>
        <w:rPr>
          <w:rFonts w:eastAsia="Times New Roman"/>
          <w:color w:val="000000"/>
          <w:lang w:eastAsia="ru-RU"/>
        </w:rPr>
        <w:t xml:space="preserve"> </w:t>
      </w:r>
      <w:r w:rsidRPr="001A32F1">
        <w:rPr>
          <w:rFonts w:eastAsia="Times New Roman"/>
          <w:color w:val="000000"/>
          <w:lang w:eastAsia="ru-RU"/>
        </w:rPr>
        <w:t>тыс. рублей</w:t>
      </w:r>
      <w:r>
        <w:rPr>
          <w:rFonts w:eastAsia="Times New Roman"/>
          <w:color w:val="000000"/>
          <w:lang w:eastAsia="ru-RU"/>
        </w:rPr>
        <w:t>, от населения, организаций и ИП – 305,43 тысяч рублей);</w:t>
      </w:r>
      <w:proofErr w:type="gramEnd"/>
    </w:p>
    <w:p w:rsidR="001A32F1" w:rsidRDefault="002F1994" w:rsidP="00340B2F">
      <w:pPr>
        <w:contextualSpacing/>
      </w:pPr>
      <w:r>
        <w:t xml:space="preserve">Успешно показала себя в первый год работы на территории Труновского округа </w:t>
      </w:r>
      <w:r w:rsidR="00A1357E">
        <w:t xml:space="preserve">Программа инициативного бюджетирования. После конкурсного отбора, на который были предложены 19 проектов от всех территориальных управлений администрации Труновского округа, были успешно реализованы </w:t>
      </w:r>
      <w:r w:rsidR="00F27478">
        <w:t xml:space="preserve">8 </w:t>
      </w:r>
      <w:r w:rsidR="00A1357E">
        <w:t>проектов</w:t>
      </w:r>
      <w:r w:rsidR="00F27478">
        <w:t xml:space="preserve"> по благоустройству</w:t>
      </w:r>
      <w:r w:rsidR="00A1357E">
        <w:t xml:space="preserve"> на общую сумму </w:t>
      </w:r>
      <w:r w:rsidR="00A75C01">
        <w:t>7 495,93</w:t>
      </w:r>
      <w:r w:rsidR="00A1357E">
        <w:t xml:space="preserve"> тыс. рублей</w:t>
      </w:r>
      <w:r w:rsidR="00F27478">
        <w:t xml:space="preserve"> </w:t>
      </w:r>
      <w:r w:rsidR="005D1B00">
        <w:rPr>
          <w:rFonts w:eastAsia="Times New Roman"/>
          <w:color w:val="000000"/>
          <w:lang w:eastAsia="ru-RU"/>
        </w:rPr>
        <w:t>(в том числе</w:t>
      </w:r>
      <w:r w:rsidR="00F27478" w:rsidRPr="001A32F1">
        <w:rPr>
          <w:rFonts w:eastAsia="Times New Roman"/>
          <w:color w:val="000000"/>
          <w:lang w:eastAsia="ru-RU"/>
        </w:rPr>
        <w:t xml:space="preserve"> </w:t>
      </w:r>
      <w:r w:rsidR="00F27478">
        <w:rPr>
          <w:rFonts w:eastAsia="Times New Roman"/>
          <w:color w:val="000000"/>
          <w:lang w:eastAsia="ru-RU"/>
        </w:rPr>
        <w:t>от населения, организаций и ИП – 3</w:t>
      </w:r>
      <w:r w:rsidR="00A75C01">
        <w:rPr>
          <w:rFonts w:eastAsia="Times New Roman"/>
          <w:color w:val="000000"/>
          <w:lang w:eastAsia="ru-RU"/>
        </w:rPr>
        <w:t>0</w:t>
      </w:r>
      <w:r w:rsidR="00F27478">
        <w:rPr>
          <w:rFonts w:eastAsia="Times New Roman"/>
          <w:color w:val="000000"/>
          <w:lang w:eastAsia="ru-RU"/>
        </w:rPr>
        <w:t>3 5</w:t>
      </w:r>
      <w:r w:rsidR="00A75C01">
        <w:rPr>
          <w:rFonts w:eastAsia="Times New Roman"/>
          <w:color w:val="000000"/>
          <w:lang w:eastAsia="ru-RU"/>
        </w:rPr>
        <w:t>29</w:t>
      </w:r>
      <w:r w:rsidR="00F27478">
        <w:rPr>
          <w:rFonts w:eastAsia="Times New Roman"/>
          <w:color w:val="000000"/>
          <w:lang w:eastAsia="ru-RU"/>
        </w:rPr>
        <w:t>,</w:t>
      </w:r>
      <w:r w:rsidR="00A75C01">
        <w:rPr>
          <w:rFonts w:eastAsia="Times New Roman"/>
          <w:color w:val="000000"/>
          <w:lang w:eastAsia="ru-RU"/>
        </w:rPr>
        <w:t>13</w:t>
      </w:r>
      <w:r w:rsidR="00F27478">
        <w:rPr>
          <w:rFonts w:eastAsia="Times New Roman"/>
          <w:color w:val="000000"/>
          <w:lang w:eastAsia="ru-RU"/>
        </w:rPr>
        <w:t xml:space="preserve"> рублей)</w:t>
      </w:r>
      <w:r w:rsidR="00A1357E">
        <w:t>:</w:t>
      </w:r>
    </w:p>
    <w:p w:rsidR="00264B1E" w:rsidRDefault="00264B1E" w:rsidP="00340B2F">
      <w:pPr>
        <w:contextualSpacing/>
        <w:rPr>
          <w:rFonts w:eastAsia="Times New Roman"/>
          <w:color w:val="000000"/>
          <w:lang w:eastAsia="ru-RU"/>
        </w:rPr>
      </w:pPr>
      <w:r>
        <w:t>«</w:t>
      </w:r>
      <w:r w:rsidR="00A1357E" w:rsidRPr="00A1357E">
        <w:t>Устройство детской спортивно игровой площадки на улице Лермонтова с Безопасного Труновского муниципального округа Ставропольского края</w:t>
      </w:r>
      <w:r>
        <w:t xml:space="preserve">» </w:t>
      </w:r>
      <w:r>
        <w:rPr>
          <w:rFonts w:eastAsia="Times New Roman"/>
          <w:color w:val="000000"/>
          <w:lang w:eastAsia="ru-RU"/>
        </w:rPr>
        <w:t>– 982 548,18 рублей;</w:t>
      </w:r>
    </w:p>
    <w:p w:rsidR="00447269" w:rsidRDefault="00447269" w:rsidP="00340B2F">
      <w:pPr>
        <w:contextualSpacing/>
        <w:rPr>
          <w:rFonts w:eastAsia="Times New Roman"/>
          <w:color w:val="000000"/>
          <w:lang w:eastAsia="ru-RU"/>
        </w:rPr>
      </w:pPr>
      <w:r>
        <w:rPr>
          <w:rFonts w:eastAsia="Times New Roman"/>
          <w:color w:val="000000"/>
          <w:lang w:eastAsia="ru-RU"/>
        </w:rPr>
        <w:t>«</w:t>
      </w:r>
      <w:r w:rsidRPr="00447269">
        <w:rPr>
          <w:rFonts w:eastAsia="Times New Roman"/>
          <w:color w:val="000000"/>
          <w:lang w:eastAsia="ru-RU"/>
        </w:rPr>
        <w:t>Установка малых архитектурных форм (Доска почета, Историческая книга) поселка им. Кирова Труновского муниципального округа Ставропольского края</w:t>
      </w:r>
      <w:r>
        <w:rPr>
          <w:rFonts w:eastAsia="Times New Roman"/>
          <w:color w:val="000000"/>
          <w:lang w:eastAsia="ru-RU"/>
        </w:rPr>
        <w:t>» – 2 790,00 тысяч рублей;</w:t>
      </w:r>
    </w:p>
    <w:p w:rsidR="00447269" w:rsidRDefault="00447269" w:rsidP="00340B2F">
      <w:pPr>
        <w:contextualSpacing/>
        <w:rPr>
          <w:rFonts w:eastAsia="Times New Roman"/>
          <w:color w:val="000000"/>
          <w:lang w:eastAsia="ru-RU"/>
        </w:rPr>
      </w:pPr>
      <w:r>
        <w:rPr>
          <w:rFonts w:eastAsia="Times New Roman"/>
          <w:color w:val="000000"/>
          <w:lang w:eastAsia="ru-RU"/>
        </w:rPr>
        <w:t>«</w:t>
      </w:r>
      <w:r w:rsidRPr="00447269">
        <w:rPr>
          <w:rFonts w:eastAsia="Times New Roman"/>
          <w:color w:val="000000"/>
          <w:lang w:eastAsia="ru-RU"/>
        </w:rPr>
        <w:t>Установка детской площадки</w:t>
      </w:r>
      <w:r>
        <w:rPr>
          <w:rFonts w:eastAsia="Times New Roman"/>
          <w:color w:val="000000"/>
          <w:lang w:eastAsia="ru-RU"/>
        </w:rPr>
        <w:t xml:space="preserve"> в</w:t>
      </w:r>
      <w:r w:rsidRPr="00447269">
        <w:rPr>
          <w:rFonts w:eastAsia="Times New Roman"/>
          <w:color w:val="000000"/>
          <w:lang w:eastAsia="ru-RU"/>
        </w:rPr>
        <w:t xml:space="preserve"> пос</w:t>
      </w:r>
      <w:r>
        <w:rPr>
          <w:rFonts w:eastAsia="Times New Roman"/>
          <w:color w:val="000000"/>
          <w:lang w:eastAsia="ru-RU"/>
        </w:rPr>
        <w:t>елке</w:t>
      </w:r>
      <w:r w:rsidRPr="00447269">
        <w:rPr>
          <w:rFonts w:eastAsia="Times New Roman"/>
          <w:color w:val="000000"/>
          <w:lang w:eastAsia="ru-RU"/>
        </w:rPr>
        <w:t xml:space="preserve"> Новотерновский Труновского муниципального округа Ставропольского края</w:t>
      </w:r>
      <w:r>
        <w:rPr>
          <w:rFonts w:eastAsia="Times New Roman"/>
          <w:color w:val="000000"/>
          <w:lang w:eastAsia="ru-RU"/>
        </w:rPr>
        <w:t>» – 597 000,00 рублей;</w:t>
      </w:r>
    </w:p>
    <w:p w:rsidR="00447269" w:rsidRDefault="00F27478" w:rsidP="00340B2F">
      <w:pPr>
        <w:contextualSpacing/>
        <w:rPr>
          <w:rFonts w:eastAsia="Times New Roman"/>
          <w:color w:val="000000"/>
          <w:lang w:eastAsia="ru-RU"/>
        </w:rPr>
      </w:pPr>
      <w:r>
        <w:rPr>
          <w:rFonts w:eastAsia="Times New Roman"/>
          <w:color w:val="000000"/>
          <w:lang w:eastAsia="ru-RU"/>
        </w:rPr>
        <w:t>«</w:t>
      </w:r>
      <w:r w:rsidR="00447269" w:rsidRPr="00447269">
        <w:rPr>
          <w:rFonts w:eastAsia="Times New Roman"/>
          <w:color w:val="000000"/>
          <w:lang w:eastAsia="ru-RU"/>
        </w:rPr>
        <w:t>Ремонт тротуара между улицами Юбилейная и Советская</w:t>
      </w:r>
      <w:r>
        <w:rPr>
          <w:rFonts w:eastAsia="Times New Roman"/>
          <w:color w:val="000000"/>
          <w:lang w:eastAsia="ru-RU"/>
        </w:rPr>
        <w:t xml:space="preserve"> в посел</w:t>
      </w:r>
      <w:r w:rsidR="00447269" w:rsidRPr="00447269">
        <w:rPr>
          <w:rFonts w:eastAsia="Times New Roman"/>
          <w:color w:val="000000"/>
          <w:lang w:eastAsia="ru-RU"/>
        </w:rPr>
        <w:t>к</w:t>
      </w:r>
      <w:r>
        <w:rPr>
          <w:rFonts w:eastAsia="Times New Roman"/>
          <w:color w:val="000000"/>
          <w:lang w:eastAsia="ru-RU"/>
        </w:rPr>
        <w:t>е</w:t>
      </w:r>
      <w:r w:rsidR="00447269" w:rsidRPr="00447269">
        <w:rPr>
          <w:rFonts w:eastAsia="Times New Roman"/>
          <w:color w:val="000000"/>
          <w:lang w:eastAsia="ru-RU"/>
        </w:rPr>
        <w:t xml:space="preserve"> Правоегорлыкский Труновск</w:t>
      </w:r>
      <w:r>
        <w:rPr>
          <w:rFonts w:eastAsia="Times New Roman"/>
          <w:color w:val="000000"/>
          <w:lang w:eastAsia="ru-RU"/>
        </w:rPr>
        <w:t>ого</w:t>
      </w:r>
      <w:r w:rsidR="00447269" w:rsidRPr="00447269">
        <w:rPr>
          <w:rFonts w:eastAsia="Times New Roman"/>
          <w:color w:val="000000"/>
          <w:lang w:eastAsia="ru-RU"/>
        </w:rPr>
        <w:t xml:space="preserve"> </w:t>
      </w:r>
      <w:r>
        <w:rPr>
          <w:rFonts w:eastAsia="Times New Roman"/>
          <w:color w:val="000000"/>
          <w:lang w:eastAsia="ru-RU"/>
        </w:rPr>
        <w:t>муниципального округа</w:t>
      </w:r>
      <w:r w:rsidR="00447269" w:rsidRPr="00447269">
        <w:rPr>
          <w:rFonts w:eastAsia="Times New Roman"/>
          <w:color w:val="000000"/>
          <w:lang w:eastAsia="ru-RU"/>
        </w:rPr>
        <w:t xml:space="preserve"> Ставропольск</w:t>
      </w:r>
      <w:r>
        <w:rPr>
          <w:rFonts w:eastAsia="Times New Roman"/>
          <w:color w:val="000000"/>
          <w:lang w:eastAsia="ru-RU"/>
        </w:rPr>
        <w:t>ого</w:t>
      </w:r>
      <w:r w:rsidR="00447269" w:rsidRPr="00447269">
        <w:rPr>
          <w:rFonts w:eastAsia="Times New Roman"/>
          <w:color w:val="000000"/>
          <w:lang w:eastAsia="ru-RU"/>
        </w:rPr>
        <w:t xml:space="preserve"> кра</w:t>
      </w:r>
      <w:r>
        <w:rPr>
          <w:rFonts w:eastAsia="Times New Roman"/>
          <w:color w:val="000000"/>
          <w:lang w:eastAsia="ru-RU"/>
        </w:rPr>
        <w:t>я» – 124 138,00 рублей;</w:t>
      </w:r>
    </w:p>
    <w:p w:rsidR="00F27478" w:rsidRDefault="00F27478" w:rsidP="00340B2F">
      <w:pPr>
        <w:contextualSpacing/>
        <w:rPr>
          <w:rFonts w:eastAsia="Times New Roman"/>
          <w:color w:val="000000"/>
          <w:lang w:eastAsia="ru-RU"/>
        </w:rPr>
      </w:pPr>
      <w:r>
        <w:rPr>
          <w:rFonts w:eastAsia="Times New Roman"/>
          <w:color w:val="000000"/>
          <w:lang w:eastAsia="ru-RU"/>
        </w:rPr>
        <w:t>«</w:t>
      </w:r>
      <w:r w:rsidRPr="00F27478">
        <w:rPr>
          <w:rFonts w:eastAsia="Times New Roman"/>
          <w:color w:val="000000"/>
          <w:lang w:eastAsia="ru-RU"/>
        </w:rPr>
        <w:t>Ремонт пешеходной дорожки по ул. Ленина (с №</w:t>
      </w:r>
      <w:r>
        <w:rPr>
          <w:rFonts w:eastAsia="Times New Roman"/>
          <w:color w:val="000000"/>
          <w:lang w:eastAsia="ru-RU"/>
        </w:rPr>
        <w:t xml:space="preserve"> </w:t>
      </w:r>
      <w:r w:rsidRPr="00F27478">
        <w:rPr>
          <w:rFonts w:eastAsia="Times New Roman"/>
          <w:color w:val="000000"/>
          <w:lang w:eastAsia="ru-RU"/>
        </w:rPr>
        <w:t>63 по №</w:t>
      </w:r>
      <w:r>
        <w:rPr>
          <w:rFonts w:eastAsia="Times New Roman"/>
          <w:color w:val="000000"/>
          <w:lang w:eastAsia="ru-RU"/>
        </w:rPr>
        <w:t xml:space="preserve"> </w:t>
      </w:r>
      <w:r w:rsidRPr="00F27478">
        <w:rPr>
          <w:rFonts w:eastAsia="Times New Roman"/>
          <w:color w:val="000000"/>
          <w:lang w:eastAsia="ru-RU"/>
        </w:rPr>
        <w:t>87 "В" и с №</w:t>
      </w:r>
      <w:r>
        <w:rPr>
          <w:rFonts w:eastAsia="Times New Roman"/>
          <w:color w:val="000000"/>
          <w:lang w:eastAsia="ru-RU"/>
        </w:rPr>
        <w:t xml:space="preserve"> </w:t>
      </w:r>
      <w:r w:rsidRPr="00F27478">
        <w:rPr>
          <w:rFonts w:eastAsia="Times New Roman"/>
          <w:color w:val="000000"/>
          <w:lang w:eastAsia="ru-RU"/>
        </w:rPr>
        <w:t>89 "А" по №</w:t>
      </w:r>
      <w:r>
        <w:rPr>
          <w:rFonts w:eastAsia="Times New Roman"/>
          <w:color w:val="000000"/>
          <w:lang w:eastAsia="ru-RU"/>
        </w:rPr>
        <w:t xml:space="preserve"> </w:t>
      </w:r>
      <w:r w:rsidRPr="00F27478">
        <w:rPr>
          <w:rFonts w:eastAsia="Times New Roman"/>
          <w:color w:val="000000"/>
          <w:lang w:eastAsia="ru-RU"/>
        </w:rPr>
        <w:t>135) села Подлесного Труновского муниципального округа Ставропольского края</w:t>
      </w:r>
      <w:r>
        <w:rPr>
          <w:rFonts w:eastAsia="Times New Roman"/>
          <w:color w:val="000000"/>
          <w:lang w:eastAsia="ru-RU"/>
        </w:rPr>
        <w:t>» – 1 874,25 тысяч рублей;</w:t>
      </w:r>
    </w:p>
    <w:p w:rsidR="00F27478" w:rsidRDefault="00F27478" w:rsidP="00340B2F">
      <w:pPr>
        <w:contextualSpacing/>
        <w:rPr>
          <w:rFonts w:eastAsia="Times New Roman"/>
          <w:color w:val="000000"/>
          <w:lang w:eastAsia="ru-RU"/>
        </w:rPr>
      </w:pPr>
      <w:r>
        <w:rPr>
          <w:rFonts w:eastAsia="Times New Roman"/>
          <w:color w:val="000000"/>
          <w:lang w:eastAsia="ru-RU"/>
        </w:rPr>
        <w:lastRenderedPageBreak/>
        <w:t>«</w:t>
      </w:r>
      <w:r w:rsidRPr="00F27478">
        <w:rPr>
          <w:rFonts w:eastAsia="Times New Roman"/>
          <w:color w:val="000000"/>
          <w:lang w:eastAsia="ru-RU"/>
        </w:rPr>
        <w:t>Благоустройство центра (западная часть) в селе Подлесное Труновского муниципального округа Ставропольского края</w:t>
      </w:r>
      <w:r>
        <w:rPr>
          <w:rFonts w:eastAsia="Times New Roman"/>
          <w:color w:val="000000"/>
          <w:lang w:eastAsia="ru-RU"/>
        </w:rPr>
        <w:t>» – 590 000,00 рублей;</w:t>
      </w:r>
    </w:p>
    <w:p w:rsidR="00F27478" w:rsidRDefault="00F27478" w:rsidP="00340B2F">
      <w:pPr>
        <w:contextualSpacing/>
        <w:rPr>
          <w:rFonts w:eastAsia="Times New Roman"/>
          <w:color w:val="000000"/>
          <w:lang w:eastAsia="ru-RU"/>
        </w:rPr>
      </w:pPr>
      <w:r>
        <w:rPr>
          <w:rFonts w:eastAsia="Times New Roman"/>
          <w:color w:val="000000"/>
          <w:lang w:eastAsia="ru-RU"/>
        </w:rPr>
        <w:t>«</w:t>
      </w:r>
      <w:r w:rsidRPr="00F27478">
        <w:rPr>
          <w:rFonts w:eastAsia="Times New Roman"/>
          <w:color w:val="000000"/>
          <w:lang w:eastAsia="ru-RU"/>
        </w:rPr>
        <w:t>Устройство детской площадки по адресу: Ставропольский край, Труновский муниципальный округ, село Труновское, ориентир ул. Ленина, 161</w:t>
      </w:r>
      <w:r>
        <w:rPr>
          <w:rFonts w:eastAsia="Times New Roman"/>
          <w:color w:val="000000"/>
          <w:lang w:eastAsia="ru-RU"/>
        </w:rPr>
        <w:t>» – 458 000,00 рублей;</w:t>
      </w:r>
    </w:p>
    <w:p w:rsidR="00A75C01" w:rsidRDefault="00A75C01" w:rsidP="00340B2F">
      <w:pPr>
        <w:contextualSpacing/>
        <w:rPr>
          <w:rFonts w:eastAsia="Times New Roman"/>
          <w:color w:val="000000"/>
          <w:lang w:eastAsia="ru-RU"/>
        </w:rPr>
      </w:pPr>
      <w:r>
        <w:rPr>
          <w:rFonts w:eastAsia="Times New Roman"/>
          <w:color w:val="000000"/>
          <w:lang w:eastAsia="ru-RU"/>
        </w:rPr>
        <w:t xml:space="preserve">«Благоустройство территории кладбища на хуторе Невдахин в селе Донском </w:t>
      </w:r>
      <w:r w:rsidRPr="00F27478">
        <w:rPr>
          <w:rFonts w:eastAsia="Times New Roman"/>
          <w:color w:val="000000"/>
          <w:lang w:eastAsia="ru-RU"/>
        </w:rPr>
        <w:t>Труновского муниципального округа Ставропольского края</w:t>
      </w:r>
      <w:r>
        <w:rPr>
          <w:rFonts w:eastAsia="Times New Roman"/>
          <w:color w:val="000000"/>
          <w:lang w:eastAsia="ru-RU"/>
        </w:rPr>
        <w:t>» – 80 000,00 рублей;</w:t>
      </w:r>
    </w:p>
    <w:p w:rsidR="005155D3" w:rsidRPr="001825ED" w:rsidRDefault="005155D3" w:rsidP="00340B2F">
      <w:pPr>
        <w:contextualSpacing/>
        <w:rPr>
          <w:rFonts w:eastAsia="Times New Roman"/>
          <w:lang w:eastAsia="ru-RU"/>
        </w:rPr>
      </w:pPr>
      <w:r w:rsidRPr="001825ED">
        <w:t>Администрация Труновского округа и в дальнейшем планирует участие в краевых программах по благоустройству территории</w:t>
      </w:r>
      <w:r w:rsidR="001825ED">
        <w:t xml:space="preserve"> </w:t>
      </w:r>
      <w:r w:rsidRPr="001825ED">
        <w:rPr>
          <w:rFonts w:eastAsia="Times New Roman"/>
          <w:lang w:eastAsia="ru-RU"/>
        </w:rPr>
        <w:t>в муниципальных округах и городских округах</w:t>
      </w:r>
      <w:r w:rsidRPr="001825ED">
        <w:t xml:space="preserve">. </w:t>
      </w:r>
    </w:p>
    <w:p w:rsidR="003411A6" w:rsidRPr="005155D3" w:rsidRDefault="005155D3" w:rsidP="00340B2F">
      <w:pPr>
        <w:contextualSpacing/>
        <w:rPr>
          <w:rFonts w:eastAsia="Times New Roman"/>
          <w:lang w:eastAsia="ru-RU"/>
        </w:rPr>
      </w:pPr>
      <w:r w:rsidRPr="001825ED">
        <w:rPr>
          <w:rFonts w:eastAsia="Times New Roman"/>
          <w:lang w:eastAsia="ru-RU"/>
        </w:rPr>
        <w:t>Коллективом администрации регулярно инициируются субботники, которые проводятся при непосредственном участии наших сотрудников.</w:t>
      </w:r>
      <w:r w:rsidR="003411A6" w:rsidRPr="005155D3">
        <w:rPr>
          <w:rFonts w:eastAsia="Times New Roman"/>
          <w:lang w:eastAsia="ru-RU"/>
        </w:rPr>
        <w:t xml:space="preserve">   </w:t>
      </w:r>
    </w:p>
    <w:p w:rsidR="003411A6" w:rsidRPr="00CE06B6" w:rsidRDefault="003411A6" w:rsidP="00340B2F">
      <w:pPr>
        <w:ind w:firstLine="0"/>
        <w:contextualSpacing/>
        <w:rPr>
          <w:rFonts w:eastAsia="Times New Roman"/>
          <w:lang w:eastAsia="ru-RU"/>
        </w:rPr>
      </w:pPr>
    </w:p>
    <w:p w:rsidR="003411A6" w:rsidRPr="00CE06B6" w:rsidRDefault="003411A6" w:rsidP="00340B2F">
      <w:pPr>
        <w:pStyle w:val="a9"/>
        <w:ind w:left="0" w:firstLine="709"/>
        <w:rPr>
          <w:b/>
          <w:color w:val="FF0000"/>
          <w:sz w:val="28"/>
          <w:szCs w:val="28"/>
        </w:rPr>
      </w:pPr>
      <w:r w:rsidRPr="00CE06B6">
        <w:rPr>
          <w:b/>
          <w:sz w:val="28"/>
          <w:szCs w:val="28"/>
        </w:rPr>
        <w:t xml:space="preserve">7. Связь и информационное обеспечение </w:t>
      </w:r>
    </w:p>
    <w:p w:rsidR="003411A6" w:rsidRPr="00CE06B6" w:rsidRDefault="003411A6" w:rsidP="00340B2F">
      <w:pPr>
        <w:ind w:firstLine="708"/>
        <w:contextualSpacing/>
      </w:pPr>
    </w:p>
    <w:p w:rsidR="005155D3" w:rsidRPr="001825ED" w:rsidRDefault="005155D3" w:rsidP="00340B2F">
      <w:pPr>
        <w:ind w:firstLine="708"/>
        <w:contextualSpacing/>
        <w:rPr>
          <w:color w:val="000000" w:themeColor="text1"/>
        </w:rPr>
      </w:pPr>
      <w:r w:rsidRPr="001825ED">
        <w:rPr>
          <w:color w:val="000000" w:themeColor="text1"/>
        </w:rPr>
        <w:t xml:space="preserve">В настоящее время состояние и развитие связи и телекоммуникаций является одним из основных факторов развития экономики Труновского округа. </w:t>
      </w:r>
    </w:p>
    <w:p w:rsidR="005155D3" w:rsidRPr="001825ED" w:rsidRDefault="005155D3" w:rsidP="00340B2F">
      <w:pPr>
        <w:ind w:firstLine="708"/>
        <w:contextualSpacing/>
        <w:rPr>
          <w:color w:val="000000" w:themeColor="text1"/>
        </w:rPr>
      </w:pPr>
      <w:r w:rsidRPr="001825ED">
        <w:rPr>
          <w:color w:val="000000" w:themeColor="text1"/>
        </w:rPr>
        <w:t xml:space="preserve">Темпы роста объемов услуг связи, рост платежеспособного спроса на эти услуги, финансовое состояние организаций связи, объемы привлекаемых инвестиций позволяют сделать вывод о том, что данная отрасль является наиболее перспективной с точки зрения привлечения инвестиций. Доля телефонизированных населенных пунктов составляет 86,66 %. </w:t>
      </w:r>
    </w:p>
    <w:p w:rsidR="005155D3" w:rsidRPr="001825ED" w:rsidRDefault="005155D3" w:rsidP="00340B2F">
      <w:pPr>
        <w:ind w:firstLine="708"/>
        <w:contextualSpacing/>
        <w:rPr>
          <w:color w:val="000000" w:themeColor="text1"/>
        </w:rPr>
      </w:pPr>
      <w:r w:rsidRPr="001825ED">
        <w:rPr>
          <w:color w:val="000000" w:themeColor="text1"/>
        </w:rPr>
        <w:t xml:space="preserve">На территории </w:t>
      </w:r>
      <w:r w:rsidR="00CC321B">
        <w:rPr>
          <w:color w:val="000000" w:themeColor="text1"/>
        </w:rPr>
        <w:t xml:space="preserve">Труновского </w:t>
      </w:r>
      <w:r w:rsidRPr="001825ED">
        <w:rPr>
          <w:color w:val="000000" w:themeColor="text1"/>
        </w:rPr>
        <w:t>округа в 8 населенных пункта</w:t>
      </w:r>
      <w:r w:rsidR="005D1B00">
        <w:rPr>
          <w:color w:val="000000" w:themeColor="text1"/>
        </w:rPr>
        <w:t>х</w:t>
      </w:r>
      <w:r w:rsidRPr="001825ED">
        <w:rPr>
          <w:color w:val="000000" w:themeColor="text1"/>
        </w:rPr>
        <w:t xml:space="preserve"> построены локации </w:t>
      </w:r>
      <w:proofErr w:type="gramStart"/>
      <w:r w:rsidRPr="001825ED">
        <w:rPr>
          <w:color w:val="000000" w:themeColor="text1"/>
        </w:rPr>
        <w:t>высоко-скоростного</w:t>
      </w:r>
      <w:proofErr w:type="gramEnd"/>
      <w:r w:rsidRPr="001825ED">
        <w:rPr>
          <w:color w:val="000000" w:themeColor="text1"/>
        </w:rPr>
        <w:t xml:space="preserve"> интернета: </w:t>
      </w:r>
      <w:r w:rsidR="005D1B00">
        <w:rPr>
          <w:color w:val="000000" w:themeColor="text1"/>
        </w:rPr>
        <w:t xml:space="preserve">в </w:t>
      </w:r>
      <w:r w:rsidRPr="001825ED">
        <w:rPr>
          <w:color w:val="000000" w:themeColor="text1"/>
        </w:rPr>
        <w:t>с</w:t>
      </w:r>
      <w:r w:rsidR="005D1B00">
        <w:rPr>
          <w:color w:val="000000" w:themeColor="text1"/>
        </w:rPr>
        <w:t>еле</w:t>
      </w:r>
      <w:r w:rsidRPr="001825ED">
        <w:rPr>
          <w:color w:val="000000" w:themeColor="text1"/>
        </w:rPr>
        <w:t xml:space="preserve"> Донско</w:t>
      </w:r>
      <w:r w:rsidR="005D1B00">
        <w:rPr>
          <w:color w:val="000000" w:themeColor="text1"/>
        </w:rPr>
        <w:t>м</w:t>
      </w:r>
      <w:r w:rsidRPr="001825ED">
        <w:rPr>
          <w:color w:val="000000" w:themeColor="text1"/>
        </w:rPr>
        <w:t>, с</w:t>
      </w:r>
      <w:r w:rsidR="005D1B00">
        <w:rPr>
          <w:color w:val="000000" w:themeColor="text1"/>
        </w:rPr>
        <w:t>еле</w:t>
      </w:r>
      <w:r w:rsidRPr="001825ED">
        <w:rPr>
          <w:color w:val="000000" w:themeColor="text1"/>
        </w:rPr>
        <w:t xml:space="preserve"> Безопасно</w:t>
      </w:r>
      <w:r w:rsidR="005D1B00">
        <w:rPr>
          <w:color w:val="000000" w:themeColor="text1"/>
        </w:rPr>
        <w:t>м</w:t>
      </w:r>
      <w:r w:rsidRPr="001825ED">
        <w:rPr>
          <w:color w:val="000000" w:themeColor="text1"/>
        </w:rPr>
        <w:t>, с</w:t>
      </w:r>
      <w:r w:rsidR="005D1B00">
        <w:rPr>
          <w:color w:val="000000" w:themeColor="text1"/>
        </w:rPr>
        <w:t>еле</w:t>
      </w:r>
      <w:r w:rsidRPr="001825ED">
        <w:rPr>
          <w:color w:val="000000" w:themeColor="text1"/>
        </w:rPr>
        <w:t xml:space="preserve"> Ключевско</w:t>
      </w:r>
      <w:r w:rsidR="005D1B00">
        <w:rPr>
          <w:color w:val="000000" w:themeColor="text1"/>
        </w:rPr>
        <w:t>м</w:t>
      </w:r>
      <w:r w:rsidRPr="001825ED">
        <w:rPr>
          <w:color w:val="000000" w:themeColor="text1"/>
        </w:rPr>
        <w:t>, пос</w:t>
      </w:r>
      <w:r w:rsidR="005D1B00">
        <w:rPr>
          <w:color w:val="000000" w:themeColor="text1"/>
        </w:rPr>
        <w:t>елке</w:t>
      </w:r>
      <w:r w:rsidRPr="001825ED">
        <w:rPr>
          <w:color w:val="000000" w:themeColor="text1"/>
        </w:rPr>
        <w:t xml:space="preserve"> Нижняя Терновка, п</w:t>
      </w:r>
      <w:r w:rsidR="005D1B00">
        <w:rPr>
          <w:color w:val="000000" w:themeColor="text1"/>
        </w:rPr>
        <w:t>оселке</w:t>
      </w:r>
      <w:r w:rsidRPr="001825ED">
        <w:rPr>
          <w:color w:val="000000" w:themeColor="text1"/>
        </w:rPr>
        <w:t xml:space="preserve"> </w:t>
      </w:r>
      <w:proofErr w:type="spellStart"/>
      <w:r w:rsidRPr="001825ED">
        <w:rPr>
          <w:color w:val="000000" w:themeColor="text1"/>
        </w:rPr>
        <w:t>Новотерновск</w:t>
      </w:r>
      <w:r w:rsidR="005D1B00">
        <w:rPr>
          <w:color w:val="000000" w:themeColor="text1"/>
        </w:rPr>
        <w:t>ом</w:t>
      </w:r>
      <w:proofErr w:type="spellEnd"/>
      <w:r w:rsidRPr="001825ED">
        <w:rPr>
          <w:color w:val="000000" w:themeColor="text1"/>
        </w:rPr>
        <w:t>, пос</w:t>
      </w:r>
      <w:r w:rsidR="005D1B00">
        <w:rPr>
          <w:color w:val="000000" w:themeColor="text1"/>
        </w:rPr>
        <w:t>елке</w:t>
      </w:r>
      <w:r w:rsidRPr="001825ED">
        <w:rPr>
          <w:color w:val="000000" w:themeColor="text1"/>
        </w:rPr>
        <w:t xml:space="preserve"> им Кирова, с</w:t>
      </w:r>
      <w:r w:rsidR="005D1B00">
        <w:rPr>
          <w:color w:val="000000" w:themeColor="text1"/>
        </w:rPr>
        <w:t>еле</w:t>
      </w:r>
      <w:r w:rsidRPr="001825ED">
        <w:rPr>
          <w:color w:val="000000" w:themeColor="text1"/>
        </w:rPr>
        <w:t xml:space="preserve"> Труновско</w:t>
      </w:r>
      <w:r w:rsidR="005D1B00">
        <w:rPr>
          <w:color w:val="000000" w:themeColor="text1"/>
        </w:rPr>
        <w:t>м</w:t>
      </w:r>
      <w:r w:rsidRPr="001825ED">
        <w:rPr>
          <w:color w:val="000000" w:themeColor="text1"/>
        </w:rPr>
        <w:t>,</w:t>
      </w:r>
      <w:r w:rsidR="008D2F48">
        <w:rPr>
          <w:color w:val="000000" w:themeColor="text1"/>
        </w:rPr>
        <w:t xml:space="preserve"> на</w:t>
      </w:r>
      <w:r w:rsidRPr="001825ED">
        <w:rPr>
          <w:color w:val="000000" w:themeColor="text1"/>
        </w:rPr>
        <w:t xml:space="preserve"> х</w:t>
      </w:r>
      <w:r w:rsidR="008D2F48">
        <w:rPr>
          <w:color w:val="000000" w:themeColor="text1"/>
        </w:rPr>
        <w:t>уторе</w:t>
      </w:r>
      <w:r w:rsidRPr="001825ED">
        <w:rPr>
          <w:color w:val="000000" w:themeColor="text1"/>
        </w:rPr>
        <w:t xml:space="preserve"> </w:t>
      </w:r>
      <w:proofErr w:type="spellStart"/>
      <w:r w:rsidRPr="001825ED">
        <w:rPr>
          <w:color w:val="000000" w:themeColor="text1"/>
        </w:rPr>
        <w:t>Эммануэлевск</w:t>
      </w:r>
      <w:r w:rsidR="008D2F48">
        <w:rPr>
          <w:color w:val="000000" w:themeColor="text1"/>
        </w:rPr>
        <w:t>ом</w:t>
      </w:r>
      <w:proofErr w:type="spellEnd"/>
      <w:r w:rsidRPr="001825ED">
        <w:rPr>
          <w:color w:val="000000" w:themeColor="text1"/>
        </w:rPr>
        <w:t>.</w:t>
      </w:r>
      <w:r w:rsidR="008D2F48">
        <w:rPr>
          <w:color w:val="000000" w:themeColor="text1"/>
        </w:rPr>
        <w:t xml:space="preserve"> На 2024 год работы по</w:t>
      </w:r>
      <w:r w:rsidRPr="001825ED">
        <w:rPr>
          <w:color w:val="000000" w:themeColor="text1"/>
        </w:rPr>
        <w:t xml:space="preserve"> </w:t>
      </w:r>
      <w:r w:rsidR="008D2F48">
        <w:rPr>
          <w:color w:val="000000" w:themeColor="text1"/>
        </w:rPr>
        <w:t>строительству</w:t>
      </w:r>
      <w:r w:rsidRPr="001825ED">
        <w:rPr>
          <w:color w:val="000000" w:themeColor="text1"/>
        </w:rPr>
        <w:t xml:space="preserve"> </w:t>
      </w:r>
      <w:r w:rsidR="008D2F48">
        <w:rPr>
          <w:color w:val="000000" w:themeColor="text1"/>
        </w:rPr>
        <w:t>не запланированы</w:t>
      </w:r>
      <w:r w:rsidRPr="001825ED">
        <w:rPr>
          <w:color w:val="000000" w:themeColor="text1"/>
        </w:rPr>
        <w:t xml:space="preserve">. </w:t>
      </w:r>
    </w:p>
    <w:p w:rsidR="005155D3" w:rsidRPr="001825ED" w:rsidRDefault="005155D3" w:rsidP="00340B2F">
      <w:pPr>
        <w:suppressAutoHyphens/>
        <w:ind w:firstLine="708"/>
        <w:contextualSpacing/>
        <w:rPr>
          <w:color w:val="000000" w:themeColor="text1"/>
        </w:rPr>
      </w:pPr>
      <w:r w:rsidRPr="001825ED">
        <w:rPr>
          <w:color w:val="000000" w:themeColor="text1"/>
          <w:lang w:eastAsia="ar-SA"/>
        </w:rPr>
        <w:t xml:space="preserve">Обеспечены широкополосным доступом в Интернет 25 социально-значимых объектов (школы, фельдшерско-акушерские пункты, органы власти, МЧС). </w:t>
      </w:r>
    </w:p>
    <w:p w:rsidR="005155D3" w:rsidRPr="001825ED" w:rsidRDefault="008D2F48" w:rsidP="00340B2F">
      <w:pPr>
        <w:pStyle w:val="ConsPlusNormal"/>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Количество </w:t>
      </w:r>
      <w:proofErr w:type="gramStart"/>
      <w:r>
        <w:rPr>
          <w:rFonts w:ascii="Times New Roman" w:hAnsi="Times New Roman" w:cs="Times New Roman"/>
          <w:color w:val="000000" w:themeColor="text1"/>
          <w:sz w:val="28"/>
          <w:szCs w:val="28"/>
        </w:rPr>
        <w:t>интернет-</w:t>
      </w:r>
      <w:r w:rsidR="005155D3" w:rsidRPr="001825ED">
        <w:rPr>
          <w:rFonts w:ascii="Times New Roman" w:hAnsi="Times New Roman" w:cs="Times New Roman"/>
          <w:color w:val="000000" w:themeColor="text1"/>
          <w:sz w:val="28"/>
          <w:szCs w:val="28"/>
        </w:rPr>
        <w:t>пользователей</w:t>
      </w:r>
      <w:proofErr w:type="gramEnd"/>
      <w:r w:rsidR="00952A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отчетно</w:t>
      </w:r>
      <w:r w:rsidR="00CC321B">
        <w:rPr>
          <w:rFonts w:ascii="Times New Roman" w:hAnsi="Times New Roman" w:cs="Times New Roman"/>
          <w:color w:val="000000" w:themeColor="text1"/>
          <w:sz w:val="28"/>
          <w:szCs w:val="28"/>
        </w:rPr>
        <w:t>го</w:t>
      </w:r>
      <w:r w:rsidR="005155D3" w:rsidRPr="001825ED">
        <w:rPr>
          <w:rFonts w:ascii="Times New Roman" w:hAnsi="Times New Roman" w:cs="Times New Roman"/>
          <w:color w:val="000000" w:themeColor="text1"/>
          <w:sz w:val="28"/>
          <w:szCs w:val="28"/>
        </w:rPr>
        <w:t xml:space="preserve"> периода составляет              4098 чел</w:t>
      </w:r>
      <w:r>
        <w:rPr>
          <w:rFonts w:ascii="Times New Roman" w:hAnsi="Times New Roman" w:cs="Times New Roman"/>
          <w:color w:val="000000" w:themeColor="text1"/>
          <w:sz w:val="28"/>
          <w:szCs w:val="28"/>
        </w:rPr>
        <w:t>овек (физлица) и</w:t>
      </w:r>
      <w:r w:rsidR="005155D3" w:rsidRPr="001825ED">
        <w:rPr>
          <w:rFonts w:ascii="Times New Roman" w:hAnsi="Times New Roman" w:cs="Times New Roman"/>
          <w:color w:val="000000" w:themeColor="text1"/>
          <w:sz w:val="28"/>
          <w:szCs w:val="28"/>
        </w:rPr>
        <w:t xml:space="preserve"> 287 </w:t>
      </w:r>
      <w:r>
        <w:rPr>
          <w:rFonts w:ascii="Times New Roman" w:hAnsi="Times New Roman" w:cs="Times New Roman"/>
          <w:color w:val="000000" w:themeColor="text1"/>
          <w:sz w:val="28"/>
          <w:szCs w:val="28"/>
        </w:rPr>
        <w:t>организаций</w:t>
      </w:r>
      <w:r w:rsidR="005155D3" w:rsidRPr="001825ED">
        <w:rPr>
          <w:rFonts w:ascii="Times New Roman" w:hAnsi="Times New Roman" w:cs="Times New Roman"/>
          <w:color w:val="000000" w:themeColor="text1"/>
          <w:sz w:val="28"/>
          <w:szCs w:val="28"/>
        </w:rPr>
        <w:t xml:space="preserve"> (юр</w:t>
      </w:r>
      <w:r w:rsidR="00952AF9">
        <w:rPr>
          <w:rFonts w:ascii="Times New Roman" w:hAnsi="Times New Roman" w:cs="Times New Roman"/>
          <w:color w:val="000000" w:themeColor="text1"/>
          <w:sz w:val="28"/>
          <w:szCs w:val="28"/>
        </w:rPr>
        <w:t xml:space="preserve">идические </w:t>
      </w:r>
      <w:r w:rsidR="005155D3" w:rsidRPr="001825ED">
        <w:rPr>
          <w:rFonts w:ascii="Times New Roman" w:hAnsi="Times New Roman" w:cs="Times New Roman"/>
          <w:color w:val="000000" w:themeColor="text1"/>
          <w:sz w:val="28"/>
          <w:szCs w:val="28"/>
        </w:rPr>
        <w:t xml:space="preserve">лица) </w:t>
      </w:r>
      <w:r>
        <w:rPr>
          <w:rFonts w:ascii="Times New Roman" w:hAnsi="Times New Roman" w:cs="Times New Roman"/>
          <w:color w:val="000000" w:themeColor="text1"/>
          <w:sz w:val="28"/>
          <w:szCs w:val="28"/>
        </w:rPr>
        <w:t xml:space="preserve">– </w:t>
      </w:r>
      <w:r w:rsidR="005155D3" w:rsidRPr="001825ED">
        <w:rPr>
          <w:rFonts w:ascii="Times New Roman" w:hAnsi="Times New Roman" w:cs="Times New Roman"/>
          <w:color w:val="000000" w:themeColor="text1"/>
          <w:sz w:val="28"/>
          <w:szCs w:val="28"/>
        </w:rPr>
        <w:t>абонентов</w:t>
      </w:r>
      <w:r>
        <w:rPr>
          <w:rFonts w:ascii="Times New Roman" w:hAnsi="Times New Roman" w:cs="Times New Roman"/>
          <w:color w:val="000000" w:themeColor="text1"/>
          <w:sz w:val="28"/>
          <w:szCs w:val="28"/>
        </w:rPr>
        <w:t xml:space="preserve"> </w:t>
      </w:r>
      <w:r w:rsidR="005155D3" w:rsidRPr="001825ED">
        <w:rPr>
          <w:rFonts w:ascii="Times New Roman" w:hAnsi="Times New Roman" w:cs="Times New Roman"/>
          <w:color w:val="000000" w:themeColor="text1"/>
          <w:sz w:val="28"/>
          <w:szCs w:val="28"/>
        </w:rPr>
        <w:t xml:space="preserve">широкополосного доступа к сети (Телефонов 4218, </w:t>
      </w:r>
      <w:r w:rsidR="005155D3" w:rsidRPr="001825ED">
        <w:rPr>
          <w:rFonts w:ascii="Times New Roman" w:hAnsi="Times New Roman" w:cs="Times New Roman"/>
          <w:color w:val="000000" w:themeColor="text1"/>
          <w:sz w:val="28"/>
          <w:szCs w:val="28"/>
          <w:lang w:val="en-US"/>
        </w:rPr>
        <w:t>IP</w:t>
      </w:r>
      <w:r w:rsidR="005155D3" w:rsidRPr="001825ED">
        <w:rPr>
          <w:rFonts w:ascii="Times New Roman" w:hAnsi="Times New Roman" w:cs="Times New Roman"/>
          <w:color w:val="000000" w:themeColor="text1"/>
          <w:sz w:val="28"/>
          <w:szCs w:val="28"/>
        </w:rPr>
        <w:t>-</w:t>
      </w:r>
      <w:r w:rsidR="005155D3" w:rsidRPr="001825ED">
        <w:rPr>
          <w:rFonts w:ascii="Times New Roman" w:hAnsi="Times New Roman" w:cs="Times New Roman"/>
          <w:color w:val="000000" w:themeColor="text1"/>
          <w:sz w:val="28"/>
          <w:szCs w:val="28"/>
          <w:lang w:val="en-US"/>
        </w:rPr>
        <w:t>TV</w:t>
      </w:r>
      <w:r w:rsidR="005155D3" w:rsidRPr="001825ED">
        <w:rPr>
          <w:rFonts w:ascii="Times New Roman" w:hAnsi="Times New Roman" w:cs="Times New Roman"/>
          <w:color w:val="000000" w:themeColor="text1"/>
          <w:sz w:val="28"/>
          <w:szCs w:val="28"/>
        </w:rPr>
        <w:t xml:space="preserve">– 980). </w:t>
      </w:r>
    </w:p>
    <w:p w:rsidR="005155D3" w:rsidRPr="001825ED" w:rsidRDefault="005155D3" w:rsidP="00340B2F">
      <w:pPr>
        <w:pStyle w:val="ConsPlusNormal"/>
        <w:ind w:firstLine="708"/>
        <w:contextualSpacing/>
        <w:jc w:val="both"/>
        <w:rPr>
          <w:rFonts w:ascii="Times New Roman" w:hAnsi="Times New Roman" w:cs="Times New Roman"/>
          <w:color w:val="000000" w:themeColor="text1"/>
          <w:sz w:val="28"/>
          <w:szCs w:val="28"/>
        </w:rPr>
      </w:pPr>
      <w:r w:rsidRPr="001825ED">
        <w:rPr>
          <w:rFonts w:ascii="Times New Roman" w:hAnsi="Times New Roman" w:cs="Times New Roman"/>
          <w:color w:val="000000" w:themeColor="text1"/>
          <w:sz w:val="28"/>
          <w:szCs w:val="28"/>
        </w:rPr>
        <w:t xml:space="preserve">Помимо ПАО «Ростелеком» на территории Труновского округа появился новый телекоммуникационный оператор  связи </w:t>
      </w:r>
      <w:r w:rsidR="008D2F48">
        <w:rPr>
          <w:rFonts w:ascii="Times New Roman" w:hAnsi="Times New Roman" w:cs="Times New Roman"/>
          <w:color w:val="000000" w:themeColor="text1"/>
          <w:sz w:val="28"/>
          <w:szCs w:val="28"/>
        </w:rPr>
        <w:t>–</w:t>
      </w:r>
      <w:r w:rsidRPr="001825ED">
        <w:rPr>
          <w:rFonts w:ascii="Times New Roman" w:hAnsi="Times New Roman" w:cs="Times New Roman"/>
          <w:color w:val="000000" w:themeColor="text1"/>
          <w:sz w:val="28"/>
          <w:szCs w:val="28"/>
        </w:rPr>
        <w:t xml:space="preserve"> компания</w:t>
      </w:r>
      <w:r w:rsidR="008D2F48">
        <w:rPr>
          <w:rFonts w:ascii="Times New Roman" w:hAnsi="Times New Roman" w:cs="Times New Roman"/>
          <w:color w:val="000000" w:themeColor="text1"/>
          <w:sz w:val="28"/>
          <w:szCs w:val="28"/>
        </w:rPr>
        <w:t xml:space="preserve"> </w:t>
      </w:r>
      <w:r w:rsidRPr="001825ED">
        <w:rPr>
          <w:rFonts w:ascii="Times New Roman" w:hAnsi="Times New Roman" w:cs="Times New Roman"/>
          <w:color w:val="000000" w:themeColor="text1"/>
          <w:sz w:val="28"/>
          <w:szCs w:val="28"/>
        </w:rPr>
        <w:t>«Компьютерные Коммуникационные Системы» (ООО «ККС»). Предоставление услуг ООО «ККС» осуществляется пока только на территории с</w:t>
      </w:r>
      <w:r w:rsidR="008D2F48">
        <w:rPr>
          <w:rFonts w:ascii="Times New Roman" w:hAnsi="Times New Roman" w:cs="Times New Roman"/>
          <w:color w:val="000000" w:themeColor="text1"/>
          <w:sz w:val="28"/>
          <w:szCs w:val="28"/>
        </w:rPr>
        <w:t>ела</w:t>
      </w:r>
      <w:r w:rsidRPr="001825ED">
        <w:rPr>
          <w:rFonts w:ascii="Times New Roman" w:hAnsi="Times New Roman" w:cs="Times New Roman"/>
          <w:color w:val="000000" w:themeColor="text1"/>
          <w:sz w:val="28"/>
          <w:szCs w:val="28"/>
        </w:rPr>
        <w:t xml:space="preserve"> Донского.</w:t>
      </w:r>
    </w:p>
    <w:p w:rsidR="005155D3" w:rsidRPr="001825ED" w:rsidRDefault="005155D3" w:rsidP="00340B2F">
      <w:pPr>
        <w:pStyle w:val="ConsPlusNormal"/>
        <w:ind w:firstLine="708"/>
        <w:contextualSpacing/>
        <w:jc w:val="both"/>
        <w:rPr>
          <w:rFonts w:ascii="Times New Roman" w:hAnsi="Times New Roman" w:cs="Times New Roman"/>
          <w:color w:val="000000" w:themeColor="text1"/>
          <w:sz w:val="28"/>
          <w:szCs w:val="28"/>
        </w:rPr>
      </w:pPr>
      <w:r w:rsidRPr="001825ED">
        <w:rPr>
          <w:rFonts w:ascii="Times New Roman" w:hAnsi="Times New Roman" w:cs="Times New Roman"/>
          <w:color w:val="000000" w:themeColor="text1"/>
          <w:sz w:val="28"/>
          <w:szCs w:val="28"/>
        </w:rPr>
        <w:lastRenderedPageBreak/>
        <w:t xml:space="preserve">Кроме этого, действуют три крупных оператора мобильной связи </w:t>
      </w:r>
      <w:proofErr w:type="gramStart"/>
      <w:r w:rsidRPr="001825ED">
        <w:rPr>
          <w:rFonts w:ascii="Times New Roman" w:hAnsi="Times New Roman" w:cs="Times New Roman"/>
          <w:color w:val="000000" w:themeColor="text1"/>
          <w:sz w:val="28"/>
          <w:szCs w:val="28"/>
        </w:rPr>
        <w:t>–О</w:t>
      </w:r>
      <w:proofErr w:type="gramEnd"/>
      <w:r w:rsidRPr="001825ED">
        <w:rPr>
          <w:rFonts w:ascii="Times New Roman" w:hAnsi="Times New Roman" w:cs="Times New Roman"/>
          <w:color w:val="000000" w:themeColor="text1"/>
          <w:sz w:val="28"/>
          <w:szCs w:val="28"/>
        </w:rPr>
        <w:t>АО</w:t>
      </w:r>
      <w:r w:rsidR="00952AF9">
        <w:rPr>
          <w:rFonts w:ascii="Times New Roman" w:hAnsi="Times New Roman" w:cs="Times New Roman"/>
          <w:color w:val="000000" w:themeColor="text1"/>
          <w:sz w:val="28"/>
          <w:szCs w:val="28"/>
        </w:rPr>
        <w:t xml:space="preserve"> </w:t>
      </w:r>
      <w:r w:rsidRPr="001825ED">
        <w:rPr>
          <w:rFonts w:ascii="Times New Roman" w:hAnsi="Times New Roman" w:cs="Times New Roman"/>
          <w:color w:val="000000" w:themeColor="text1"/>
          <w:sz w:val="28"/>
          <w:szCs w:val="28"/>
        </w:rPr>
        <w:t>«</w:t>
      </w:r>
      <w:proofErr w:type="spellStart"/>
      <w:r w:rsidRPr="001825ED">
        <w:rPr>
          <w:rFonts w:ascii="Times New Roman" w:hAnsi="Times New Roman" w:cs="Times New Roman"/>
          <w:color w:val="000000" w:themeColor="text1"/>
          <w:sz w:val="28"/>
          <w:szCs w:val="28"/>
        </w:rPr>
        <w:t>МобильныеТелеСистемы</w:t>
      </w:r>
      <w:proofErr w:type="spellEnd"/>
      <w:r w:rsidRPr="001825ED">
        <w:rPr>
          <w:rFonts w:ascii="Times New Roman" w:hAnsi="Times New Roman" w:cs="Times New Roman"/>
          <w:color w:val="000000" w:themeColor="text1"/>
          <w:sz w:val="28"/>
          <w:szCs w:val="28"/>
        </w:rPr>
        <w:t>» («МТС»), ОАО «</w:t>
      </w:r>
      <w:proofErr w:type="spellStart"/>
      <w:r w:rsidRPr="001825ED">
        <w:rPr>
          <w:rFonts w:ascii="Times New Roman" w:hAnsi="Times New Roman" w:cs="Times New Roman"/>
          <w:color w:val="000000" w:themeColor="text1"/>
          <w:sz w:val="28"/>
          <w:szCs w:val="28"/>
        </w:rPr>
        <w:t>Вымпелкомм</w:t>
      </w:r>
      <w:proofErr w:type="spellEnd"/>
      <w:r w:rsidRPr="001825ED">
        <w:rPr>
          <w:rFonts w:ascii="Times New Roman" w:hAnsi="Times New Roman" w:cs="Times New Roman"/>
          <w:color w:val="000000" w:themeColor="text1"/>
          <w:sz w:val="28"/>
          <w:szCs w:val="28"/>
        </w:rPr>
        <w:t>» («БиЛайн») и ЗАО «Мобиком Кавказ» («Мегафон»).</w:t>
      </w:r>
    </w:p>
    <w:p w:rsidR="005155D3" w:rsidRPr="001825ED" w:rsidRDefault="005155D3" w:rsidP="00340B2F">
      <w:pPr>
        <w:pStyle w:val="ad"/>
        <w:ind w:firstLine="708"/>
        <w:contextualSpacing/>
        <w:jc w:val="both"/>
        <w:rPr>
          <w:rFonts w:ascii="Times New Roman" w:hAnsi="Times New Roman"/>
          <w:color w:val="000000" w:themeColor="text1"/>
          <w:sz w:val="28"/>
          <w:szCs w:val="28"/>
        </w:rPr>
      </w:pPr>
      <w:proofErr w:type="gramStart"/>
      <w:r w:rsidRPr="001825ED">
        <w:rPr>
          <w:rFonts w:ascii="Times New Roman" w:hAnsi="Times New Roman"/>
          <w:color w:val="000000" w:themeColor="text1"/>
          <w:sz w:val="28"/>
          <w:szCs w:val="28"/>
        </w:rPr>
        <w:t>Для информационного обеспечения деятельности органов местного               самоуправления оборудованы информационные стенды, официальный сайт                органов местного самоуправления в информационно-телекоммуникационной сети «Интернет»; периодическое печатное издание – муниципальная газета «Труновский вестник», предназначенная для официального опубликования муниципальных правовых актов, обсуждения проектов муниципальных правовых актов, доведения до сведения жителей официальной информации                  о социально-экономическом и культурном развитии муниципального образования, развитии общественной инфраструктуры и иной официальной информации.</w:t>
      </w:r>
      <w:proofErr w:type="gramEnd"/>
    </w:p>
    <w:p w:rsidR="009A23C3" w:rsidRPr="00CE06B6" w:rsidRDefault="009A23C3" w:rsidP="00340B2F">
      <w:pPr>
        <w:pStyle w:val="ad"/>
        <w:contextualSpacing/>
        <w:jc w:val="both"/>
        <w:rPr>
          <w:rFonts w:ascii="Times New Roman" w:hAnsi="Times New Roman"/>
          <w:sz w:val="28"/>
          <w:szCs w:val="28"/>
        </w:rPr>
      </w:pPr>
    </w:p>
    <w:p w:rsidR="00F81487" w:rsidRPr="001825ED" w:rsidRDefault="00F81487" w:rsidP="00340B2F">
      <w:pPr>
        <w:pStyle w:val="a9"/>
        <w:autoSpaceDE w:val="0"/>
        <w:autoSpaceDN w:val="0"/>
        <w:adjustRightInd w:val="0"/>
        <w:ind w:left="0" w:firstLine="709"/>
        <w:rPr>
          <w:b/>
          <w:sz w:val="28"/>
          <w:szCs w:val="28"/>
        </w:rPr>
      </w:pPr>
      <w:r w:rsidRPr="001825ED">
        <w:rPr>
          <w:b/>
          <w:sz w:val="28"/>
          <w:szCs w:val="28"/>
        </w:rPr>
        <w:t xml:space="preserve">8. Осуществление мер по противодействию коррупции </w:t>
      </w:r>
    </w:p>
    <w:p w:rsidR="00723751" w:rsidRPr="001825ED" w:rsidRDefault="00723751" w:rsidP="00340B2F">
      <w:pPr>
        <w:pStyle w:val="a9"/>
        <w:autoSpaceDE w:val="0"/>
        <w:autoSpaceDN w:val="0"/>
        <w:adjustRightInd w:val="0"/>
        <w:ind w:left="0" w:firstLine="709"/>
        <w:rPr>
          <w:b/>
          <w:color w:val="FF0000"/>
          <w:sz w:val="28"/>
          <w:szCs w:val="28"/>
        </w:rPr>
      </w:pPr>
    </w:p>
    <w:p w:rsidR="009B2D54" w:rsidRPr="001825ED" w:rsidRDefault="009B2D54" w:rsidP="00340B2F">
      <w:pPr>
        <w:contextualSpacing/>
        <w:rPr>
          <w:rFonts w:eastAsia="Times New Roman"/>
          <w:lang w:eastAsia="ru-RU"/>
        </w:rPr>
      </w:pPr>
      <w:r w:rsidRPr="001825ED">
        <w:t xml:space="preserve">В течение 2023 года также проводилась плановая работа в целях профилактики коррупционных правонарушений. В органах местного самоуправления осуществляет свою работу комиссия по соблюдению требований к служебному поведению муниципальных служащих, замещающих должности муниципальной службы в органах местного самоуправления и урегулированию конфликта интересов на муниципальной службе. </w:t>
      </w:r>
      <w:proofErr w:type="gramStart"/>
      <w:r w:rsidRPr="001825ED">
        <w:t xml:space="preserve">За отчетный период комиссией проведено 20 заседаний, </w:t>
      </w:r>
      <w:r w:rsidRPr="001825ED">
        <w:rPr>
          <w:rFonts w:eastAsia="Times New Roman"/>
          <w:lang w:eastAsia="ru-RU"/>
        </w:rPr>
        <w:t>на которых рассматривались следующие вопросы: уведомления о приеме на работу бывших муниципальных служащих, уведомления о намерении выполнять иную оплачиваемую работу,</w:t>
      </w:r>
      <w:r w:rsidRPr="001825ED">
        <w:t xml:space="preserve"> </w:t>
      </w:r>
      <w:r w:rsidRPr="001825ED">
        <w:rPr>
          <w:rFonts w:eastAsia="Times New Roman"/>
          <w:lang w:eastAsia="ru-RU"/>
        </w:rPr>
        <w:t>уведомления о наличии либо отсутствии                 конфликта интересов, представление прокуратуры Труновского муниципального округа Ставропольского края о предоставлении недостоверных или неполных сведений о доходах, расходах, об имуществе и обязательствах имущественного характера.</w:t>
      </w:r>
      <w:proofErr w:type="gramEnd"/>
    </w:p>
    <w:p w:rsidR="009B2D54" w:rsidRPr="001825ED" w:rsidRDefault="009B2D54" w:rsidP="00340B2F">
      <w:pPr>
        <w:pStyle w:val="ad"/>
        <w:ind w:firstLine="709"/>
        <w:contextualSpacing/>
        <w:jc w:val="both"/>
        <w:rPr>
          <w:rFonts w:ascii="Times New Roman" w:hAnsi="Times New Roman"/>
          <w:sz w:val="28"/>
          <w:szCs w:val="28"/>
        </w:rPr>
      </w:pPr>
      <w:r w:rsidRPr="001825ED">
        <w:rPr>
          <w:rFonts w:ascii="Times New Roman" w:hAnsi="Times New Roman"/>
          <w:sz w:val="28"/>
          <w:szCs w:val="28"/>
        </w:rPr>
        <w:t xml:space="preserve">Одной из профилактических мер общественного </w:t>
      </w:r>
      <w:proofErr w:type="gramStart"/>
      <w:r w:rsidRPr="001825ED">
        <w:rPr>
          <w:rFonts w:ascii="Times New Roman" w:hAnsi="Times New Roman"/>
          <w:sz w:val="28"/>
          <w:szCs w:val="28"/>
        </w:rPr>
        <w:t>контроля                               за</w:t>
      </w:r>
      <w:proofErr w:type="gramEnd"/>
      <w:r w:rsidRPr="001825ED">
        <w:rPr>
          <w:rFonts w:ascii="Times New Roman" w:hAnsi="Times New Roman"/>
          <w:sz w:val="28"/>
          <w:szCs w:val="28"/>
        </w:rPr>
        <w:t xml:space="preserve"> соблюдением законодательства Российской Федерации о противодействии коррупции является участие граждан, представителей общественности                  в антикоррупционных мероприятиях (в том числе, разработке                                          и рассмотрении проектов нормативных правовых актов, работе аттестационных, конкурсных комиссий, комиссий по соблюдению требований к служебному поведению муниципальных служащих                               и урегулированию конфликта интересов). С этой целью проекты нормативных правовых актов размещались на официальном сайте органов местного самоуправления для обеспечения свободного доступа граждан                    и институтов гражданского общества для их обсуждения. В случаях, предусмотренных действующим законодательством, проводились публичные </w:t>
      </w:r>
      <w:r w:rsidRPr="001825ED">
        <w:rPr>
          <w:rFonts w:ascii="Times New Roman" w:hAnsi="Times New Roman"/>
          <w:sz w:val="28"/>
          <w:szCs w:val="28"/>
        </w:rPr>
        <w:lastRenderedPageBreak/>
        <w:t>слушания по проектам нормативных правовых актов с привлечением представителей общественности.</w:t>
      </w:r>
    </w:p>
    <w:p w:rsidR="009B2D54" w:rsidRPr="001825ED" w:rsidRDefault="009B2D54" w:rsidP="00340B2F">
      <w:pPr>
        <w:contextualSpacing/>
      </w:pPr>
      <w:r w:rsidRPr="001825ED">
        <w:t xml:space="preserve">Проведена антикоррупционная экспертиза 245 проектов нормативных правовых актов. По результатам проведенной экспертизы </w:t>
      </w:r>
      <w:proofErr w:type="spellStart"/>
      <w:r w:rsidRPr="001825ED">
        <w:t>коррупциогенных</w:t>
      </w:r>
      <w:proofErr w:type="spellEnd"/>
      <w:r w:rsidRPr="001825ED">
        <w:t xml:space="preserve"> факторов не выявлено.</w:t>
      </w:r>
    </w:p>
    <w:p w:rsidR="009B2D54" w:rsidRPr="001825ED" w:rsidRDefault="009B2D54" w:rsidP="00340B2F">
      <w:pPr>
        <w:contextualSpacing/>
        <w:rPr>
          <w:rFonts w:eastAsiaTheme="minorHAnsi"/>
        </w:rPr>
      </w:pPr>
      <w:r w:rsidRPr="001825ED">
        <w:rPr>
          <w:rFonts w:eastAsiaTheme="minorHAnsi"/>
        </w:rPr>
        <w:t xml:space="preserve">В административном здании администрации </w:t>
      </w:r>
      <w:r w:rsidRPr="001825ED">
        <w:rPr>
          <w:rFonts w:eastAsia="Times New Roman"/>
          <w:lang w:eastAsia="ru-RU"/>
        </w:rPr>
        <w:t>Труновского округа</w:t>
      </w:r>
      <w:r w:rsidRPr="001825ED">
        <w:rPr>
          <w:rFonts w:eastAsiaTheme="minorHAnsi"/>
        </w:rPr>
        <w:t xml:space="preserve"> оборудован специализированный ящик для письменных обращений граждан по вопросам коррупции.</w:t>
      </w:r>
      <w:r w:rsidRPr="001825ED">
        <w:rPr>
          <w:rFonts w:eastAsia="Times New Roman"/>
          <w:lang w:eastAsia="ru-RU"/>
        </w:rPr>
        <w:t xml:space="preserve"> </w:t>
      </w:r>
      <w:r w:rsidRPr="001825ED">
        <w:rPr>
          <w:rFonts w:eastAsiaTheme="minorHAnsi"/>
        </w:rPr>
        <w:t>Обращений граждан по вышеуказанным вопросам в 2023 году не поступало.</w:t>
      </w:r>
    </w:p>
    <w:p w:rsidR="009B2D54" w:rsidRPr="001825ED" w:rsidRDefault="009B2D54" w:rsidP="00340B2F">
      <w:pPr>
        <w:contextualSpacing/>
        <w:rPr>
          <w:rFonts w:eastAsiaTheme="minorHAnsi"/>
        </w:rPr>
      </w:pPr>
      <w:r w:rsidRPr="001825ED">
        <w:rPr>
          <w:rFonts w:eastAsiaTheme="minorHAnsi"/>
        </w:rPr>
        <w:t xml:space="preserve">Осуществлялся постоянный </w:t>
      </w:r>
      <w:proofErr w:type="gramStart"/>
      <w:r w:rsidRPr="001825ED">
        <w:rPr>
          <w:rFonts w:eastAsiaTheme="minorHAnsi"/>
        </w:rPr>
        <w:t>контроль за</w:t>
      </w:r>
      <w:proofErr w:type="gramEnd"/>
      <w:r w:rsidRPr="001825ED">
        <w:rPr>
          <w:rFonts w:eastAsiaTheme="minorHAnsi"/>
        </w:rPr>
        <w:t xml:space="preserve"> соблюдением лицами, замещающими должности муниципальной службы, ограничений и запретов, связанных с прохождением муниципальной службы, требований                               о предотвращении и урегулировании конфликта интересов и исполнением обязанностей, установленных в целях противодействия коррупции Федеральными законами «О противодействии коррупции»                                           и «О муниципальной службе в Российской Федерации».</w:t>
      </w:r>
    </w:p>
    <w:p w:rsidR="009B2D54" w:rsidRPr="001825ED" w:rsidRDefault="009B2D54" w:rsidP="00340B2F">
      <w:pPr>
        <w:contextualSpacing/>
        <w:rPr>
          <w:b/>
        </w:rPr>
      </w:pPr>
      <w:r w:rsidRPr="001825ED">
        <w:rPr>
          <w:rFonts w:eastAsiaTheme="minorHAnsi"/>
        </w:rPr>
        <w:t xml:space="preserve">В течение года проводилась работа по ознакомлению муниципальных служащих с изменениями действующего законодательства                                            о противодействии коррупции. </w:t>
      </w:r>
    </w:p>
    <w:p w:rsidR="009B2D54" w:rsidRPr="00CE06B6" w:rsidRDefault="009B2D54" w:rsidP="00340B2F">
      <w:pPr>
        <w:contextualSpacing/>
        <w:rPr>
          <w:rFonts w:eastAsiaTheme="minorHAnsi"/>
        </w:rPr>
      </w:pPr>
      <w:r w:rsidRPr="001825ED">
        <w:rPr>
          <w:rFonts w:eastAsiaTheme="minorHAnsi"/>
        </w:rPr>
        <w:t>Регулирование исполнения муниципальными служащими обязанностей по соблюдению требований законодательства о противодействи</w:t>
      </w:r>
      <w:r w:rsidR="008D2F48">
        <w:rPr>
          <w:rFonts w:eastAsiaTheme="minorHAnsi"/>
        </w:rPr>
        <w:t>и</w:t>
      </w:r>
      <w:r w:rsidRPr="001825ED">
        <w:rPr>
          <w:rFonts w:eastAsiaTheme="minorHAnsi"/>
        </w:rPr>
        <w:t xml:space="preserve"> коррупции, запретов, ограничений, требований к служебному поведению обеспечивается как нормами законодательства Российской Федерации, Ставропольского края, так и принимаемыми в соответствии с ними муниципальными правовыми актами. С этой целью было принято 2 муниципальных правовых актов.</w:t>
      </w:r>
    </w:p>
    <w:p w:rsidR="00B138F3" w:rsidRPr="00CE06B6" w:rsidRDefault="00B138F3" w:rsidP="00340B2F">
      <w:pPr>
        <w:ind w:firstLine="0"/>
        <w:contextualSpacing/>
        <w:rPr>
          <w:b/>
        </w:rPr>
      </w:pPr>
    </w:p>
    <w:p w:rsidR="00B138F3" w:rsidRPr="00CE06B6" w:rsidRDefault="00E72EF0" w:rsidP="00340B2F">
      <w:pPr>
        <w:contextualSpacing/>
        <w:jc w:val="left"/>
        <w:rPr>
          <w:b/>
        </w:rPr>
      </w:pPr>
      <w:r w:rsidRPr="00CE06B6">
        <w:rPr>
          <w:b/>
        </w:rPr>
        <w:t xml:space="preserve">9. </w:t>
      </w:r>
      <w:r w:rsidR="00B138F3" w:rsidRPr="00CE06B6">
        <w:rPr>
          <w:b/>
        </w:rPr>
        <w:t>Общественная безопасность</w:t>
      </w:r>
    </w:p>
    <w:p w:rsidR="001138AB" w:rsidRPr="00CE06B6" w:rsidRDefault="001138AB" w:rsidP="00340B2F">
      <w:pPr>
        <w:contextualSpacing/>
      </w:pPr>
    </w:p>
    <w:p w:rsidR="00AF39BA" w:rsidRPr="001825ED" w:rsidRDefault="00AF39BA" w:rsidP="00340B2F">
      <w:pPr>
        <w:contextualSpacing/>
      </w:pPr>
      <w:proofErr w:type="gramStart"/>
      <w:r w:rsidRPr="001825ED">
        <w:t>В целях выработки и реализации на системной основе согласованных мер по реализации приоритетных направлений Стратегии государственной антинаркотической политики Российской Федерации на период до 2030 года разработан и утвержден распоряжением администрации № 17-р                                от 22 января 2021 года План мероприятий по реализации в Труновском муниципальном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 (далее</w:t>
      </w:r>
      <w:proofErr w:type="gramEnd"/>
      <w:r w:rsidRPr="001825ED">
        <w:t xml:space="preserve"> – план мероприятий), в котором определены конкретные исполнители и сроки исполнения. </w:t>
      </w:r>
    </w:p>
    <w:p w:rsidR="00AF39BA" w:rsidRPr="001825ED" w:rsidRDefault="00AF39BA" w:rsidP="00340B2F">
      <w:pPr>
        <w:contextualSpacing/>
      </w:pPr>
      <w:r w:rsidRPr="001825ED">
        <w:t>Основными пунктами плана мероприятий являются:</w:t>
      </w:r>
    </w:p>
    <w:p w:rsidR="00AF39BA" w:rsidRPr="001825ED" w:rsidRDefault="00AF39BA" w:rsidP="00340B2F">
      <w:pPr>
        <w:contextualSpacing/>
      </w:pPr>
      <w:r w:rsidRPr="001825ED">
        <w:t xml:space="preserve">профилактическая работа с несовершеннолетними и молодежью; </w:t>
      </w:r>
    </w:p>
    <w:p w:rsidR="00AF39BA" w:rsidRPr="001825ED" w:rsidRDefault="00AF39BA" w:rsidP="00340B2F">
      <w:pPr>
        <w:contextualSpacing/>
      </w:pPr>
      <w:r w:rsidRPr="001825ED">
        <w:t xml:space="preserve">трудоустройство выпускников образовательных учреждений,                     а также молодежи, испытывающей трудности в поисках работы; </w:t>
      </w:r>
    </w:p>
    <w:p w:rsidR="00AF39BA" w:rsidRPr="001825ED" w:rsidRDefault="00AF39BA" w:rsidP="00340B2F">
      <w:pPr>
        <w:contextualSpacing/>
      </w:pPr>
      <w:r w:rsidRPr="001825ED">
        <w:lastRenderedPageBreak/>
        <w:t>организация внеурочной и каникулярной занятости несовершеннолетних;</w:t>
      </w:r>
    </w:p>
    <w:p w:rsidR="00AF39BA" w:rsidRPr="001825ED" w:rsidRDefault="00AF39BA" w:rsidP="00340B2F">
      <w:pPr>
        <w:contextualSpacing/>
      </w:pPr>
      <w:r w:rsidRPr="001825ED">
        <w:t>мониторинг информационно-коммуникационной сети «Интернет»                   с целью выявления сайтов, с использованием которых распространяются синтетические наркотики;</w:t>
      </w:r>
    </w:p>
    <w:p w:rsidR="00AF39BA" w:rsidRPr="001825ED" w:rsidRDefault="00AF39BA" w:rsidP="00340B2F">
      <w:pPr>
        <w:contextualSpacing/>
      </w:pPr>
      <w:r w:rsidRPr="001825ED">
        <w:t xml:space="preserve">повышение доступности социальной реабилитации                                         и </w:t>
      </w:r>
      <w:proofErr w:type="spellStart"/>
      <w:r w:rsidRPr="001825ED">
        <w:t>ресоциализации</w:t>
      </w:r>
      <w:proofErr w:type="spellEnd"/>
      <w:r w:rsidRPr="001825ED">
        <w:t xml:space="preserve"> для </w:t>
      </w:r>
      <w:proofErr w:type="spellStart"/>
      <w:r w:rsidRPr="001825ED">
        <w:t>наркопотребителей</w:t>
      </w:r>
      <w:proofErr w:type="spellEnd"/>
      <w:r w:rsidRPr="001825ED">
        <w:t>, включая лиц, освободившихся                 из мест лишения свободы, и лиц без определенного места жительства.</w:t>
      </w:r>
    </w:p>
    <w:p w:rsidR="00AF39BA" w:rsidRPr="001825ED" w:rsidRDefault="00AF39BA" w:rsidP="00340B2F">
      <w:pPr>
        <w:contextualSpacing/>
      </w:pPr>
      <w:r w:rsidRPr="001825ED">
        <w:t>В результате мониторинга сети «Интернет» в 2023 году участниками общества правоохранительной направленности «Оплот» Труновского муниципального округа сайтов, с использованием которых распространяются синтетические наркотики, не выявлено.</w:t>
      </w:r>
    </w:p>
    <w:p w:rsidR="00AF39BA" w:rsidRPr="001825ED" w:rsidRDefault="00AF39BA" w:rsidP="00340B2F">
      <w:pPr>
        <w:ind w:firstLine="708"/>
        <w:contextualSpacing/>
        <w:rPr>
          <w:rFonts w:eastAsia="Times New Roman"/>
          <w:lang w:eastAsia="ru-RU"/>
        </w:rPr>
      </w:pPr>
      <w:r w:rsidRPr="001825ED">
        <w:rPr>
          <w:rFonts w:eastAsia="Times New Roman"/>
          <w:lang w:eastAsia="ru-RU"/>
        </w:rPr>
        <w:t xml:space="preserve">В 2023 году </w:t>
      </w:r>
      <w:r w:rsidRPr="001825ED">
        <w:rPr>
          <w:rFonts w:eastAsia="Times New Roman"/>
          <w:bCs/>
          <w:lang w:eastAsia="ru-RU"/>
        </w:rPr>
        <w:t xml:space="preserve">на реализацию мероприятий </w:t>
      </w:r>
      <w:r w:rsidRPr="001825ED">
        <w:rPr>
          <w:rFonts w:eastAsia="Times New Roman"/>
          <w:lang w:eastAsia="ru-RU"/>
        </w:rPr>
        <w:t xml:space="preserve">в сфере </w:t>
      </w:r>
      <w:r w:rsidRPr="001825ED">
        <w:rPr>
          <w:rFonts w:eastAsia="Times New Roman"/>
          <w:bCs/>
          <w:lang w:eastAsia="ru-RU"/>
        </w:rPr>
        <w:t>антинаркотической деятельности было выделено 40</w:t>
      </w:r>
      <w:r w:rsidRPr="001825ED">
        <w:rPr>
          <w:rFonts w:eastAsia="Times New Roman"/>
          <w:lang w:eastAsia="ru-RU"/>
        </w:rPr>
        <w:t>,5 тыс. руб.,</w:t>
      </w:r>
    </w:p>
    <w:p w:rsidR="00AF39BA" w:rsidRPr="001825ED" w:rsidRDefault="00AF39BA" w:rsidP="00340B2F">
      <w:pPr>
        <w:ind w:firstLine="708"/>
        <w:contextualSpacing/>
        <w:rPr>
          <w:rFonts w:eastAsia="Times New Roman"/>
          <w:lang w:eastAsia="ru-RU"/>
        </w:rPr>
      </w:pPr>
      <w:r w:rsidRPr="001825ED">
        <w:rPr>
          <w:rFonts w:eastAsia="Times New Roman"/>
          <w:lang w:eastAsia="ru-RU"/>
        </w:rPr>
        <w:t xml:space="preserve">Из них израсходовано </w:t>
      </w:r>
      <w:proofErr w:type="gramStart"/>
      <w:r w:rsidRPr="001825ED">
        <w:rPr>
          <w:rFonts w:eastAsia="Times New Roman"/>
          <w:lang w:eastAsia="ru-RU"/>
        </w:rPr>
        <w:t>на</w:t>
      </w:r>
      <w:proofErr w:type="gramEnd"/>
      <w:r w:rsidRPr="001825ED">
        <w:rPr>
          <w:rFonts w:eastAsia="Times New Roman"/>
          <w:lang w:eastAsia="ru-RU"/>
        </w:rPr>
        <w:t>:</w:t>
      </w:r>
    </w:p>
    <w:p w:rsidR="00AF39BA" w:rsidRPr="001825ED" w:rsidRDefault="00AF39BA" w:rsidP="00340B2F">
      <w:pPr>
        <w:ind w:firstLine="708"/>
        <w:contextualSpacing/>
      </w:pPr>
      <w:r w:rsidRPr="001825ED">
        <w:t>проведение спортивно-массового мероприятия, посвященного дню борьбы с наркоманией в ГБУСО «Труновский КЦСОН</w:t>
      </w:r>
      <w:r w:rsidR="008D2F48">
        <w:t>»</w:t>
      </w:r>
      <w:r w:rsidRPr="001825ED">
        <w:t xml:space="preserve"> </w:t>
      </w:r>
      <w:r w:rsidR="008D2F48">
        <w:t>–</w:t>
      </w:r>
      <w:r w:rsidRPr="001825ED">
        <w:t xml:space="preserve"> 1,5 тыс</w:t>
      </w:r>
      <w:r w:rsidR="008D2F48">
        <w:t xml:space="preserve">. </w:t>
      </w:r>
      <w:r w:rsidRPr="001825ED">
        <w:t>руб</w:t>
      </w:r>
      <w:r w:rsidR="008D2F48">
        <w:t>лей</w:t>
      </w:r>
      <w:r w:rsidRPr="001825ED">
        <w:t>;</w:t>
      </w:r>
    </w:p>
    <w:p w:rsidR="00AF39BA" w:rsidRPr="001825ED" w:rsidRDefault="00AF39BA" w:rsidP="00340B2F">
      <w:pPr>
        <w:ind w:firstLine="708"/>
        <w:contextualSpacing/>
      </w:pPr>
      <w:r w:rsidRPr="001825ED">
        <w:t>проведение районного турнира по мини</w:t>
      </w:r>
      <w:r w:rsidR="008D2F48">
        <w:t xml:space="preserve">-футболу, посвященного </w:t>
      </w:r>
      <w:r w:rsidRPr="001825ED">
        <w:t>Дню Труновского муниципального округа Ставропольского края</w:t>
      </w:r>
      <w:r w:rsidR="008D2F48">
        <w:t xml:space="preserve"> –</w:t>
      </w:r>
      <w:r w:rsidRPr="001825ED">
        <w:t xml:space="preserve"> 2</w:t>
      </w:r>
      <w:r w:rsidR="008D2F48">
        <w:t xml:space="preserve"> </w:t>
      </w:r>
      <w:r w:rsidRPr="001825ED">
        <w:t>тыс.</w:t>
      </w:r>
      <w:r w:rsidR="008D2F48">
        <w:t xml:space="preserve"> </w:t>
      </w:r>
      <w:r w:rsidRPr="001825ED">
        <w:t>руб</w:t>
      </w:r>
      <w:r w:rsidR="008D2F48">
        <w:t>лей</w:t>
      </w:r>
      <w:proofErr w:type="gramStart"/>
      <w:r w:rsidRPr="001825ED">
        <w:t>;.</w:t>
      </w:r>
      <w:proofErr w:type="gramEnd"/>
    </w:p>
    <w:p w:rsidR="008D2F48" w:rsidRDefault="00AF39BA" w:rsidP="00340B2F">
      <w:pPr>
        <w:ind w:firstLine="708"/>
        <w:contextualSpacing/>
      </w:pPr>
      <w:r w:rsidRPr="001825ED">
        <w:t>проведение спортивно-массового мероприятия, направленного на профилактику употребления наркотических и иных запрещенных веществ в летнем лагере дневного пребывания ГБУСО «Труновский КЦСОН»</w:t>
      </w:r>
      <w:r w:rsidR="008D2F48">
        <w:t xml:space="preserve"> –</w:t>
      </w:r>
      <w:r w:rsidR="008D2F48" w:rsidRPr="001825ED">
        <w:t xml:space="preserve"> 2</w:t>
      </w:r>
      <w:r w:rsidR="008D2F48">
        <w:t xml:space="preserve"> </w:t>
      </w:r>
      <w:r w:rsidR="008D2F48" w:rsidRPr="001825ED">
        <w:t>тыс.</w:t>
      </w:r>
      <w:r w:rsidR="008D2F48">
        <w:t xml:space="preserve"> </w:t>
      </w:r>
      <w:r w:rsidR="008D2F48" w:rsidRPr="001825ED">
        <w:t>руб</w:t>
      </w:r>
      <w:r w:rsidR="008D2F48">
        <w:t>лей</w:t>
      </w:r>
      <w:proofErr w:type="gramStart"/>
      <w:r w:rsidR="008D2F48" w:rsidRPr="001825ED">
        <w:t>;.</w:t>
      </w:r>
      <w:proofErr w:type="gramEnd"/>
    </w:p>
    <w:p w:rsidR="00AF39BA" w:rsidRPr="001825ED" w:rsidRDefault="00AF39BA" w:rsidP="00340B2F">
      <w:pPr>
        <w:ind w:firstLine="708"/>
        <w:contextualSpacing/>
      </w:pPr>
      <w:r w:rsidRPr="001825ED">
        <w:t>проведение муниципального этапа Всероссийского Конкурса социальной рекламы «Спасём жизнь вместе» (видеоролики и плакаты антинаркотической направленности) – 5 тыс. руб</w:t>
      </w:r>
      <w:r w:rsidR="008D2F48">
        <w:t>лей</w:t>
      </w:r>
      <w:r w:rsidRPr="001825ED">
        <w:t>;</w:t>
      </w:r>
    </w:p>
    <w:p w:rsidR="00AF39BA" w:rsidRPr="001825ED" w:rsidRDefault="00AF39BA" w:rsidP="00340B2F">
      <w:pPr>
        <w:ind w:firstLine="851"/>
        <w:contextualSpacing/>
      </w:pPr>
      <w:r w:rsidRPr="001825ED">
        <w:t>проведение конкурса среди образовательных организаций Труновского округа на лучшую организацию работы по профилактике наркомании и пропаганде здорового образа жизни</w:t>
      </w:r>
      <w:r w:rsidR="008D2F48">
        <w:t xml:space="preserve"> –</w:t>
      </w:r>
      <w:r w:rsidRPr="001825ED">
        <w:rPr>
          <w:rFonts w:eastAsia="Times New Roman"/>
          <w:lang w:eastAsia="ru-RU"/>
        </w:rPr>
        <w:t xml:space="preserve"> </w:t>
      </w:r>
      <w:r w:rsidRPr="001825ED">
        <w:t>5</w:t>
      </w:r>
      <w:r w:rsidR="008D2F48">
        <w:t xml:space="preserve"> </w:t>
      </w:r>
      <w:r w:rsidRPr="001825ED">
        <w:t>тыс. руб</w:t>
      </w:r>
      <w:r w:rsidR="008D2F48">
        <w:t>лей</w:t>
      </w:r>
      <w:r w:rsidRPr="001825ED">
        <w:t>;</w:t>
      </w:r>
    </w:p>
    <w:p w:rsidR="008D2F48" w:rsidRPr="001825ED" w:rsidRDefault="00AF39BA" w:rsidP="008D2F48">
      <w:pPr>
        <w:ind w:firstLine="851"/>
        <w:contextualSpacing/>
      </w:pPr>
      <w:r w:rsidRPr="001825ED">
        <w:rPr>
          <w:rFonts w:eastAsia="Times New Roman"/>
          <w:lang w:eastAsia="ru-RU"/>
        </w:rPr>
        <w:t>проведение конкурса видеороликов антинаркотической на</w:t>
      </w:r>
      <w:r w:rsidR="008D2F48">
        <w:rPr>
          <w:rFonts w:eastAsia="Times New Roman"/>
          <w:lang w:eastAsia="ru-RU"/>
        </w:rPr>
        <w:t xml:space="preserve">правленности «Я выбираю жизнь!» </w:t>
      </w:r>
      <w:r w:rsidR="008D2F48">
        <w:t>–</w:t>
      </w:r>
      <w:r w:rsidR="008D2F48" w:rsidRPr="001825ED">
        <w:rPr>
          <w:rFonts w:eastAsia="Times New Roman"/>
          <w:lang w:eastAsia="ru-RU"/>
        </w:rPr>
        <w:t xml:space="preserve"> </w:t>
      </w:r>
      <w:r w:rsidR="008D2F48" w:rsidRPr="001825ED">
        <w:t>5</w:t>
      </w:r>
      <w:r w:rsidR="008D2F48">
        <w:t xml:space="preserve"> </w:t>
      </w:r>
      <w:r w:rsidR="008D2F48" w:rsidRPr="001825ED">
        <w:t>тыс. руб</w:t>
      </w:r>
      <w:r w:rsidR="008D2F48">
        <w:t>лей</w:t>
      </w:r>
      <w:r w:rsidR="008D2F48" w:rsidRPr="001825ED">
        <w:t>;</w:t>
      </w:r>
    </w:p>
    <w:p w:rsidR="008D2F48" w:rsidRPr="001825ED" w:rsidRDefault="008D2F48" w:rsidP="008D2F48">
      <w:pPr>
        <w:ind w:firstLine="851"/>
        <w:contextualSpacing/>
      </w:pPr>
      <w:r>
        <w:t>п</w:t>
      </w:r>
      <w:r w:rsidR="00AF39BA" w:rsidRPr="001825ED">
        <w:t xml:space="preserve">роведение молодежной акции «Жить здорово» </w:t>
      </w:r>
      <w:r>
        <w:t>–</w:t>
      </w:r>
      <w:r w:rsidRPr="001825ED">
        <w:rPr>
          <w:rFonts w:eastAsia="Times New Roman"/>
          <w:lang w:eastAsia="ru-RU"/>
        </w:rPr>
        <w:t xml:space="preserve"> </w:t>
      </w:r>
      <w:r>
        <w:t xml:space="preserve">10 </w:t>
      </w:r>
      <w:r w:rsidRPr="001825ED">
        <w:t>тыс. руб</w:t>
      </w:r>
      <w:r>
        <w:t>лей</w:t>
      </w:r>
      <w:r w:rsidRPr="001825ED">
        <w:t>;</w:t>
      </w:r>
    </w:p>
    <w:p w:rsidR="008D2F48" w:rsidRDefault="008D2F48" w:rsidP="008D2F48">
      <w:pPr>
        <w:ind w:firstLine="851"/>
        <w:contextualSpacing/>
      </w:pPr>
      <w:r>
        <w:rPr>
          <w:rFonts w:eastAsia="Times New Roman"/>
          <w:bCs/>
          <w:lang w:eastAsia="ru-RU"/>
        </w:rPr>
        <w:t>п</w:t>
      </w:r>
      <w:r w:rsidR="00AF39BA" w:rsidRPr="001825ED">
        <w:rPr>
          <w:rFonts w:eastAsia="Times New Roman"/>
          <w:bCs/>
          <w:lang w:eastAsia="ru-RU"/>
        </w:rPr>
        <w:t>роведение конкурса антинаркотической направленности среди населения Труновского округа «Скажи наркотикам нет»</w:t>
      </w:r>
      <w:r w:rsidR="00AF39BA" w:rsidRPr="001825ED">
        <w:rPr>
          <w:rFonts w:eastAsia="Times New Roman"/>
          <w:lang w:eastAsia="ru-RU"/>
        </w:rPr>
        <w:t xml:space="preserve"> </w:t>
      </w:r>
      <w:r>
        <w:t>–</w:t>
      </w:r>
      <w:r w:rsidRPr="001825ED">
        <w:rPr>
          <w:rFonts w:eastAsia="Times New Roman"/>
          <w:lang w:eastAsia="ru-RU"/>
        </w:rPr>
        <w:t xml:space="preserve"> </w:t>
      </w:r>
      <w:r>
        <w:t xml:space="preserve">10 </w:t>
      </w:r>
      <w:r w:rsidRPr="001825ED">
        <w:t>тыс. руб</w:t>
      </w:r>
      <w:r>
        <w:t>лей</w:t>
      </w:r>
      <w:r w:rsidRPr="001825ED">
        <w:t>;</w:t>
      </w:r>
    </w:p>
    <w:p w:rsidR="00AF39BA" w:rsidRPr="001825ED" w:rsidRDefault="00AF39BA" w:rsidP="008D2F48">
      <w:pPr>
        <w:ind w:firstLine="851"/>
        <w:contextualSpacing/>
        <w:rPr>
          <w:rFonts w:eastAsia="Times New Roman"/>
          <w:lang w:eastAsia="ru-RU"/>
        </w:rPr>
      </w:pPr>
      <w:r w:rsidRPr="001825ED">
        <w:rPr>
          <w:rFonts w:eastAsia="Times New Roman"/>
          <w:lang w:eastAsia="ru-RU"/>
        </w:rPr>
        <w:t xml:space="preserve">Также </w:t>
      </w:r>
      <w:r w:rsidR="008D2F48">
        <w:rPr>
          <w:rFonts w:eastAsia="Times New Roman"/>
          <w:lang w:eastAsia="ru-RU"/>
        </w:rPr>
        <w:t>проводились</w:t>
      </w:r>
      <w:r w:rsidRPr="001825ED">
        <w:rPr>
          <w:rFonts w:eastAsia="Times New Roman"/>
          <w:lang w:eastAsia="ru-RU"/>
        </w:rPr>
        <w:t xml:space="preserve"> мероприятия антинаркотической направленности без финансирования.</w:t>
      </w:r>
    </w:p>
    <w:p w:rsidR="00AF39BA" w:rsidRPr="001825ED" w:rsidRDefault="00AF39BA" w:rsidP="00340B2F">
      <w:pPr>
        <w:ind w:firstLine="720"/>
        <w:contextualSpacing/>
        <w:rPr>
          <w:rFonts w:eastAsia="Times New Roman"/>
          <w:lang w:eastAsia="ru-RU"/>
        </w:rPr>
      </w:pPr>
      <w:r w:rsidRPr="001825ED">
        <w:t xml:space="preserve">Так, антинаркотической комиссией Труновского округа Ставропольского края проведен конкурс </w:t>
      </w:r>
      <w:r w:rsidRPr="001825ED">
        <w:rPr>
          <w:rFonts w:eastAsia="Times New Roman"/>
          <w:lang w:eastAsia="ru-RU"/>
        </w:rPr>
        <w:t>среди территориальных управлений администрации Труновского муниципального округа Ставропольского края на лучшую организацию работы по профилактике наркомании и пропаганде здорового образа жизни.</w:t>
      </w:r>
    </w:p>
    <w:p w:rsidR="00AF39BA" w:rsidRPr="001825ED" w:rsidRDefault="00AF39BA" w:rsidP="00340B2F">
      <w:pPr>
        <w:shd w:val="clear" w:color="auto" w:fill="FFFFFF"/>
        <w:contextualSpacing/>
      </w:pPr>
      <w:r w:rsidRPr="001825ED">
        <w:rPr>
          <w:rFonts w:eastAsia="Times New Roman"/>
          <w:lang w:eastAsia="ru-RU"/>
        </w:rPr>
        <w:t>Конкурсной комиссией определены победители (протокол заседан</w:t>
      </w:r>
      <w:r w:rsidR="008D2F48">
        <w:rPr>
          <w:rFonts w:eastAsia="Times New Roman"/>
          <w:lang w:eastAsia="ru-RU"/>
        </w:rPr>
        <w:t xml:space="preserve">ия конкурсной комиссии от 19 октября </w:t>
      </w:r>
      <w:r w:rsidRPr="001825ED">
        <w:rPr>
          <w:rFonts w:eastAsia="Times New Roman"/>
          <w:lang w:eastAsia="ru-RU"/>
        </w:rPr>
        <w:t>2023 г</w:t>
      </w:r>
      <w:r w:rsidR="008D2F48">
        <w:rPr>
          <w:rFonts w:eastAsia="Times New Roman"/>
          <w:lang w:eastAsia="ru-RU"/>
        </w:rPr>
        <w:t>.</w:t>
      </w:r>
      <w:r w:rsidRPr="001825ED">
        <w:rPr>
          <w:rFonts w:eastAsia="Times New Roman"/>
          <w:lang w:eastAsia="ru-RU"/>
        </w:rPr>
        <w:t>).</w:t>
      </w:r>
    </w:p>
    <w:p w:rsidR="002218D0" w:rsidRPr="001825ED" w:rsidRDefault="002218D0" w:rsidP="00340B2F">
      <w:pPr>
        <w:contextualSpacing/>
      </w:pPr>
      <w:r w:rsidRPr="001825ED">
        <w:lastRenderedPageBreak/>
        <w:t>В 202</w:t>
      </w:r>
      <w:r w:rsidR="00336786" w:rsidRPr="001825ED">
        <w:t>3</w:t>
      </w:r>
      <w:r w:rsidRPr="001825ED">
        <w:t xml:space="preserve"> году в Единую дежурно-диспетчер</w:t>
      </w:r>
      <w:r w:rsidR="00423430" w:rsidRPr="001825ED">
        <w:t xml:space="preserve">скую службу района поступило </w:t>
      </w:r>
      <w:r w:rsidR="00336786" w:rsidRPr="001825ED">
        <w:t xml:space="preserve">11284 </w:t>
      </w:r>
      <w:r w:rsidRPr="001825ED">
        <w:t>обращений и заявлений</w:t>
      </w:r>
      <w:r w:rsidR="008524BC">
        <w:t xml:space="preserve"> </w:t>
      </w:r>
      <w:r w:rsidR="008524BC" w:rsidRPr="001825ED">
        <w:t>(2022 г. – 10530)</w:t>
      </w:r>
      <w:r w:rsidRPr="001825ED">
        <w:t xml:space="preserve">. По всем обращениям были приняты оперативные меры по ликвидации происшествий. </w:t>
      </w:r>
    </w:p>
    <w:p w:rsidR="002218D0" w:rsidRPr="001825ED" w:rsidRDefault="002218D0" w:rsidP="00340B2F">
      <w:pPr>
        <w:autoSpaceDE w:val="0"/>
        <w:autoSpaceDN w:val="0"/>
        <w:adjustRightInd w:val="0"/>
        <w:contextualSpacing/>
        <w:rPr>
          <w:b/>
          <w:lang w:eastAsia="ru-RU"/>
        </w:rPr>
      </w:pPr>
    </w:p>
    <w:p w:rsidR="00316C06" w:rsidRPr="001825ED" w:rsidRDefault="0065304F" w:rsidP="00340B2F">
      <w:pPr>
        <w:autoSpaceDE w:val="0"/>
        <w:autoSpaceDN w:val="0"/>
        <w:adjustRightInd w:val="0"/>
        <w:contextualSpacing/>
        <w:rPr>
          <w:b/>
          <w:lang w:eastAsia="ru-RU"/>
        </w:rPr>
      </w:pPr>
      <w:r w:rsidRPr="001825ED">
        <w:rPr>
          <w:b/>
          <w:lang w:eastAsia="ru-RU"/>
        </w:rPr>
        <w:t xml:space="preserve">10. </w:t>
      </w:r>
      <w:r w:rsidR="00316C06" w:rsidRPr="001825ED">
        <w:rPr>
          <w:b/>
          <w:lang w:eastAsia="ru-RU"/>
        </w:rPr>
        <w:t>Участие в предупреждении и ликвидации последствий чрезвычайных ситуаций на территории муниципального образования</w:t>
      </w:r>
    </w:p>
    <w:p w:rsidR="0043588B" w:rsidRPr="00A66B35" w:rsidRDefault="0043588B" w:rsidP="00340B2F">
      <w:pPr>
        <w:pStyle w:val="a5"/>
        <w:ind w:left="20" w:firstLine="689"/>
        <w:contextualSpacing/>
        <w:jc w:val="both"/>
        <w:rPr>
          <w:szCs w:val="28"/>
        </w:rPr>
      </w:pPr>
      <w:r w:rsidRPr="001825ED">
        <w:rPr>
          <w:szCs w:val="28"/>
        </w:rPr>
        <w:t xml:space="preserve">В отчётном году мероприятия по подготовке органов управления </w:t>
      </w:r>
      <w:r w:rsidRPr="00A66B35">
        <w:rPr>
          <w:szCs w:val="28"/>
        </w:rPr>
        <w:t>гражданской обороны и населения Труновского окру</w:t>
      </w:r>
      <w:r w:rsidR="00881F76" w:rsidRPr="00A66B35">
        <w:rPr>
          <w:szCs w:val="28"/>
        </w:rPr>
        <w:t>га осуществлялись в соответствии</w:t>
      </w:r>
      <w:r w:rsidRPr="00A66B35">
        <w:rPr>
          <w:szCs w:val="28"/>
        </w:rPr>
        <w:t xml:space="preserve"> с задачами, возложенными на органы местного самоуправления в области гражданской обороны и защиты от чрезвычайных ситуаций. </w:t>
      </w:r>
    </w:p>
    <w:p w:rsidR="0043588B" w:rsidRPr="00787E32" w:rsidRDefault="0043588B" w:rsidP="00340B2F">
      <w:pPr>
        <w:ind w:firstLine="689"/>
        <w:contextualSpacing/>
      </w:pPr>
      <w:r w:rsidRPr="00A66B35">
        <w:t>В 202</w:t>
      </w:r>
      <w:r w:rsidR="00A66B35" w:rsidRPr="00A66B35">
        <w:t>3</w:t>
      </w:r>
      <w:r w:rsidRPr="00A66B35">
        <w:t xml:space="preserve"> году чрезвычайных ситуаций не зарегистрировано, как и в предыдущем году. В тоже время, в связи с неблагоприятными погодными условиями и высокой вероятностью возникновения чрезвычайных ситуаций (происшествий) природного характера, 2 раза вводился режим повышенной </w:t>
      </w:r>
      <w:proofErr w:type="gramStart"/>
      <w:r w:rsidRPr="00A66B35">
        <w:t>готовности функционирования Труновского муниципального звена Ставропольской краевой территориальной подсистемы единой государственной системы предупреждения</w:t>
      </w:r>
      <w:proofErr w:type="gramEnd"/>
      <w:r w:rsidRPr="00A66B35">
        <w:t xml:space="preserve"> и ликвидации чрезвычайных ситуаций. При этом основные усилия были направлены на совершенствование навыков и умений по экстренному реагированию на возникающие происшествия, обеспечение пожарной безопасности, обеспечение безопасности на водных объектах; </w:t>
      </w:r>
      <w:r w:rsidRPr="001825ED">
        <w:t>своевременное проведение мероприятий, предупреждающих либо смягчающих возможные чрезвычайные ситуации; повышение уровня защищенности важных для округа объектов инфраструктуры и населения.</w:t>
      </w:r>
    </w:p>
    <w:p w:rsidR="007B2795" w:rsidRPr="00CE06B6" w:rsidRDefault="007B2795" w:rsidP="00340B2F">
      <w:pPr>
        <w:ind w:firstLine="0"/>
        <w:contextualSpacing/>
      </w:pPr>
    </w:p>
    <w:p w:rsidR="003B5EEE" w:rsidRPr="00CE06B6" w:rsidRDefault="0065304F" w:rsidP="00340B2F">
      <w:pPr>
        <w:pStyle w:val="a9"/>
        <w:ind w:left="0" w:firstLine="709"/>
        <w:jc w:val="both"/>
        <w:rPr>
          <w:b/>
          <w:sz w:val="28"/>
          <w:szCs w:val="28"/>
        </w:rPr>
      </w:pPr>
      <w:r w:rsidRPr="00CE06B6">
        <w:rPr>
          <w:b/>
          <w:sz w:val="28"/>
          <w:szCs w:val="28"/>
        </w:rPr>
        <w:t xml:space="preserve">11. </w:t>
      </w:r>
      <w:r w:rsidR="003B5EEE" w:rsidRPr="00CE06B6">
        <w:rPr>
          <w:b/>
          <w:sz w:val="28"/>
          <w:szCs w:val="28"/>
        </w:rPr>
        <w:t>Организация п</w:t>
      </w:r>
      <w:r w:rsidRPr="00CE06B6">
        <w:rPr>
          <w:b/>
          <w:sz w:val="28"/>
          <w:szCs w:val="28"/>
        </w:rPr>
        <w:t xml:space="preserve">редоставления государственных                                                  и </w:t>
      </w:r>
      <w:r w:rsidR="003B5EEE" w:rsidRPr="00CE06B6">
        <w:rPr>
          <w:b/>
          <w:sz w:val="28"/>
          <w:szCs w:val="28"/>
        </w:rPr>
        <w:t xml:space="preserve">муниципальных услуг </w:t>
      </w:r>
    </w:p>
    <w:p w:rsidR="001825ED" w:rsidRPr="001825ED" w:rsidRDefault="001825ED" w:rsidP="00340B2F">
      <w:pPr>
        <w:pStyle w:val="Standard"/>
        <w:ind w:firstLine="708"/>
        <w:contextualSpacing/>
        <w:jc w:val="both"/>
        <w:rPr>
          <w:rFonts w:cs="Times New Roman"/>
          <w:color w:val="000000" w:themeColor="text1"/>
          <w:sz w:val="28"/>
          <w:szCs w:val="28"/>
          <w:lang w:val="ru-RU"/>
        </w:rPr>
      </w:pPr>
      <w:r w:rsidRPr="001825ED">
        <w:rPr>
          <w:rFonts w:cs="Times New Roman"/>
          <w:color w:val="000000" w:themeColor="text1"/>
          <w:sz w:val="28"/>
          <w:szCs w:val="28"/>
          <w:lang w:val="ru-RU"/>
        </w:rPr>
        <w:t>Одним из основных инструментов обеспечения прозрачности                          и повышения качества предоставления как государственных,                                  так и муниципальных услуг является муниципальное казенное учреждение «Многофункциональный центр предоставления государственных                                и муниципальных услуг в Труновском районе Ставропольского края»</w:t>
      </w:r>
      <w:r w:rsidR="00881F76">
        <w:rPr>
          <w:rFonts w:cs="Times New Roman"/>
          <w:color w:val="000000" w:themeColor="text1"/>
          <w:sz w:val="28"/>
          <w:szCs w:val="28"/>
          <w:lang w:val="ru-RU"/>
        </w:rPr>
        <w:t xml:space="preserve"> (дале</w:t>
      </w:r>
      <w:proofErr w:type="gramStart"/>
      <w:r w:rsidR="00881F76">
        <w:rPr>
          <w:rFonts w:cs="Times New Roman"/>
          <w:color w:val="000000" w:themeColor="text1"/>
          <w:sz w:val="28"/>
          <w:szCs w:val="28"/>
          <w:lang w:val="ru-RU"/>
        </w:rPr>
        <w:t>е-</w:t>
      </w:r>
      <w:proofErr w:type="gramEnd"/>
      <w:r w:rsidR="00881F76">
        <w:rPr>
          <w:rFonts w:cs="Times New Roman"/>
          <w:color w:val="000000" w:themeColor="text1"/>
          <w:sz w:val="28"/>
          <w:szCs w:val="28"/>
          <w:lang w:val="ru-RU"/>
        </w:rPr>
        <w:t xml:space="preserve"> МФЦ)</w:t>
      </w:r>
      <w:r w:rsidRPr="001825ED">
        <w:rPr>
          <w:rFonts w:cs="Times New Roman"/>
          <w:color w:val="000000" w:themeColor="text1"/>
          <w:sz w:val="28"/>
          <w:szCs w:val="28"/>
          <w:lang w:val="ru-RU"/>
        </w:rPr>
        <w:t>.   Работа учреждения строится по принципу «одного окна», в котором                МФЦ выступает в роли организатора процессов предоставления услуг.</w:t>
      </w:r>
    </w:p>
    <w:p w:rsidR="001825ED" w:rsidRPr="001825ED" w:rsidRDefault="001825ED" w:rsidP="00340B2F">
      <w:pPr>
        <w:pStyle w:val="Standard"/>
        <w:ind w:firstLine="708"/>
        <w:contextualSpacing/>
        <w:jc w:val="both"/>
        <w:rPr>
          <w:rFonts w:cs="Times New Roman"/>
          <w:color w:val="000000" w:themeColor="text1"/>
          <w:sz w:val="28"/>
          <w:szCs w:val="28"/>
          <w:lang w:val="ru-RU"/>
        </w:rPr>
      </w:pPr>
      <w:r w:rsidRPr="001825ED">
        <w:rPr>
          <w:rFonts w:cs="Times New Roman"/>
          <w:color w:val="000000" w:themeColor="text1"/>
          <w:sz w:val="28"/>
          <w:szCs w:val="28"/>
          <w:lang w:val="ru-RU"/>
        </w:rPr>
        <w:t>Функционирует 9 окон, из них 5 окон приема и 1 окно выдачи                         в центральном офисе, расположенном в селе Донском. Еще 3 окна приема расположены в территориальных управлениях администрации Труновского округа в селе Безопасном, селе Труновском, поселке им. Кирова. ТОСП с</w:t>
      </w:r>
      <w:r w:rsidR="008524BC">
        <w:rPr>
          <w:rFonts w:cs="Times New Roman"/>
          <w:color w:val="000000" w:themeColor="text1"/>
          <w:sz w:val="28"/>
          <w:szCs w:val="28"/>
          <w:lang w:val="ru-RU"/>
        </w:rPr>
        <w:t>ела</w:t>
      </w:r>
      <w:r w:rsidRPr="001825ED">
        <w:rPr>
          <w:rFonts w:cs="Times New Roman"/>
          <w:color w:val="000000" w:themeColor="text1"/>
          <w:sz w:val="28"/>
          <w:szCs w:val="28"/>
          <w:lang w:val="ru-RU"/>
        </w:rPr>
        <w:t xml:space="preserve"> Подлесное – выездной прием граждан (2 раза в месяц)</w:t>
      </w:r>
    </w:p>
    <w:p w:rsidR="001825ED" w:rsidRPr="001825ED" w:rsidRDefault="001825ED" w:rsidP="00340B2F">
      <w:pPr>
        <w:pStyle w:val="Standard"/>
        <w:ind w:firstLine="708"/>
        <w:contextualSpacing/>
        <w:jc w:val="both"/>
        <w:rPr>
          <w:rFonts w:cs="Times New Roman"/>
          <w:color w:val="000000" w:themeColor="text1"/>
          <w:sz w:val="28"/>
          <w:szCs w:val="28"/>
          <w:lang w:val="ru-RU"/>
        </w:rPr>
      </w:pPr>
      <w:r w:rsidRPr="001825ED">
        <w:rPr>
          <w:rFonts w:cs="Times New Roman"/>
          <w:color w:val="000000" w:themeColor="text1"/>
          <w:sz w:val="28"/>
          <w:szCs w:val="28"/>
          <w:lang w:val="ru-RU"/>
        </w:rPr>
        <w:t>Учреждение оснащено современным оборудованием, позволяющим                   в полной мере оказывать широкий перечень услуг. Используется Автоматизированная информационная система – АИС МФЦ</w:t>
      </w:r>
      <w:r w:rsidR="008524BC">
        <w:rPr>
          <w:rFonts w:cs="Times New Roman"/>
          <w:color w:val="000000" w:themeColor="text1"/>
          <w:sz w:val="28"/>
          <w:szCs w:val="28"/>
          <w:lang w:val="ru-RU"/>
        </w:rPr>
        <w:t xml:space="preserve"> –</w:t>
      </w:r>
      <w:r w:rsidRPr="001825ED">
        <w:rPr>
          <w:rFonts w:cs="Times New Roman"/>
          <w:color w:val="000000" w:themeColor="text1"/>
          <w:sz w:val="28"/>
          <w:szCs w:val="28"/>
          <w:lang w:val="ru-RU"/>
        </w:rPr>
        <w:t xml:space="preserve"> </w:t>
      </w:r>
      <w:r w:rsidR="008524BC">
        <w:rPr>
          <w:rFonts w:cs="Times New Roman"/>
          <w:color w:val="000000" w:themeColor="text1"/>
          <w:sz w:val="28"/>
          <w:szCs w:val="28"/>
          <w:lang w:val="ru-RU"/>
        </w:rPr>
        <w:t xml:space="preserve">                                    </w:t>
      </w:r>
      <w:r w:rsidRPr="001825ED">
        <w:rPr>
          <w:rFonts w:cs="Times New Roman"/>
          <w:color w:val="000000" w:themeColor="text1"/>
          <w:sz w:val="28"/>
          <w:szCs w:val="28"/>
          <w:lang w:val="ru-RU"/>
        </w:rPr>
        <w:t xml:space="preserve">с интегрированной электронной очередью и возможностью предварительной </w:t>
      </w:r>
      <w:r w:rsidRPr="001825ED">
        <w:rPr>
          <w:rFonts w:cs="Times New Roman"/>
          <w:color w:val="000000" w:themeColor="text1"/>
          <w:sz w:val="28"/>
          <w:szCs w:val="28"/>
          <w:lang w:val="ru-RU"/>
        </w:rPr>
        <w:lastRenderedPageBreak/>
        <w:t>записи на прием.</w:t>
      </w:r>
    </w:p>
    <w:p w:rsidR="001825ED" w:rsidRPr="001825ED" w:rsidRDefault="001825ED" w:rsidP="00340B2F">
      <w:pPr>
        <w:pStyle w:val="Standard"/>
        <w:ind w:firstLine="708"/>
        <w:contextualSpacing/>
        <w:jc w:val="both"/>
        <w:rPr>
          <w:rFonts w:cs="Times New Roman"/>
          <w:color w:val="000000" w:themeColor="text1"/>
          <w:sz w:val="28"/>
          <w:szCs w:val="28"/>
          <w:lang w:val="ru-RU"/>
        </w:rPr>
      </w:pPr>
      <w:r w:rsidRPr="001825ED">
        <w:rPr>
          <w:rFonts w:cs="Times New Roman"/>
          <w:color w:val="000000" w:themeColor="text1"/>
          <w:sz w:val="28"/>
          <w:szCs w:val="28"/>
          <w:lang w:val="ru-RU"/>
        </w:rPr>
        <w:t xml:space="preserve">В настоящее время в МФЦ организовано предоставление 240 </w:t>
      </w:r>
      <w:r w:rsidR="008524BC" w:rsidRPr="001825ED">
        <w:rPr>
          <w:rFonts w:cs="Times New Roman"/>
          <w:color w:val="000000" w:themeColor="text1"/>
          <w:sz w:val="28"/>
          <w:szCs w:val="28"/>
          <w:lang w:val="ru-RU"/>
        </w:rPr>
        <w:t xml:space="preserve">услуг </w:t>
      </w:r>
      <w:r w:rsidRPr="001825ED">
        <w:rPr>
          <w:rFonts w:cs="Times New Roman"/>
          <w:color w:val="000000" w:themeColor="text1"/>
          <w:sz w:val="28"/>
          <w:szCs w:val="28"/>
          <w:lang w:val="ru-RU"/>
        </w:rPr>
        <w:t>(</w:t>
      </w:r>
      <w:proofErr w:type="gramStart"/>
      <w:r w:rsidRPr="001825ED">
        <w:rPr>
          <w:rFonts w:cs="Times New Roman"/>
          <w:color w:val="000000" w:themeColor="text1"/>
          <w:sz w:val="28"/>
          <w:szCs w:val="28"/>
          <w:lang w:val="ru-RU"/>
        </w:rPr>
        <w:t>федеральные</w:t>
      </w:r>
      <w:proofErr w:type="gramEnd"/>
      <w:r w:rsidRPr="001825ED">
        <w:rPr>
          <w:rFonts w:cs="Times New Roman"/>
          <w:color w:val="000000" w:themeColor="text1"/>
          <w:sz w:val="28"/>
          <w:szCs w:val="28"/>
          <w:lang w:val="ru-RU"/>
        </w:rPr>
        <w:t xml:space="preserve"> – 57, региональные – 25, муниципальные – 71, дополнительные – 87)</w:t>
      </w:r>
      <w:r w:rsidR="008524BC">
        <w:rPr>
          <w:rFonts w:cs="Times New Roman"/>
          <w:color w:val="000000" w:themeColor="text1"/>
          <w:sz w:val="28"/>
          <w:szCs w:val="28"/>
          <w:lang w:val="ru-RU"/>
        </w:rPr>
        <w:t xml:space="preserve">, </w:t>
      </w:r>
      <w:r w:rsidRPr="001825ED">
        <w:rPr>
          <w:rFonts w:cs="Times New Roman"/>
          <w:color w:val="000000" w:themeColor="text1"/>
          <w:sz w:val="28"/>
          <w:szCs w:val="28"/>
          <w:lang w:val="ru-RU"/>
        </w:rPr>
        <w:t>в том чи</w:t>
      </w:r>
      <w:r w:rsidR="008524BC">
        <w:rPr>
          <w:rFonts w:cs="Times New Roman"/>
          <w:color w:val="000000" w:themeColor="text1"/>
          <w:sz w:val="28"/>
          <w:szCs w:val="28"/>
          <w:lang w:val="ru-RU"/>
        </w:rPr>
        <w:t xml:space="preserve">сле государственных услуг – 101; </w:t>
      </w:r>
      <w:proofErr w:type="gramStart"/>
      <w:r w:rsidR="008524BC">
        <w:rPr>
          <w:rFonts w:cs="Times New Roman"/>
          <w:color w:val="000000" w:themeColor="text1"/>
          <w:sz w:val="28"/>
          <w:szCs w:val="28"/>
          <w:lang w:val="ru-RU"/>
        </w:rPr>
        <w:t xml:space="preserve">из них </w:t>
      </w:r>
      <w:r w:rsidRPr="001825ED">
        <w:rPr>
          <w:rFonts w:cs="Times New Roman"/>
          <w:color w:val="000000" w:themeColor="text1"/>
          <w:sz w:val="28"/>
          <w:szCs w:val="28"/>
          <w:lang w:val="ru-RU"/>
        </w:rPr>
        <w:t xml:space="preserve">82 услуги, предоставляемые федеральными органами исполнительной власти,                            19 государственных услуг, </w:t>
      </w:r>
      <w:r w:rsidRPr="001825ED">
        <w:rPr>
          <w:rFonts w:eastAsiaTheme="minorHAnsi" w:cs="Times New Roman"/>
          <w:bCs/>
          <w:color w:val="000000" w:themeColor="text1"/>
          <w:sz w:val="28"/>
          <w:szCs w:val="28"/>
          <w:lang w:val="ru-RU"/>
        </w:rPr>
        <w:t>предоставляемых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 Российской Федерации, переданных для осуществления органам местного самоуправления муниципальных образований Ставропольского края,</w:t>
      </w:r>
      <w:r w:rsidRPr="001825ED">
        <w:rPr>
          <w:rFonts w:cs="Times New Roman"/>
          <w:color w:val="000000" w:themeColor="text1"/>
          <w:sz w:val="28"/>
          <w:szCs w:val="28"/>
          <w:lang w:val="ru-RU"/>
        </w:rPr>
        <w:t xml:space="preserve">                        66 муниципальных услуг, помимо этого</w:t>
      </w:r>
      <w:r w:rsidR="008524BC">
        <w:rPr>
          <w:rFonts w:cs="Times New Roman"/>
          <w:color w:val="000000" w:themeColor="text1"/>
          <w:sz w:val="28"/>
          <w:szCs w:val="28"/>
          <w:lang w:val="ru-RU"/>
        </w:rPr>
        <w:t>,</w:t>
      </w:r>
      <w:r w:rsidRPr="001825ED">
        <w:rPr>
          <w:rFonts w:cs="Times New Roman"/>
          <w:color w:val="000000" w:themeColor="text1"/>
          <w:sz w:val="28"/>
          <w:szCs w:val="28"/>
          <w:lang w:val="ru-RU"/>
        </w:rPr>
        <w:t xml:space="preserve"> предоставляется 88 прочих услуг,             из них 85 услуг по поддержке малого и среднего предпринимательства.</w:t>
      </w:r>
      <w:proofErr w:type="gramEnd"/>
      <w:r w:rsidRPr="001825ED">
        <w:rPr>
          <w:rFonts w:cs="Times New Roman"/>
          <w:color w:val="000000" w:themeColor="text1"/>
          <w:sz w:val="28"/>
          <w:szCs w:val="28"/>
          <w:lang w:val="ru-RU"/>
        </w:rPr>
        <w:t xml:space="preserve"> Кроме того, предоставляется 67 услуг в электронном виде посредством предоставления доступа к</w:t>
      </w:r>
      <w:r w:rsidRPr="001825ED">
        <w:rPr>
          <w:rFonts w:cs="Times New Roman"/>
          <w:color w:val="000000" w:themeColor="text1"/>
          <w:sz w:val="28"/>
          <w:szCs w:val="28"/>
          <w:vertAlign w:val="subscript"/>
          <w:lang w:val="ru-RU"/>
        </w:rPr>
        <w:t xml:space="preserve"> </w:t>
      </w:r>
      <w:r w:rsidRPr="001825ED">
        <w:rPr>
          <w:rFonts w:cs="Times New Roman"/>
          <w:color w:val="000000" w:themeColor="text1"/>
          <w:sz w:val="28"/>
          <w:szCs w:val="28"/>
          <w:lang w:val="ru-RU"/>
        </w:rPr>
        <w:t xml:space="preserve">зоне дополнительных сервисов. С видами оказываемых услуг можно ознакомиться на официальном сайте ГКУ МФЦ Ставропольского края. </w:t>
      </w:r>
    </w:p>
    <w:p w:rsidR="001825ED" w:rsidRPr="001825ED" w:rsidRDefault="001825ED" w:rsidP="00340B2F">
      <w:pPr>
        <w:pStyle w:val="Standard"/>
        <w:ind w:firstLine="708"/>
        <w:contextualSpacing/>
        <w:jc w:val="both"/>
        <w:rPr>
          <w:rFonts w:cs="Times New Roman"/>
          <w:color w:val="000000" w:themeColor="text1"/>
          <w:sz w:val="28"/>
          <w:szCs w:val="28"/>
          <w:lang w:val="ru-RU"/>
        </w:rPr>
      </w:pPr>
      <w:r w:rsidRPr="001825ED">
        <w:rPr>
          <w:rFonts w:cs="Times New Roman"/>
          <w:color w:val="000000" w:themeColor="text1"/>
          <w:sz w:val="28"/>
          <w:szCs w:val="28"/>
          <w:lang w:val="ru-RU"/>
        </w:rPr>
        <w:t>По состоянию на 31 декабря 2023 года МКУ «МФЦ в Труновском районе Ставропольского края» было принято и обработано 25811 обращений граждан по предоставлению государственных и муниципальных услуг, в том числе в центральном офи</w:t>
      </w:r>
      <w:r w:rsidR="008524BC">
        <w:rPr>
          <w:rFonts w:cs="Times New Roman"/>
          <w:color w:val="000000" w:themeColor="text1"/>
          <w:sz w:val="28"/>
          <w:szCs w:val="28"/>
          <w:lang w:val="ru-RU"/>
        </w:rPr>
        <w:t xml:space="preserve">се 20048 обращений, в ТОСП МФЦ </w:t>
      </w:r>
      <w:r w:rsidRPr="001825ED">
        <w:rPr>
          <w:rFonts w:cs="Times New Roman"/>
          <w:color w:val="000000" w:themeColor="text1"/>
          <w:sz w:val="28"/>
          <w:szCs w:val="28"/>
          <w:lang w:val="ru-RU"/>
        </w:rPr>
        <w:t>5763 обращени</w:t>
      </w:r>
      <w:r w:rsidR="008524BC">
        <w:rPr>
          <w:rFonts w:cs="Times New Roman"/>
          <w:color w:val="000000" w:themeColor="text1"/>
          <w:sz w:val="28"/>
          <w:szCs w:val="28"/>
          <w:lang w:val="ru-RU"/>
        </w:rPr>
        <w:t>я</w:t>
      </w:r>
      <w:r w:rsidRPr="001825ED">
        <w:rPr>
          <w:rFonts w:cs="Times New Roman"/>
          <w:color w:val="000000" w:themeColor="text1"/>
          <w:sz w:val="28"/>
          <w:szCs w:val="28"/>
          <w:lang w:val="ru-RU"/>
        </w:rPr>
        <w:t xml:space="preserve">.  </w:t>
      </w:r>
    </w:p>
    <w:p w:rsidR="001825ED" w:rsidRPr="001825ED" w:rsidRDefault="001825ED" w:rsidP="00340B2F">
      <w:pPr>
        <w:ind w:firstLine="708"/>
        <w:contextualSpacing/>
        <w:rPr>
          <w:color w:val="000000" w:themeColor="text1"/>
        </w:rPr>
      </w:pPr>
      <w:r w:rsidRPr="001825ED">
        <w:rPr>
          <w:color w:val="000000" w:themeColor="text1"/>
        </w:rPr>
        <w:t>Из них по услугам федеральных органов исполнит</w:t>
      </w:r>
      <w:r w:rsidR="008524BC">
        <w:rPr>
          <w:color w:val="000000" w:themeColor="text1"/>
        </w:rPr>
        <w:t>ельной власти –  18362 обращения</w:t>
      </w:r>
      <w:r w:rsidRPr="001825ED">
        <w:rPr>
          <w:color w:val="000000" w:themeColor="text1"/>
        </w:rPr>
        <w:t>; по услугам региональных органов исполнительной               власти – 787 обращени</w:t>
      </w:r>
      <w:r w:rsidR="008524BC">
        <w:rPr>
          <w:color w:val="000000" w:themeColor="text1"/>
        </w:rPr>
        <w:t>й</w:t>
      </w:r>
      <w:r w:rsidRPr="001825ED">
        <w:rPr>
          <w:color w:val="000000" w:themeColor="text1"/>
        </w:rPr>
        <w:t>; по услугам органов местного самоуправления –   1347 обращений; иные услуги – 2720 обращени</w:t>
      </w:r>
      <w:r w:rsidR="008524BC">
        <w:rPr>
          <w:color w:val="000000" w:themeColor="text1"/>
        </w:rPr>
        <w:t>й</w:t>
      </w:r>
      <w:r w:rsidRPr="001825ED">
        <w:rPr>
          <w:color w:val="000000" w:themeColor="text1"/>
        </w:rPr>
        <w:t>, в том числе регистрация граждан в Единой системе идентификац</w:t>
      </w:r>
      <w:proofErr w:type="gramStart"/>
      <w:r w:rsidRPr="001825ED">
        <w:rPr>
          <w:color w:val="000000" w:themeColor="text1"/>
        </w:rPr>
        <w:t>ии и ау</w:t>
      </w:r>
      <w:proofErr w:type="gramEnd"/>
      <w:r w:rsidRPr="001825ED">
        <w:rPr>
          <w:color w:val="000000" w:themeColor="text1"/>
        </w:rPr>
        <w:t>тентификации (ЕСИА) –   1963 обращени</w:t>
      </w:r>
      <w:r w:rsidR="008524BC">
        <w:rPr>
          <w:color w:val="000000" w:themeColor="text1"/>
        </w:rPr>
        <w:t>я</w:t>
      </w:r>
      <w:r w:rsidRPr="001825ED">
        <w:rPr>
          <w:color w:val="000000" w:themeColor="text1"/>
        </w:rPr>
        <w:t>, электронные услуги – 2595 обращени</w:t>
      </w:r>
      <w:r w:rsidR="008524BC">
        <w:rPr>
          <w:color w:val="000000" w:themeColor="text1"/>
        </w:rPr>
        <w:t>й</w:t>
      </w:r>
      <w:r w:rsidRPr="001825ED">
        <w:rPr>
          <w:color w:val="000000" w:themeColor="text1"/>
        </w:rPr>
        <w:t xml:space="preserve">. </w:t>
      </w:r>
    </w:p>
    <w:p w:rsidR="001825ED" w:rsidRPr="001825ED" w:rsidRDefault="001825ED" w:rsidP="00340B2F">
      <w:pPr>
        <w:pStyle w:val="Standard"/>
        <w:ind w:firstLine="708"/>
        <w:contextualSpacing/>
        <w:jc w:val="both"/>
        <w:rPr>
          <w:rFonts w:cs="Times New Roman"/>
          <w:bCs/>
          <w:color w:val="000000" w:themeColor="text1"/>
          <w:sz w:val="28"/>
          <w:szCs w:val="28"/>
          <w:shd w:val="clear" w:color="auto" w:fill="FFFFFF"/>
          <w:lang w:val="ru-RU"/>
        </w:rPr>
      </w:pPr>
      <w:proofErr w:type="gramStart"/>
      <w:r w:rsidRPr="001825ED">
        <w:rPr>
          <w:rFonts w:cs="Times New Roman"/>
          <w:bCs/>
          <w:color w:val="000000" w:themeColor="text1"/>
          <w:sz w:val="28"/>
          <w:szCs w:val="28"/>
          <w:shd w:val="clear" w:color="auto" w:fill="FFFFFF"/>
          <w:lang w:val="ru-RU"/>
        </w:rPr>
        <w:t xml:space="preserve">Для повышения показателя качества предоставления государственных           и муниципальных услуг в МФЦ </w:t>
      </w:r>
      <w:r w:rsidRPr="001825ED">
        <w:rPr>
          <w:rFonts w:cs="Times New Roman"/>
          <w:color w:val="000000" w:themeColor="text1"/>
          <w:sz w:val="28"/>
          <w:szCs w:val="28"/>
          <w:lang w:val="ru-RU"/>
        </w:rPr>
        <w:t xml:space="preserve">обеспечена возможность заявителю проконтролировать «этапы исполнения своего дела» через личный кабинет      на сайте ГКУ СК МФЦ, для </w:t>
      </w:r>
      <w:r w:rsidRPr="001825ED">
        <w:rPr>
          <w:rFonts w:cs="Times New Roman"/>
          <w:bCs/>
          <w:color w:val="000000" w:themeColor="text1"/>
          <w:sz w:val="28"/>
          <w:szCs w:val="28"/>
          <w:shd w:val="clear" w:color="auto" w:fill="FFFFFF"/>
          <w:lang w:val="ru-RU"/>
        </w:rPr>
        <w:t>обеспечения доступа гражданам                                         к информационным системам «Единый портал государственных                                и муниципальных услуг», «Региональный портал государственных                            и муниципальных услуг» в центральном офисе МФЦ оборудовано                              2 компьютеризированных места.</w:t>
      </w:r>
      <w:proofErr w:type="gramEnd"/>
    </w:p>
    <w:p w:rsidR="001825ED" w:rsidRPr="001825ED" w:rsidRDefault="001825ED" w:rsidP="00340B2F">
      <w:pPr>
        <w:shd w:val="clear" w:color="auto" w:fill="FFFFFF"/>
        <w:ind w:firstLine="708"/>
        <w:contextualSpacing/>
        <w:rPr>
          <w:rFonts w:eastAsia="Times New Roman"/>
          <w:color w:val="000000" w:themeColor="text1"/>
          <w:lang w:eastAsia="ru-RU"/>
        </w:rPr>
      </w:pPr>
      <w:r w:rsidRPr="001825ED">
        <w:rPr>
          <w:rFonts w:eastAsia="Times New Roman"/>
          <w:color w:val="000000" w:themeColor="text1"/>
          <w:lang w:eastAsia="ru-RU"/>
        </w:rPr>
        <w:t xml:space="preserve">Кроме того, осуществлялась работа по формированию Архивного фонда Российской Федерации. </w:t>
      </w:r>
    </w:p>
    <w:p w:rsidR="001825ED" w:rsidRPr="001825ED" w:rsidRDefault="001825ED" w:rsidP="00340B2F">
      <w:pPr>
        <w:shd w:val="clear" w:color="auto" w:fill="FFFFFF"/>
        <w:ind w:firstLine="708"/>
        <w:contextualSpacing/>
        <w:rPr>
          <w:rFonts w:eastAsia="Times New Roman"/>
          <w:color w:val="000000" w:themeColor="text1"/>
          <w:lang w:eastAsia="ru-RU"/>
        </w:rPr>
      </w:pPr>
      <w:r w:rsidRPr="001825ED">
        <w:rPr>
          <w:rFonts w:eastAsia="Times New Roman"/>
          <w:color w:val="000000" w:themeColor="text1"/>
          <w:lang w:eastAsia="ru-RU"/>
        </w:rPr>
        <w:t>За отчетный период принято на хранение 785 единиц хранения,                    из них:</w:t>
      </w:r>
    </w:p>
    <w:p w:rsidR="001825ED" w:rsidRPr="001825ED" w:rsidRDefault="001825ED" w:rsidP="00340B2F">
      <w:pPr>
        <w:shd w:val="clear" w:color="auto" w:fill="FFFFFF"/>
        <w:ind w:firstLine="708"/>
        <w:contextualSpacing/>
        <w:rPr>
          <w:color w:val="000000" w:themeColor="text1"/>
        </w:rPr>
      </w:pPr>
      <w:r w:rsidRPr="001825ED">
        <w:rPr>
          <w:color w:val="000000" w:themeColor="text1"/>
        </w:rPr>
        <w:t>от организаций источников комплектования архивного отдела администрации принято – 386</w:t>
      </w:r>
      <w:r w:rsidRPr="001825ED">
        <w:rPr>
          <w:rFonts w:eastAsia="Times New Roman"/>
          <w:color w:val="000000" w:themeColor="text1"/>
          <w:lang w:eastAsia="ru-RU"/>
        </w:rPr>
        <w:t xml:space="preserve"> дел</w:t>
      </w:r>
      <w:r w:rsidRPr="001825ED">
        <w:rPr>
          <w:color w:val="000000" w:themeColor="text1"/>
        </w:rPr>
        <w:t xml:space="preserve"> </w:t>
      </w:r>
      <w:r w:rsidRPr="001825ED">
        <w:rPr>
          <w:rFonts w:eastAsia="Times New Roman"/>
          <w:color w:val="000000" w:themeColor="text1"/>
          <w:lang w:eastAsia="ru-RU"/>
        </w:rPr>
        <w:t>у</w:t>
      </w:r>
      <w:r w:rsidRPr="001825ED">
        <w:rPr>
          <w:color w:val="000000" w:themeColor="text1"/>
        </w:rPr>
        <w:t>правленческой документации постоянного хранения;</w:t>
      </w:r>
    </w:p>
    <w:p w:rsidR="001825ED" w:rsidRPr="001825ED" w:rsidRDefault="001825ED" w:rsidP="00340B2F">
      <w:pPr>
        <w:shd w:val="clear" w:color="auto" w:fill="FFFFFF"/>
        <w:ind w:firstLine="708"/>
        <w:contextualSpacing/>
        <w:rPr>
          <w:color w:val="000000" w:themeColor="text1"/>
        </w:rPr>
      </w:pPr>
      <w:r w:rsidRPr="001825ED">
        <w:rPr>
          <w:color w:val="000000" w:themeColor="text1"/>
        </w:rPr>
        <w:lastRenderedPageBreak/>
        <w:t xml:space="preserve">от ликвидированных организаций </w:t>
      </w:r>
      <w:r w:rsidR="008524BC">
        <w:rPr>
          <w:color w:val="000000" w:themeColor="text1"/>
        </w:rPr>
        <w:t>–</w:t>
      </w:r>
      <w:r w:rsidRPr="001825ED">
        <w:rPr>
          <w:color w:val="000000" w:themeColor="text1"/>
        </w:rPr>
        <w:t xml:space="preserve"> 399</w:t>
      </w:r>
      <w:r w:rsidR="008524BC">
        <w:rPr>
          <w:color w:val="000000" w:themeColor="text1"/>
        </w:rPr>
        <w:t xml:space="preserve"> </w:t>
      </w:r>
      <w:r w:rsidRPr="001825ED">
        <w:rPr>
          <w:rFonts w:eastAsia="Times New Roman"/>
          <w:color w:val="000000" w:themeColor="text1"/>
          <w:lang w:eastAsia="ru-RU"/>
        </w:rPr>
        <w:t xml:space="preserve">единиц хранения </w:t>
      </w:r>
      <w:r w:rsidRPr="001825ED">
        <w:rPr>
          <w:color w:val="000000" w:themeColor="text1"/>
        </w:rPr>
        <w:t>документов по личному составу</w:t>
      </w:r>
      <w:r w:rsidRPr="001825ED">
        <w:rPr>
          <w:rFonts w:eastAsia="Times New Roman"/>
          <w:color w:val="000000" w:themeColor="text1"/>
          <w:lang w:eastAsia="ru-RU"/>
        </w:rPr>
        <w:t>.</w:t>
      </w:r>
    </w:p>
    <w:p w:rsidR="001825ED" w:rsidRPr="001825ED" w:rsidRDefault="001825ED" w:rsidP="00340B2F">
      <w:pPr>
        <w:shd w:val="clear" w:color="auto" w:fill="FFFFFF"/>
        <w:ind w:firstLine="708"/>
        <w:contextualSpacing/>
        <w:rPr>
          <w:rFonts w:eastAsia="Times New Roman"/>
          <w:color w:val="000000" w:themeColor="text1"/>
          <w:lang w:eastAsia="ru-RU"/>
        </w:rPr>
      </w:pPr>
      <w:r w:rsidRPr="001825ED">
        <w:rPr>
          <w:rFonts w:eastAsia="Times New Roman"/>
          <w:color w:val="000000" w:themeColor="text1"/>
          <w:lang w:eastAsia="ru-RU"/>
        </w:rPr>
        <w:t xml:space="preserve">Специалистами архивного отдела оказано 400 муниципальных услуг, в том числе 300 (75 %) в электронном виде. </w:t>
      </w:r>
    </w:p>
    <w:p w:rsidR="001825ED" w:rsidRPr="001825ED" w:rsidRDefault="001825ED" w:rsidP="00340B2F">
      <w:pPr>
        <w:shd w:val="clear" w:color="auto" w:fill="FFFFFF"/>
        <w:ind w:firstLine="708"/>
        <w:contextualSpacing/>
        <w:rPr>
          <w:rFonts w:eastAsia="Times New Roman"/>
          <w:color w:val="000000" w:themeColor="text1"/>
          <w:lang w:eastAsia="ru-RU"/>
        </w:rPr>
      </w:pPr>
      <w:r w:rsidRPr="001825ED">
        <w:rPr>
          <w:rFonts w:eastAsia="Times New Roman"/>
          <w:color w:val="000000" w:themeColor="text1"/>
          <w:lang w:eastAsia="ru-RU"/>
        </w:rPr>
        <w:t>Оцифрован</w:t>
      </w:r>
      <w:r w:rsidR="008524BC">
        <w:rPr>
          <w:rFonts w:eastAsia="Times New Roman"/>
          <w:color w:val="000000" w:themeColor="text1"/>
          <w:lang w:eastAsia="ru-RU"/>
        </w:rPr>
        <w:t>ы</w:t>
      </w:r>
      <w:r w:rsidRPr="001825ED">
        <w:rPr>
          <w:rFonts w:eastAsia="Times New Roman"/>
          <w:color w:val="000000" w:themeColor="text1"/>
          <w:lang w:eastAsia="ru-RU"/>
        </w:rPr>
        <w:t xml:space="preserve"> и переведен</w:t>
      </w:r>
      <w:r w:rsidR="008524BC">
        <w:rPr>
          <w:rFonts w:eastAsia="Times New Roman"/>
          <w:color w:val="000000" w:themeColor="text1"/>
          <w:lang w:eastAsia="ru-RU"/>
        </w:rPr>
        <w:t>ы</w:t>
      </w:r>
      <w:r w:rsidRPr="001825ED">
        <w:rPr>
          <w:rFonts w:eastAsia="Times New Roman"/>
          <w:color w:val="000000" w:themeColor="text1"/>
          <w:lang w:eastAsia="ru-RU"/>
        </w:rPr>
        <w:t xml:space="preserve"> в электронный вид 3201</w:t>
      </w:r>
      <w:r w:rsidRPr="001825ED">
        <w:rPr>
          <w:color w:val="000000" w:themeColor="text1"/>
        </w:rPr>
        <w:t xml:space="preserve"> документ                       или 9747 листов из 62 единиц хранения</w:t>
      </w:r>
      <w:r w:rsidRPr="001825ED">
        <w:rPr>
          <w:rFonts w:eastAsia="Times New Roman"/>
          <w:color w:val="000000" w:themeColor="text1"/>
          <w:lang w:eastAsia="ru-RU"/>
        </w:rPr>
        <w:t xml:space="preserve">. </w:t>
      </w:r>
    </w:p>
    <w:p w:rsidR="001825ED" w:rsidRPr="001825ED" w:rsidRDefault="001825ED" w:rsidP="00340B2F">
      <w:pPr>
        <w:shd w:val="clear" w:color="auto" w:fill="FFFFFF"/>
        <w:ind w:firstLine="708"/>
        <w:contextualSpacing/>
        <w:rPr>
          <w:rFonts w:eastAsia="Times New Roman"/>
          <w:color w:val="000000" w:themeColor="text1"/>
          <w:lang w:eastAsia="ru-RU"/>
        </w:rPr>
      </w:pPr>
      <w:r w:rsidRPr="001825ED">
        <w:rPr>
          <w:rFonts w:eastAsia="Times New Roman"/>
          <w:color w:val="000000" w:themeColor="text1"/>
          <w:lang w:eastAsia="ru-RU"/>
        </w:rPr>
        <w:t>За 2023 год в базу данных «Архивный фонд» внесено 100 % сведений по фондам, описям, делам.</w:t>
      </w:r>
    </w:p>
    <w:p w:rsidR="001138AB" w:rsidRDefault="001138AB" w:rsidP="00340B2F">
      <w:pPr>
        <w:shd w:val="clear" w:color="auto" w:fill="FFFFFF"/>
        <w:ind w:firstLine="708"/>
        <w:contextualSpacing/>
        <w:rPr>
          <w:rFonts w:eastAsia="Times New Roman"/>
          <w:lang w:eastAsia="ru-RU"/>
        </w:rPr>
      </w:pPr>
    </w:p>
    <w:p w:rsidR="001138AB" w:rsidRPr="001825ED" w:rsidRDefault="0065304F" w:rsidP="00340B2F">
      <w:pPr>
        <w:shd w:val="clear" w:color="auto" w:fill="FFFFFF"/>
        <w:ind w:firstLine="708"/>
        <w:contextualSpacing/>
        <w:rPr>
          <w:rFonts w:eastAsia="Times New Roman"/>
          <w:lang w:eastAsia="ru-RU"/>
        </w:rPr>
      </w:pPr>
      <w:r w:rsidRPr="001825ED">
        <w:rPr>
          <w:rFonts w:eastAsia="Times New Roman"/>
          <w:b/>
          <w:lang w:eastAsia="ru-RU"/>
        </w:rPr>
        <w:t xml:space="preserve">12. </w:t>
      </w:r>
      <w:r w:rsidR="0081490F" w:rsidRPr="001825ED">
        <w:rPr>
          <w:rFonts w:eastAsia="Times New Roman"/>
          <w:b/>
          <w:lang w:eastAsia="ru-RU"/>
        </w:rPr>
        <w:t>Муниципальный контроль</w:t>
      </w:r>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На территории Труновского округа осуществляются следующие виды муниципального контроля: земельный контроль, жилищный контроль, контроль в сфере благоустройства, контроль на автомобильном транспорте, городском наземном электрическом транспорте и в дорожном хозяйстве.</w:t>
      </w:r>
    </w:p>
    <w:p w:rsidR="009B2D54" w:rsidRPr="001825ED" w:rsidRDefault="009B2D54" w:rsidP="00340B2F">
      <w:pPr>
        <w:shd w:val="clear" w:color="auto" w:fill="FFFFFF"/>
        <w:ind w:firstLine="708"/>
        <w:contextualSpacing/>
        <w:rPr>
          <w:rFonts w:eastAsia="Times New Roman"/>
          <w:lang w:eastAsia="ru-RU"/>
        </w:rPr>
      </w:pPr>
      <w:proofErr w:type="gramStart"/>
      <w:r w:rsidRPr="001825ED">
        <w:rPr>
          <w:rFonts w:eastAsia="Times New Roman"/>
          <w:lang w:eastAsia="ru-RU"/>
        </w:rPr>
        <w:t xml:space="preserve">Администрацией Труновского округа в целях реализации Федерального закона </w:t>
      </w:r>
      <w:r w:rsidR="008524BC">
        <w:rPr>
          <w:rFonts w:eastAsia="Times New Roman"/>
          <w:lang w:eastAsia="ru-RU"/>
        </w:rPr>
        <w:t xml:space="preserve">от 31 июля </w:t>
      </w:r>
      <w:r w:rsidRPr="001825ED">
        <w:rPr>
          <w:rFonts w:eastAsia="Times New Roman"/>
          <w:lang w:eastAsia="ru-RU"/>
        </w:rPr>
        <w:t>2021 г</w:t>
      </w:r>
      <w:r w:rsidR="008524BC">
        <w:rPr>
          <w:rFonts w:eastAsia="Times New Roman"/>
          <w:lang w:eastAsia="ru-RU"/>
        </w:rPr>
        <w:t>ода</w:t>
      </w:r>
      <w:r w:rsidRPr="001825ED">
        <w:rPr>
          <w:rFonts w:eastAsia="Times New Roman"/>
          <w:lang w:eastAsia="ru-RU"/>
        </w:rPr>
        <w:t xml:space="preserve"> № 248 </w:t>
      </w:r>
      <w:r w:rsidR="00881F76">
        <w:rPr>
          <w:rFonts w:eastAsia="Times New Roman"/>
          <w:lang w:eastAsia="ru-RU"/>
        </w:rPr>
        <w:t>-</w:t>
      </w:r>
      <w:r w:rsidRPr="001825ED">
        <w:rPr>
          <w:rFonts w:eastAsia="Times New Roman"/>
          <w:lang w:eastAsia="ru-RU"/>
        </w:rPr>
        <w:t>ФЗ «О государственном контроле (надзор</w:t>
      </w:r>
      <w:r w:rsidR="008524BC">
        <w:rPr>
          <w:rFonts w:eastAsia="Times New Roman"/>
          <w:lang w:eastAsia="ru-RU"/>
        </w:rPr>
        <w:t xml:space="preserve">е) </w:t>
      </w:r>
      <w:r w:rsidRPr="001825ED">
        <w:rPr>
          <w:rFonts w:eastAsia="Times New Roman"/>
          <w:lang w:eastAsia="ru-RU"/>
        </w:rPr>
        <w:t>и муниципальном контроле в Российской Ф</w:t>
      </w:r>
      <w:r w:rsidR="008524BC">
        <w:rPr>
          <w:rFonts w:eastAsia="Times New Roman"/>
          <w:lang w:eastAsia="ru-RU"/>
        </w:rPr>
        <w:t>едерации»</w:t>
      </w:r>
      <w:r w:rsidRPr="001825ED">
        <w:rPr>
          <w:rFonts w:eastAsia="Times New Roman"/>
          <w:lang w:eastAsia="ru-RU"/>
        </w:rPr>
        <w:t xml:space="preserve"> утверждены все необходимые нормативно-правовые акты: перечень видов муниципального контроля, положения и программы профилактики рисков причинения вреда (ущерба) охраняемым законом ценностям на 2024 год                  по каждому виду муниципального контроля, осуществляемого на территории Труновского округа.</w:t>
      </w:r>
      <w:proofErr w:type="gramEnd"/>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Постановлением Правительства Российской Федерации от 10 марта 2022 года № 336</w:t>
      </w:r>
      <w:r w:rsidRPr="001825ED">
        <w:t xml:space="preserve"> </w:t>
      </w:r>
      <w:r w:rsidRPr="001825ED">
        <w:rPr>
          <w:rFonts w:eastAsia="Times New Roman"/>
          <w:lang w:eastAsia="ru-RU"/>
        </w:rPr>
        <w:t>«Об особенностях организации и осуществления государственного контроля (надзора), муниципального контроля» установлен мораторий на проведение плановых проверок в отношении субъектов малого предпринимательства. В связи с этим и в целях недопущения фактов необоснованного вмешательства в предпринимательскую деятельность плановые контрольные (надзо</w:t>
      </w:r>
      <w:r w:rsidR="00F474FF">
        <w:rPr>
          <w:rFonts w:eastAsia="Times New Roman"/>
          <w:lang w:eastAsia="ru-RU"/>
        </w:rPr>
        <w:t xml:space="preserve">рные) мероприятия в 2023 году </w:t>
      </w:r>
      <w:r w:rsidRPr="001825ED">
        <w:rPr>
          <w:rFonts w:eastAsia="Times New Roman"/>
          <w:lang w:eastAsia="ru-RU"/>
        </w:rPr>
        <w:t>не проводились.</w:t>
      </w:r>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В 2023 году муниципальный земельный контроль осуществлялся посредством профилактики нарушений обязательных требований земельного законодательства Российской Федерации, направленных на снижение риска причинения вреда (ущерба) и являющихся приоритетным по отношению             к проведению контрольных мероприятий.</w:t>
      </w:r>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 xml:space="preserve">Проведено 15 выездных обследований без взаимодействия                                с контролируемым лицом, на основании поступивших обращений, в том числе на землях сельскохозяйственного назначения. </w:t>
      </w:r>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По результатам выездных обследований выдано 30 предостережений                о недопустимости нарушения обязательных требований в области муниципального земельного контроля.</w:t>
      </w:r>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 xml:space="preserve">Должностными лицами администрации округа проведено                                          165 консультирований контролируемых лиц по вопросу обязательных </w:t>
      </w:r>
      <w:r w:rsidRPr="001825ED">
        <w:rPr>
          <w:rFonts w:eastAsia="Times New Roman"/>
          <w:lang w:eastAsia="ru-RU"/>
        </w:rPr>
        <w:lastRenderedPageBreak/>
        <w:t xml:space="preserve">требований, в том числе рекомендаций о недопущении загрязнения, захламления, деградации земель и ухудшения плодородия почв, по вопросам, связанным с разъяснениями обязательных требований в сфере безопасного обращения с пестицидами и </w:t>
      </w:r>
      <w:proofErr w:type="spellStart"/>
      <w:r w:rsidRPr="001825ED">
        <w:rPr>
          <w:rFonts w:eastAsia="Times New Roman"/>
          <w:lang w:eastAsia="ru-RU"/>
        </w:rPr>
        <w:t>агрохимикатами</w:t>
      </w:r>
      <w:proofErr w:type="spellEnd"/>
      <w:r w:rsidRPr="001825ED">
        <w:rPr>
          <w:rFonts w:eastAsia="Times New Roman"/>
          <w:lang w:eastAsia="ru-RU"/>
        </w:rPr>
        <w:t>.</w:t>
      </w:r>
    </w:p>
    <w:p w:rsidR="009B2D54" w:rsidRPr="001825ED" w:rsidRDefault="009B2D54" w:rsidP="00340B2F">
      <w:pPr>
        <w:shd w:val="clear" w:color="auto" w:fill="FFFFFF"/>
        <w:ind w:firstLine="708"/>
        <w:contextualSpacing/>
        <w:rPr>
          <w:rFonts w:eastAsia="Times New Roman"/>
          <w:lang w:eastAsia="ru-RU"/>
        </w:rPr>
      </w:pPr>
      <w:r w:rsidRPr="001825ED">
        <w:rPr>
          <w:rFonts w:eastAsia="Times New Roman"/>
          <w:lang w:eastAsia="ru-RU"/>
        </w:rPr>
        <w:t>В рамках осуществления муниципального контроля в сфере благоустройства в 2023 году проведено 12 консультирований.</w:t>
      </w:r>
    </w:p>
    <w:p w:rsidR="009B2D54" w:rsidRDefault="009B2D54" w:rsidP="00340B2F">
      <w:pPr>
        <w:shd w:val="clear" w:color="auto" w:fill="FFFFFF"/>
        <w:ind w:firstLine="708"/>
        <w:contextualSpacing/>
        <w:rPr>
          <w:rFonts w:eastAsia="Times New Roman"/>
          <w:lang w:eastAsia="ru-RU"/>
        </w:rPr>
      </w:pPr>
      <w:r w:rsidRPr="001825ED">
        <w:rPr>
          <w:rFonts w:eastAsia="Times New Roman"/>
          <w:lang w:eastAsia="ru-RU"/>
        </w:rPr>
        <w:t xml:space="preserve">В рамках осуществления муниципального жилищного контроля </w:t>
      </w:r>
      <w:r w:rsidR="00881F76">
        <w:rPr>
          <w:rFonts w:eastAsia="Times New Roman"/>
          <w:lang w:eastAsia="ru-RU"/>
        </w:rPr>
        <w:t xml:space="preserve">                         </w:t>
      </w:r>
      <w:r w:rsidRPr="001825ED">
        <w:rPr>
          <w:rFonts w:eastAsia="Times New Roman"/>
          <w:lang w:eastAsia="ru-RU"/>
        </w:rPr>
        <w:t>в 2023</w:t>
      </w:r>
      <w:r w:rsidR="008524BC">
        <w:rPr>
          <w:rFonts w:eastAsia="Times New Roman"/>
          <w:lang w:eastAsia="ru-RU"/>
        </w:rPr>
        <w:t xml:space="preserve"> году</w:t>
      </w:r>
      <w:r w:rsidRPr="001825ED">
        <w:rPr>
          <w:rFonts w:eastAsia="Times New Roman"/>
          <w:lang w:eastAsia="ru-RU"/>
        </w:rPr>
        <w:t xml:space="preserve"> проведено 5 консультирований.</w:t>
      </w:r>
    </w:p>
    <w:p w:rsidR="001825ED" w:rsidRDefault="001825ED" w:rsidP="00340B2F">
      <w:pPr>
        <w:shd w:val="clear" w:color="auto" w:fill="FFFFFF"/>
        <w:ind w:firstLine="708"/>
        <w:contextualSpacing/>
      </w:pPr>
      <w:proofErr w:type="gramStart"/>
      <w:r>
        <w:t>В целях реализации положен</w:t>
      </w:r>
      <w:r w:rsidR="008524BC">
        <w:t xml:space="preserve">ий Федерального закона от 30 декабря </w:t>
      </w:r>
      <w:r>
        <w:t xml:space="preserve">2020 </w:t>
      </w:r>
      <w:r w:rsidR="008524BC">
        <w:t>года</w:t>
      </w:r>
      <w:r>
        <w:t xml:space="preserve"> № 518-ФЗ «О внесении изменений в отдельные законодательные акты Российской Федерации» (далее – 518-ФЗ), а именно выявления правообладателей ранее учтенных объектов недвижимости, в настоящее время ведутся работы с перечнями ранее учтенных объектов недвижимости в соответствии с планом-графиком проведения работ по выявлению правообладателей ранее учтенных объектов недвижимости, утвержденным Губернатором Ставропольского края (далее</w:t>
      </w:r>
      <w:proofErr w:type="gramEnd"/>
      <w:r>
        <w:t xml:space="preserve"> – </w:t>
      </w:r>
      <w:proofErr w:type="gramStart"/>
      <w:r>
        <w:t>план-график).</w:t>
      </w:r>
      <w:proofErr w:type="gramEnd"/>
    </w:p>
    <w:p w:rsidR="001825ED" w:rsidRDefault="001825ED" w:rsidP="00340B2F">
      <w:pPr>
        <w:shd w:val="clear" w:color="auto" w:fill="FFFFFF"/>
        <w:ind w:firstLine="708"/>
        <w:contextualSpacing/>
      </w:pPr>
      <w:r>
        <w:t>На территории Труновского округа по состоянию на начало работ по 518-ФЗ было 5451 объект, при плановом показателе на 2023 год – 2725 объектов, работы проведены в отношении 2904 объектов, что на 7 % больше запланированного.</w:t>
      </w:r>
    </w:p>
    <w:p w:rsidR="001825ED" w:rsidRDefault="001825ED" w:rsidP="00340B2F">
      <w:pPr>
        <w:shd w:val="clear" w:color="auto" w:fill="FFFFFF"/>
        <w:ind w:firstLine="708"/>
        <w:contextualSpacing/>
      </w:pPr>
      <w:r>
        <w:t>В соответствии с вышеуказанным планом-графиком</w:t>
      </w:r>
      <w:r w:rsidR="008524BC">
        <w:t>,</w:t>
      </w:r>
      <w:r>
        <w:t xml:space="preserve"> срок окончания работ – IV квартал 2024 года.</w:t>
      </w:r>
    </w:p>
    <w:p w:rsidR="003B5EEE" w:rsidRPr="00CE06B6" w:rsidRDefault="003B5EEE" w:rsidP="00340B2F">
      <w:pPr>
        <w:ind w:firstLine="0"/>
        <w:contextualSpacing/>
      </w:pPr>
    </w:p>
    <w:p w:rsidR="001138AB" w:rsidRDefault="0065304F" w:rsidP="00881F76">
      <w:pPr>
        <w:contextualSpacing/>
        <w:jc w:val="left"/>
        <w:rPr>
          <w:b/>
        </w:rPr>
      </w:pPr>
      <w:r w:rsidRPr="00CE06B6">
        <w:rPr>
          <w:b/>
        </w:rPr>
        <w:t xml:space="preserve">13. </w:t>
      </w:r>
      <w:r w:rsidR="00E76BD5" w:rsidRPr="00CE06B6">
        <w:rPr>
          <w:b/>
        </w:rPr>
        <w:t>Общие вопросы</w:t>
      </w:r>
      <w:r w:rsidR="00BA47A1">
        <w:rPr>
          <w:b/>
        </w:rPr>
        <w:t xml:space="preserve">  </w:t>
      </w:r>
    </w:p>
    <w:p w:rsidR="00A66B35" w:rsidRPr="00CE06B6" w:rsidRDefault="00A66B35" w:rsidP="00881F76">
      <w:pPr>
        <w:contextualSpacing/>
        <w:jc w:val="left"/>
      </w:pPr>
    </w:p>
    <w:p w:rsidR="00FD610C" w:rsidRPr="00CE06B6" w:rsidRDefault="00FD610C" w:rsidP="00340B2F">
      <w:pPr>
        <w:pStyle w:val="af0"/>
        <w:spacing w:after="0"/>
        <w:ind w:left="0" w:firstLine="708"/>
        <w:contextualSpacing/>
        <w:rPr>
          <w:rFonts w:ascii="Times New Roman" w:hAnsi="Times New Roman" w:cs="Times New Roman"/>
          <w:sz w:val="28"/>
          <w:szCs w:val="28"/>
        </w:rPr>
      </w:pPr>
      <w:proofErr w:type="gramStart"/>
      <w:r w:rsidRPr="00CE06B6">
        <w:rPr>
          <w:rFonts w:ascii="Times New Roman" w:hAnsi="Times New Roman" w:cs="Times New Roman"/>
          <w:sz w:val="28"/>
          <w:szCs w:val="28"/>
        </w:rPr>
        <w:t>Организационное обеспечение деятельности администраци</w:t>
      </w:r>
      <w:r>
        <w:rPr>
          <w:rFonts w:ascii="Times New Roman" w:hAnsi="Times New Roman" w:cs="Times New Roman"/>
          <w:sz w:val="28"/>
          <w:szCs w:val="28"/>
        </w:rPr>
        <w:t xml:space="preserve">и </w:t>
      </w:r>
      <w:r w:rsidR="00EC350E">
        <w:rPr>
          <w:rFonts w:ascii="Times New Roman" w:hAnsi="Times New Roman" w:cs="Times New Roman"/>
          <w:sz w:val="28"/>
          <w:szCs w:val="28"/>
        </w:rPr>
        <w:t xml:space="preserve">Труновского </w:t>
      </w:r>
      <w:r>
        <w:rPr>
          <w:rFonts w:ascii="Times New Roman" w:hAnsi="Times New Roman" w:cs="Times New Roman"/>
          <w:sz w:val="28"/>
          <w:szCs w:val="28"/>
        </w:rPr>
        <w:t xml:space="preserve">округа </w:t>
      </w:r>
      <w:r w:rsidR="00EC350E">
        <w:rPr>
          <w:rFonts w:ascii="Times New Roman" w:hAnsi="Times New Roman" w:cs="Times New Roman"/>
          <w:sz w:val="28"/>
          <w:szCs w:val="28"/>
        </w:rPr>
        <w:t>в</w:t>
      </w:r>
      <w:r>
        <w:rPr>
          <w:rFonts w:ascii="Times New Roman" w:hAnsi="Times New Roman" w:cs="Times New Roman"/>
          <w:sz w:val="28"/>
          <w:szCs w:val="28"/>
        </w:rPr>
        <w:t xml:space="preserve"> 2023</w:t>
      </w:r>
      <w:r w:rsidRPr="00CE06B6">
        <w:rPr>
          <w:rFonts w:ascii="Times New Roman" w:hAnsi="Times New Roman" w:cs="Times New Roman"/>
          <w:sz w:val="28"/>
          <w:szCs w:val="28"/>
        </w:rPr>
        <w:t xml:space="preserve"> году осуществлялось на основании ежеквартальных планов работы (перспективное планирование), включающих в себя основные мероприятия по выполнению программ и соответствующих постановлений Губернатора и Правительства Ставропольского края, вопросы для рассмотрения на заседаниях администрации </w:t>
      </w:r>
      <w:r w:rsidR="00EC350E">
        <w:rPr>
          <w:rFonts w:ascii="Times New Roman" w:hAnsi="Times New Roman" w:cs="Times New Roman"/>
          <w:sz w:val="28"/>
          <w:szCs w:val="28"/>
        </w:rPr>
        <w:t xml:space="preserve">Труновского </w:t>
      </w:r>
      <w:r w:rsidRPr="00CE06B6">
        <w:rPr>
          <w:rFonts w:ascii="Times New Roman" w:hAnsi="Times New Roman" w:cs="Times New Roman"/>
          <w:sz w:val="28"/>
          <w:szCs w:val="28"/>
        </w:rPr>
        <w:t>округа, заседаниях действующих в Труновском округе  комиссий и комитетов,  а также на основании планов работы администрации на неделю (текущее планирование</w:t>
      </w:r>
      <w:proofErr w:type="gramEnd"/>
      <w:r w:rsidRPr="00CE06B6">
        <w:rPr>
          <w:rFonts w:ascii="Times New Roman" w:hAnsi="Times New Roman" w:cs="Times New Roman"/>
          <w:sz w:val="28"/>
          <w:szCs w:val="28"/>
        </w:rPr>
        <w:t xml:space="preserve">), </w:t>
      </w:r>
      <w:proofErr w:type="gramStart"/>
      <w:r w:rsidRPr="00CE06B6">
        <w:rPr>
          <w:rFonts w:ascii="Times New Roman" w:hAnsi="Times New Roman" w:cs="Times New Roman"/>
          <w:sz w:val="28"/>
          <w:szCs w:val="28"/>
        </w:rPr>
        <w:t xml:space="preserve">включающих в себя мероприятия оперативного характера, проводимые структурными подразделениями администрации в соответствии со своими планами работы.   </w:t>
      </w:r>
      <w:proofErr w:type="gramEnd"/>
    </w:p>
    <w:p w:rsidR="00FD610C" w:rsidRPr="00CE06B6" w:rsidRDefault="00FD610C" w:rsidP="00340B2F">
      <w:pPr>
        <w:contextualSpacing/>
      </w:pPr>
      <w:r w:rsidRPr="00CE06B6">
        <w:t xml:space="preserve">За текущий период принято </w:t>
      </w:r>
      <w:r>
        <w:t xml:space="preserve">1650 правовых акта администрации Главы </w:t>
      </w:r>
      <w:r w:rsidR="00EC350E">
        <w:t xml:space="preserve">Труновского </w:t>
      </w:r>
      <w:r>
        <w:t xml:space="preserve">округа (2022 год – </w:t>
      </w:r>
      <w:r w:rsidRPr="00CE06B6">
        <w:t>1386</w:t>
      </w:r>
      <w:r>
        <w:t>), из них 26</w:t>
      </w:r>
      <w:r w:rsidRPr="00CE06B6">
        <w:t xml:space="preserve"> постановлений Главы округа, </w:t>
      </w:r>
      <w:r>
        <w:t>31</w:t>
      </w:r>
      <w:r w:rsidRPr="00CE06B6">
        <w:t xml:space="preserve"> распоряжени</w:t>
      </w:r>
      <w:r>
        <w:t>е Главы округа, 12</w:t>
      </w:r>
      <w:r w:rsidRPr="00CE06B6">
        <w:t>00 постан</w:t>
      </w:r>
      <w:r>
        <w:t xml:space="preserve">овлений администрации </w:t>
      </w:r>
      <w:r w:rsidR="00EC350E">
        <w:t xml:space="preserve">Труновского </w:t>
      </w:r>
      <w:r>
        <w:t>округа, 39</w:t>
      </w:r>
      <w:r w:rsidRPr="00CE06B6">
        <w:t>3</w:t>
      </w:r>
      <w:r>
        <w:t xml:space="preserve"> </w:t>
      </w:r>
      <w:r w:rsidRPr="00CE06B6">
        <w:t xml:space="preserve">распоряжения администрации </w:t>
      </w:r>
      <w:r w:rsidR="00EC350E">
        <w:t xml:space="preserve">Труновского </w:t>
      </w:r>
      <w:r w:rsidRPr="00CE06B6">
        <w:t xml:space="preserve">округа. Обеспечено официальное опубликование (обнародование) нормативных правовых актов администрации. Копии правовых актов своевременно доведены до </w:t>
      </w:r>
      <w:r>
        <w:t xml:space="preserve"> </w:t>
      </w:r>
      <w:r w:rsidRPr="00CE06B6">
        <w:t xml:space="preserve">исполнителей и всех заинтересованных лиц. Создана и ведется </w:t>
      </w:r>
      <w:r w:rsidRPr="00CE06B6">
        <w:lastRenderedPageBreak/>
        <w:t>электронная база правовых актов администрации за 202</w:t>
      </w:r>
      <w:r>
        <w:t>3</w:t>
      </w:r>
      <w:r w:rsidRPr="00CE06B6">
        <w:t xml:space="preserve"> год в СЭДД «Дело», проводится их архивная обработка.</w:t>
      </w:r>
    </w:p>
    <w:p w:rsidR="00FD610C" w:rsidRPr="00442FC0" w:rsidRDefault="00EC2DBE" w:rsidP="00340B2F">
      <w:pPr>
        <w:contextualSpacing/>
        <w:rPr>
          <w:highlight w:val="green"/>
        </w:rPr>
      </w:pPr>
      <w:r>
        <w:t>За 2023</w:t>
      </w:r>
      <w:r w:rsidRPr="00E71D5E">
        <w:t xml:space="preserve"> год в администрации Труновского </w:t>
      </w:r>
      <w:r>
        <w:t xml:space="preserve">округа </w:t>
      </w:r>
      <w:r w:rsidRPr="00E71D5E">
        <w:t xml:space="preserve">зарегистрировано </w:t>
      </w:r>
      <w:r w:rsidR="00EC350E">
        <w:t xml:space="preserve">  </w:t>
      </w:r>
      <w:r>
        <w:t>303</w:t>
      </w:r>
      <w:r w:rsidRPr="00E71D5E">
        <w:t xml:space="preserve"> </w:t>
      </w:r>
      <w:r w:rsidRPr="00F57DC2">
        <w:t xml:space="preserve">обращения граждан и организаций (в 2021 году – 263 обращения, </w:t>
      </w:r>
      <w:r w:rsidR="00EC350E">
        <w:t xml:space="preserve">              </w:t>
      </w:r>
      <w:r w:rsidRPr="00F57DC2">
        <w:t xml:space="preserve">в 2022 году – 216 обращений). </w:t>
      </w:r>
      <w:r w:rsidRPr="00E71D5E">
        <w:t xml:space="preserve">Из них, письменных – </w:t>
      </w:r>
      <w:r>
        <w:t xml:space="preserve">223 </w:t>
      </w:r>
      <w:r w:rsidRPr="00E71D5E">
        <w:t>обращени</w:t>
      </w:r>
      <w:r>
        <w:t>я</w:t>
      </w:r>
      <w:r w:rsidRPr="00E71D5E">
        <w:t xml:space="preserve">, </w:t>
      </w:r>
      <w:r>
        <w:t xml:space="preserve">устных и принятых в ходе личного приема, проводимого Главой округа, первым заместителем и заместителями – 55 обращений и 25 </w:t>
      </w:r>
      <w:r w:rsidRPr="00E71D5E">
        <w:t>обращени</w:t>
      </w:r>
      <w:r>
        <w:t>й</w:t>
      </w:r>
      <w:r w:rsidRPr="00E71D5E">
        <w:t>, поступивши</w:t>
      </w:r>
      <w:r>
        <w:t>х на «Телефон доверия Г</w:t>
      </w:r>
      <w:r w:rsidRPr="00E71D5E">
        <w:t xml:space="preserve">лавы Труновского муниципального </w:t>
      </w:r>
      <w:r>
        <w:t>округа Ставропольского края».</w:t>
      </w:r>
      <w:r w:rsidR="00FD610C" w:rsidRPr="00442FC0">
        <w:rPr>
          <w:highlight w:val="green"/>
        </w:rPr>
        <w:t xml:space="preserve"> </w:t>
      </w:r>
    </w:p>
    <w:p w:rsidR="00EC2DBE" w:rsidRPr="00D76001" w:rsidRDefault="00EC2DBE" w:rsidP="00340B2F">
      <w:pPr>
        <w:contextualSpacing/>
      </w:pPr>
      <w:r>
        <w:t>В</w:t>
      </w:r>
      <w:r w:rsidRPr="006A7A58">
        <w:t xml:space="preserve"> администрацию </w:t>
      </w:r>
      <w:r w:rsidR="00EC350E">
        <w:t xml:space="preserve">Труновского </w:t>
      </w:r>
      <w:r w:rsidRPr="006A7A58">
        <w:t xml:space="preserve">округа переслано по компетенции </w:t>
      </w:r>
      <w:r>
        <w:t xml:space="preserve">                                 </w:t>
      </w:r>
      <w:r w:rsidRPr="006A7A58">
        <w:t>1</w:t>
      </w:r>
      <w:r>
        <w:t>12</w:t>
      </w:r>
      <w:r w:rsidRPr="006A7A58">
        <w:t xml:space="preserve"> обращени</w:t>
      </w:r>
      <w:r>
        <w:t>й</w:t>
      </w:r>
      <w:r w:rsidRPr="006A7A58">
        <w:t xml:space="preserve"> (</w:t>
      </w:r>
      <w:r>
        <w:t>50,2</w:t>
      </w:r>
      <w:r w:rsidRPr="006A7A58">
        <w:t xml:space="preserve"> % от общего количества</w:t>
      </w:r>
      <w:r>
        <w:t xml:space="preserve"> письменных</w:t>
      </w:r>
      <w:r w:rsidRPr="006A7A58">
        <w:t xml:space="preserve"> обращений), из них:</w:t>
      </w:r>
      <w:r>
        <w:t xml:space="preserve"> </w:t>
      </w:r>
      <w:r w:rsidRPr="001D3B61">
        <w:t>47 обращений (42 %)</w:t>
      </w:r>
      <w:r>
        <w:t xml:space="preserve"> из</w:t>
      </w:r>
      <w:r w:rsidRPr="001D3B61">
        <w:t xml:space="preserve"> Правительства Ставропольского края</w:t>
      </w:r>
      <w:r>
        <w:t>,</w:t>
      </w:r>
      <w:r w:rsidRPr="001D3B61">
        <w:t xml:space="preserve"> </w:t>
      </w:r>
      <w:r w:rsidR="00EC350E">
        <w:t xml:space="preserve">                        </w:t>
      </w:r>
      <w:r>
        <w:t xml:space="preserve">16 (14,3 </w:t>
      </w:r>
      <w:r w:rsidRPr="001D3B61">
        <w:t>%)</w:t>
      </w:r>
      <w:r>
        <w:t xml:space="preserve"> обращений из </w:t>
      </w:r>
      <w:r w:rsidRPr="001D3B61">
        <w:t>Роспотребнадзор</w:t>
      </w:r>
      <w:r>
        <w:t>а</w:t>
      </w:r>
      <w:r w:rsidRPr="001D3B61">
        <w:t xml:space="preserve"> по Ставропольскому краю</w:t>
      </w:r>
      <w:r>
        <w:t>,</w:t>
      </w:r>
      <w:r w:rsidRPr="001D3B61">
        <w:t xml:space="preserve"> </w:t>
      </w:r>
      <w:r w:rsidR="00EC350E">
        <w:t xml:space="preserve">               </w:t>
      </w:r>
      <w:r w:rsidRPr="001D3B61">
        <w:t xml:space="preserve">15 письменных обращений (13,4 %) из Администрации </w:t>
      </w:r>
      <w:r>
        <w:t>Президента Российской Федерации.</w:t>
      </w:r>
      <w:r w:rsidRPr="001D3B61">
        <w:t xml:space="preserve"> </w:t>
      </w:r>
      <w:r w:rsidRPr="00D76001">
        <w:t>На имя Главы Труновского округа поступило</w:t>
      </w:r>
      <w:r w:rsidR="00EC350E">
        <w:t xml:space="preserve"> </w:t>
      </w:r>
      <w:r w:rsidRPr="00D76001">
        <w:t xml:space="preserve">111 обращений, что составляет почти половину от общего числа письменных обращений (49,8 %).  </w:t>
      </w:r>
    </w:p>
    <w:p w:rsidR="00FD610C" w:rsidRPr="00997FE6" w:rsidRDefault="00FD610C" w:rsidP="00340B2F">
      <w:pPr>
        <w:contextualSpacing/>
      </w:pPr>
      <w:r w:rsidRPr="00997FE6">
        <w:t>В течение года были проведены аппаратные учебы муниципальных служащих местного самоуправления по вопросу работы с обращениями граждан и организации делопроизводства. Разработаны и доведены до сведения методические рекомендации, оказана методическая помощь по вопросам организации делопроизводства, работы с контрольными документами и обращениями граждан отраслевым и территориальным органам, входящим в со</w:t>
      </w:r>
      <w:r w:rsidR="00EC350E">
        <w:t xml:space="preserve">став администрации Труновского </w:t>
      </w:r>
      <w:r w:rsidRPr="00997FE6">
        <w:t xml:space="preserve">округа. Внимание исполнителей направлено на неукоснительное соблюдение срока рассмотрения обращений граждан. </w:t>
      </w:r>
    </w:p>
    <w:p w:rsidR="00997FE6" w:rsidRPr="008855BF" w:rsidRDefault="00997FE6" w:rsidP="00340B2F">
      <w:pPr>
        <w:contextualSpacing/>
      </w:pPr>
      <w:r>
        <w:t>По поручению губернатора Ставропольского края Владимирова В.В., а также в целях</w:t>
      </w:r>
      <w:r w:rsidRPr="008855BF">
        <w:t xml:space="preserve"> активно</w:t>
      </w:r>
      <w:r>
        <w:t xml:space="preserve">го взаимодействия с населением и </w:t>
      </w:r>
      <w:r w:rsidRPr="008855BF">
        <w:t>информирования граждан о проведенной и планируемой работе, Главой округа ежемесячно провод</w:t>
      </w:r>
      <w:r>
        <w:t>ились</w:t>
      </w:r>
      <w:r w:rsidRPr="008855BF">
        <w:t xml:space="preserve"> «Прямые линии».</w:t>
      </w:r>
    </w:p>
    <w:p w:rsidR="00997FE6" w:rsidRDefault="00997FE6" w:rsidP="00340B2F">
      <w:pPr>
        <w:contextualSpacing/>
      </w:pPr>
      <w:r>
        <w:t>За 2023 год на «П</w:t>
      </w:r>
      <w:r w:rsidRPr="008855BF">
        <w:t xml:space="preserve">рямую линию» поступило 185 вопросов, </w:t>
      </w:r>
      <w:r>
        <w:t xml:space="preserve">                                 </w:t>
      </w:r>
      <w:r w:rsidRPr="008855BF">
        <w:t>на 155 из которых ответы были даны в прямом эфире. Сообщения</w:t>
      </w:r>
      <w:r>
        <w:t>,</w:t>
      </w:r>
      <w:r w:rsidRPr="008855BF">
        <w:t xml:space="preserve"> в которых поднимаются вопросы, требующие для своего </w:t>
      </w:r>
      <w:r>
        <w:t>более длительного времени</w:t>
      </w:r>
      <w:r w:rsidRPr="008855BF">
        <w:t xml:space="preserve">, </w:t>
      </w:r>
      <w:r>
        <w:t>поставлены</w:t>
      </w:r>
      <w:r w:rsidRPr="008855BF">
        <w:t xml:space="preserve"> на контроль (30 сообщений), по результатам рассмотрения ответы заявителям направляются почтовым отправлением или посредствам социальных сетей. По двум таким сообщениям контроль перенесен </w:t>
      </w:r>
      <w:r>
        <w:t xml:space="preserve">                           </w:t>
      </w:r>
      <w:r w:rsidRPr="008855BF">
        <w:t>на 2024 год.</w:t>
      </w:r>
    </w:p>
    <w:p w:rsidR="00997FE6" w:rsidRPr="008855BF" w:rsidRDefault="00997FE6" w:rsidP="00340B2F">
      <w:pPr>
        <w:contextualSpacing/>
      </w:pPr>
      <w:r w:rsidRPr="008855BF">
        <w:t>За 12 месяцев 2023 года через платформу обратной связи (</w:t>
      </w:r>
      <w:proofErr w:type="gramStart"/>
      <w:r w:rsidRPr="008855BF">
        <w:t>ПОС</w:t>
      </w:r>
      <w:proofErr w:type="gramEnd"/>
      <w:r w:rsidRPr="008855BF">
        <w:t xml:space="preserve">) поступило 14 обращений. С использованием механизмов ускоренного решения (фаст-трек) рассмотрено 6 обращений. Авторам всех обращений </w:t>
      </w:r>
      <w:r>
        <w:t xml:space="preserve">                 </w:t>
      </w:r>
      <w:r w:rsidRPr="008855BF">
        <w:t>в установленные сроки предоставлен ответ.</w:t>
      </w:r>
    </w:p>
    <w:p w:rsidR="00997FE6" w:rsidRPr="008855BF" w:rsidRDefault="00997FE6" w:rsidP="00340B2F">
      <w:pPr>
        <w:contextualSpacing/>
      </w:pPr>
      <w:r w:rsidRPr="008855BF">
        <w:t xml:space="preserve">Продолжается работа с автоматизированной системой управления негативными мнениями в социальных сетях «Инцидент Менеджмент».                        </w:t>
      </w:r>
      <w:r w:rsidRPr="008855BF">
        <w:lastRenderedPageBreak/>
        <w:t xml:space="preserve">За прошедший год программой зафиксировано 228 сообщений. </w:t>
      </w:r>
      <w:r>
        <w:t xml:space="preserve">                                 </w:t>
      </w:r>
      <w:r w:rsidRPr="008855BF">
        <w:t>По сравнению с 2022 годом (104 сообщения) их число увеличилось на 54 %. Рост числа сообщений объясняетс</w:t>
      </w:r>
      <w:r>
        <w:t>я возросшим числом проводимых «П</w:t>
      </w:r>
      <w:r w:rsidRPr="008855BF">
        <w:t>рямых линий» Главы Труновского округа. Ввиду того, что</w:t>
      </w:r>
      <w:r>
        <w:t xml:space="preserve"> сбор вопросов и подготовка к «П</w:t>
      </w:r>
      <w:r w:rsidRPr="008855BF">
        <w:t xml:space="preserve">рямым линиям» происходит заранее, система автоматически обрабатывает данные сообщения (дублирование – 46 сообщений). </w:t>
      </w:r>
    </w:p>
    <w:p w:rsidR="00997FE6" w:rsidRPr="008855BF" w:rsidRDefault="00997FE6" w:rsidP="00340B2F">
      <w:pPr>
        <w:contextualSpacing/>
      </w:pPr>
      <w:r w:rsidRPr="008855BF">
        <w:t xml:space="preserve">По всем сообщениям в установленные сроки даны ответы. </w:t>
      </w:r>
    </w:p>
    <w:p w:rsidR="00997FE6" w:rsidRPr="008855BF" w:rsidRDefault="00997FE6" w:rsidP="00340B2F">
      <w:pPr>
        <w:contextualSpacing/>
      </w:pPr>
      <w:r w:rsidRPr="008855BF">
        <w:t>Помимо сообщений, поступающих через программу «Инцидент Менеджмент», ведется работа с сообщениями из открытых источников, которые программой не фиксируются. Это сообщения в социальных сетях Губернатора Ставропольского края и Главы Труновского муниципального округа Ставропольского края.</w:t>
      </w:r>
      <w:r>
        <w:t xml:space="preserve"> </w:t>
      </w:r>
      <w:r w:rsidRPr="008855BF">
        <w:t xml:space="preserve">За </w:t>
      </w:r>
      <w:r>
        <w:t xml:space="preserve">отчетный период </w:t>
      </w:r>
      <w:r w:rsidRPr="008855BF">
        <w:t xml:space="preserve">отобрано и отработано </w:t>
      </w:r>
      <w:r>
        <w:t xml:space="preserve"> </w:t>
      </w:r>
      <w:r w:rsidRPr="008855BF">
        <w:t>160 комментариев.</w:t>
      </w:r>
    </w:p>
    <w:p w:rsidR="00997FE6" w:rsidRPr="00C61E47" w:rsidRDefault="00997FE6" w:rsidP="00340B2F">
      <w:pPr>
        <w:contextualSpacing/>
      </w:pPr>
      <w:r>
        <w:t>В 2023 году на «П</w:t>
      </w:r>
      <w:r w:rsidRPr="00C61E47">
        <w:t xml:space="preserve">рямую линию» Президента Российской Федерации поступило 11 сообщений. Работа с данными сообщениями ведется через систему обработки сообщений граждан «ОНФ. Помощь». </w:t>
      </w:r>
    </w:p>
    <w:p w:rsidR="00997FE6" w:rsidRDefault="00997FE6" w:rsidP="00340B2F">
      <w:pPr>
        <w:contextualSpacing/>
      </w:pPr>
      <w:r w:rsidRPr="00C61E47">
        <w:t xml:space="preserve">В целях </w:t>
      </w:r>
      <w:proofErr w:type="gramStart"/>
      <w:r w:rsidRPr="00C61E47">
        <w:t xml:space="preserve">обеспечения неукоснительного выполнения требований </w:t>
      </w:r>
      <w:r>
        <w:t xml:space="preserve">            </w:t>
      </w:r>
      <w:r w:rsidRPr="00C61E47">
        <w:t>Указа Президент</w:t>
      </w:r>
      <w:r>
        <w:t>а Российской Федерации</w:t>
      </w:r>
      <w:proofErr w:type="gramEnd"/>
      <w:r>
        <w:t xml:space="preserve"> от 17 апреля </w:t>
      </w:r>
      <w:r w:rsidRPr="00C61E47">
        <w:t xml:space="preserve">2017 года № 171 </w:t>
      </w:r>
      <w:r>
        <w:t xml:space="preserve">                                    </w:t>
      </w:r>
      <w:r w:rsidRPr="00C61E47">
        <w:t xml:space="preserve">«О мониторинге и анализе результатов рассмотрения обращений граждан </w:t>
      </w:r>
      <w:r>
        <w:t xml:space="preserve">                  </w:t>
      </w:r>
      <w:r w:rsidRPr="00C61E47">
        <w:t>и организаций» администрация округа ежемесячно производит выгрузку отчетов о результатах рассмотрения обращений граждан на закрытый информационный ресурс ССТУ.РФ.</w:t>
      </w:r>
    </w:p>
    <w:p w:rsidR="00997FE6" w:rsidRPr="008855BF" w:rsidRDefault="00997FE6" w:rsidP="00340B2F">
      <w:pPr>
        <w:contextualSpacing/>
      </w:pPr>
      <w:r w:rsidRPr="008855BF">
        <w:t xml:space="preserve">Все обращения </w:t>
      </w:r>
      <w:r w:rsidRPr="00997FE6">
        <w:t>рассмотрены в срок, установленный Федеральным законом от 2 мая 2006 года № 59-ФЗ «О порядке рассмотрения обращений граждан Российской Федерации», 18 письменных обращений были поставлены на дополнительный</w:t>
      </w:r>
      <w:r>
        <w:t xml:space="preserve"> контроль, </w:t>
      </w:r>
      <w:r w:rsidRPr="008855BF">
        <w:t xml:space="preserve">(6 решены положительно, по 4 даны разъяснения, по 2 отказано). </w:t>
      </w:r>
    </w:p>
    <w:p w:rsidR="00997FE6" w:rsidRPr="008855BF" w:rsidRDefault="00997FE6" w:rsidP="00340B2F">
      <w:pPr>
        <w:contextualSpacing/>
      </w:pPr>
      <w:r w:rsidRPr="008855BF">
        <w:t xml:space="preserve">Сроки исполнения </w:t>
      </w:r>
      <w:r>
        <w:t xml:space="preserve">по </w:t>
      </w:r>
      <w:r w:rsidRPr="008855BF">
        <w:t>10 обращени</w:t>
      </w:r>
      <w:r>
        <w:t>ям</w:t>
      </w:r>
      <w:r w:rsidRPr="008855BF">
        <w:t xml:space="preserve"> (6 </w:t>
      </w:r>
      <w:proofErr w:type="gramStart"/>
      <w:r w:rsidRPr="008855BF">
        <w:t>письменных</w:t>
      </w:r>
      <w:proofErr w:type="gramEnd"/>
      <w:r w:rsidRPr="008855BF">
        <w:t>, 2 –</w:t>
      </w:r>
      <w:r>
        <w:t xml:space="preserve"> </w:t>
      </w:r>
      <w:r w:rsidRPr="008855BF">
        <w:t>«Телефон доверия», 2</w:t>
      </w:r>
      <w:r>
        <w:t xml:space="preserve"> –</w:t>
      </w:r>
      <w:r w:rsidRPr="008855BF">
        <w:t xml:space="preserve"> личные</w:t>
      </w:r>
      <w:r>
        <w:t xml:space="preserve"> </w:t>
      </w:r>
      <w:r w:rsidRPr="008855BF">
        <w:t xml:space="preserve">приемы) перенесены на 2024 год. </w:t>
      </w:r>
    </w:p>
    <w:p w:rsidR="00997FE6" w:rsidRPr="008855BF" w:rsidRDefault="00997FE6" w:rsidP="00340B2F">
      <w:pPr>
        <w:contextualSpacing/>
      </w:pPr>
      <w:r w:rsidRPr="008855BF">
        <w:t>Анализ ответов на обращения граждан показал, что 171 ответ (56,4 %) носит разъяснительный или рекомендательный характер, в 20 % случаев поставленные гражданами вопросы решены положительно или приняты конкретные меры, направленные на их решение в перспективе                                (61 обращение). Переслано для</w:t>
      </w:r>
      <w:r>
        <w:t xml:space="preserve"> рассмотрения по компетенции –                              15 обращений, </w:t>
      </w:r>
      <w:r w:rsidRPr="008855BF">
        <w:t xml:space="preserve">16 заявителям отказано в решении, что обосновано нормами </w:t>
      </w:r>
      <w:r>
        <w:t xml:space="preserve">действующего законодательства. </w:t>
      </w:r>
    </w:p>
    <w:p w:rsidR="00997FE6" w:rsidRPr="008855BF" w:rsidRDefault="00997FE6" w:rsidP="00340B2F">
      <w:pPr>
        <w:contextualSpacing/>
      </w:pPr>
      <w:r w:rsidRPr="008855BF">
        <w:t>С выездом на место рассмотрено 102 обращения, что составляет 33,7 % от общего числа обращений, в 2022 году – 113 обращений (52,3 %).</w:t>
      </w:r>
    </w:p>
    <w:p w:rsidR="00997FE6" w:rsidRDefault="00997FE6" w:rsidP="00340B2F">
      <w:pPr>
        <w:contextualSpacing/>
      </w:pPr>
      <w:r w:rsidRPr="00C61E47">
        <w:t xml:space="preserve">Отчеты о рассмотрении обращений граждан ежеквартально размещаются на официальном сайте органов местного самоуправления Труновского муниципального округа Ставропольского края. Также, </w:t>
      </w:r>
      <w:r>
        <w:t xml:space="preserve">один </w:t>
      </w:r>
      <w:r w:rsidRPr="00C61E47">
        <w:t xml:space="preserve">раз                           в полугодие, отчеты публикуются в периодическом печатном издании Труновского муниципального округа Ставропольского края муниципальной </w:t>
      </w:r>
      <w:r w:rsidRPr="00C61E47">
        <w:lastRenderedPageBreak/>
        <w:t>газете «Труновс</w:t>
      </w:r>
      <w:r>
        <w:t xml:space="preserve">кий Вестник» и один раз в год </w:t>
      </w:r>
      <w:r w:rsidRPr="00C61E47">
        <w:t xml:space="preserve">в печатном издании </w:t>
      </w:r>
      <w:r>
        <w:t xml:space="preserve">– </w:t>
      </w:r>
      <w:r w:rsidRPr="00C61E47">
        <w:t>районной</w:t>
      </w:r>
      <w:r>
        <w:t xml:space="preserve"> </w:t>
      </w:r>
      <w:r w:rsidRPr="00C61E47">
        <w:t>газет</w:t>
      </w:r>
      <w:r>
        <w:t>е</w:t>
      </w:r>
      <w:r w:rsidRPr="00C61E47">
        <w:t xml:space="preserve"> «Нива».</w:t>
      </w:r>
    </w:p>
    <w:p w:rsidR="00FD610C" w:rsidRPr="00CE06B6" w:rsidRDefault="00FD610C" w:rsidP="00340B2F">
      <w:pPr>
        <w:contextualSpacing/>
      </w:pPr>
      <w:r w:rsidRPr="00CE06B6">
        <w:t xml:space="preserve">Общее количество входящей корреспонденции составило </w:t>
      </w:r>
      <w:r w:rsidR="00EC350E">
        <w:t xml:space="preserve">                         </w:t>
      </w:r>
      <w:r>
        <w:t>10228</w:t>
      </w:r>
      <w:r w:rsidRPr="00CE06B6">
        <w:t xml:space="preserve"> документ</w:t>
      </w:r>
      <w:r>
        <w:t>ов</w:t>
      </w:r>
      <w:r w:rsidRPr="00CE06B6">
        <w:t xml:space="preserve"> (для сравнения, в 202</w:t>
      </w:r>
      <w:r>
        <w:t>2</w:t>
      </w:r>
      <w:r w:rsidRPr="00CE06B6">
        <w:t xml:space="preserve"> году – 9581),</w:t>
      </w:r>
      <w:r w:rsidRPr="00CE06B6">
        <w:rPr>
          <w:lang w:eastAsia="ar-SA"/>
        </w:rPr>
        <w:t xml:space="preserve"> исходящей </w:t>
      </w:r>
      <w:r>
        <w:rPr>
          <w:lang w:eastAsia="ar-SA"/>
        </w:rPr>
        <w:t xml:space="preserve">–                          </w:t>
      </w:r>
      <w:r>
        <w:t>11428</w:t>
      </w:r>
      <w:r w:rsidRPr="00CE06B6">
        <w:t xml:space="preserve"> документ</w:t>
      </w:r>
      <w:r>
        <w:t>ов</w:t>
      </w:r>
      <w:r w:rsidRPr="00CE06B6">
        <w:t>.</w:t>
      </w:r>
    </w:p>
    <w:p w:rsidR="00FD610C" w:rsidRPr="00A66B35" w:rsidRDefault="00FD610C" w:rsidP="00340B2F">
      <w:pPr>
        <w:ind w:firstLine="708"/>
        <w:contextualSpacing/>
      </w:pPr>
      <w:r w:rsidRPr="00CE06B6">
        <w:t>В 202</w:t>
      </w:r>
      <w:r>
        <w:t>3</w:t>
      </w:r>
      <w:r w:rsidRPr="00CE06B6">
        <w:t xml:space="preserve"> году велась информационная работа муниципальных средств массовой </w:t>
      </w:r>
      <w:r w:rsidRPr="00A66B35">
        <w:t xml:space="preserve">информации, а также работа в социальных сетях. </w:t>
      </w:r>
    </w:p>
    <w:p w:rsidR="00FD610C" w:rsidRPr="00CE06B6" w:rsidRDefault="00FD610C" w:rsidP="00340B2F">
      <w:pPr>
        <w:ind w:firstLine="708"/>
        <w:contextualSpacing/>
      </w:pPr>
      <w:r w:rsidRPr="00A66B35">
        <w:t>Официальный сайт органов местного самоуправления Труновского муниципального округа Ставропольского края в 202</w:t>
      </w:r>
      <w:r w:rsidR="00A66B35" w:rsidRPr="00A66B35">
        <w:t>3</w:t>
      </w:r>
      <w:r w:rsidRPr="00A66B35">
        <w:t xml:space="preserve"> году посетили 31849 человек (для сравнения, в 2022 – 12780). Отделом по организационным и общим вопросам администрации осуществлялся мониторинг полноты и </w:t>
      </w:r>
      <w:r w:rsidRPr="00CE06B6">
        <w:t>качества информационного наполнения официального сайта и аккаунтов Главы и адм</w:t>
      </w:r>
      <w:r>
        <w:t>инистрации в социальных сетях. В</w:t>
      </w:r>
      <w:r w:rsidRPr="00CE06B6">
        <w:t xml:space="preserve"> совокупности размещено более </w:t>
      </w:r>
      <w:r>
        <w:t>7</w:t>
      </w:r>
      <w:r w:rsidRPr="00CE06B6">
        <w:t>000</w:t>
      </w:r>
      <w:r>
        <w:t xml:space="preserve"> </w:t>
      </w:r>
      <w:r w:rsidRPr="00CE06B6">
        <w:t>информационных материалов.</w:t>
      </w:r>
    </w:p>
    <w:p w:rsidR="00FD610C" w:rsidRPr="00AB368C" w:rsidRDefault="00FD610C" w:rsidP="00340B2F">
      <w:pPr>
        <w:ind w:firstLine="708"/>
        <w:contextualSpacing/>
      </w:pPr>
      <w:r w:rsidRPr="00AB368C">
        <w:t xml:space="preserve">Уже </w:t>
      </w:r>
      <w:r w:rsidR="00AB368C" w:rsidRPr="00AB368C">
        <w:t>третий</w:t>
      </w:r>
      <w:r w:rsidRPr="00AB368C">
        <w:t xml:space="preserve"> год социальные сети </w:t>
      </w:r>
      <w:r w:rsidR="00AB368C" w:rsidRPr="00AB368C">
        <w:t xml:space="preserve">Главы и </w:t>
      </w:r>
      <w:r w:rsidRPr="00AB368C">
        <w:t xml:space="preserve">администрации </w:t>
      </w:r>
      <w:r w:rsidR="00AB368C" w:rsidRPr="00AB368C">
        <w:t xml:space="preserve">Труновского </w:t>
      </w:r>
      <w:r w:rsidRPr="00AB368C">
        <w:t xml:space="preserve">округа </w:t>
      </w:r>
      <w:r w:rsidR="00AB368C" w:rsidRPr="00AB368C">
        <w:t xml:space="preserve">являются </w:t>
      </w:r>
      <w:r w:rsidRPr="00AB368C">
        <w:t>инструмент</w:t>
      </w:r>
      <w:r w:rsidR="00AB368C" w:rsidRPr="00AB368C">
        <w:t>ом</w:t>
      </w:r>
      <w:r w:rsidRPr="00AB368C">
        <w:t xml:space="preserve"> для выстраивания обратной связи с жителями</w:t>
      </w:r>
      <w:r w:rsidR="00AB368C" w:rsidRPr="00AB368C">
        <w:t xml:space="preserve"> территории округа –</w:t>
      </w:r>
      <w:r w:rsidRPr="00AB368C">
        <w:t xml:space="preserve"> на</w:t>
      </w:r>
      <w:r w:rsidR="00AB368C" w:rsidRPr="00AB368C">
        <w:t xml:space="preserve"> </w:t>
      </w:r>
      <w:proofErr w:type="spellStart"/>
      <w:r w:rsidR="00AB368C" w:rsidRPr="00AB368C">
        <w:t>Телеграм-канал</w:t>
      </w:r>
      <w:proofErr w:type="spellEnd"/>
      <w:r w:rsidR="00AB368C" w:rsidRPr="00AB368C">
        <w:t>, официальные страницы Главы и администрации округа</w:t>
      </w:r>
      <w:r w:rsidR="00AB368C">
        <w:t>, отраслевые (функциональные) и подведомственные организации округа</w:t>
      </w:r>
      <w:r w:rsidR="00AB368C" w:rsidRPr="00AB368C">
        <w:t xml:space="preserve"> подписаны более 10 000 человек</w:t>
      </w:r>
      <w:r w:rsidRPr="00AB368C">
        <w:t>.</w:t>
      </w:r>
    </w:p>
    <w:p w:rsidR="00AB368C" w:rsidRDefault="00FD610C" w:rsidP="00340B2F">
      <w:pPr>
        <w:ind w:firstLine="708"/>
        <w:contextualSpacing/>
      </w:pPr>
      <w:r w:rsidRPr="00AB368C">
        <w:t xml:space="preserve">Также в обязательном порядке ведется мониторинг и анализ реакций жителей на ту или иную информацию, </w:t>
      </w:r>
      <w:r w:rsidR="00AB368C" w:rsidRPr="00AB368C">
        <w:t>дается оперативный ответ</w:t>
      </w:r>
      <w:r w:rsidRPr="00AB368C">
        <w:t xml:space="preserve"> на все комментарии или вопросы, которые задают пользователи </w:t>
      </w:r>
      <w:proofErr w:type="spellStart"/>
      <w:r w:rsidRPr="00AB368C">
        <w:t>соцсетей</w:t>
      </w:r>
      <w:proofErr w:type="spellEnd"/>
      <w:r w:rsidRPr="00AB368C">
        <w:t>.</w:t>
      </w:r>
    </w:p>
    <w:p w:rsidR="003E3F84" w:rsidRDefault="005F6010" w:rsidP="00340B2F">
      <w:pPr>
        <w:ind w:firstLine="708"/>
        <w:contextualSpacing/>
      </w:pPr>
      <w:r>
        <w:t xml:space="preserve">С 1 декабря </w:t>
      </w:r>
      <w:r w:rsidR="003E3F84">
        <w:t xml:space="preserve">2022 года </w:t>
      </w:r>
      <w:r>
        <w:t xml:space="preserve">в силу вступил закон о </w:t>
      </w:r>
      <w:proofErr w:type="spellStart"/>
      <w:r>
        <w:t>госпабликах</w:t>
      </w:r>
      <w:proofErr w:type="spellEnd"/>
      <w:r w:rsidR="003E3F84">
        <w:t xml:space="preserve">. Государственные </w:t>
      </w:r>
      <w:proofErr w:type="spellStart"/>
      <w:r w:rsidR="003E3F84">
        <w:t>паблики</w:t>
      </w:r>
      <w:proofErr w:type="spellEnd"/>
      <w:r w:rsidR="003E3F84">
        <w:t xml:space="preserve"> – это официальные сообщества (страницы) органов власти и подведомственных учреждений в </w:t>
      </w:r>
      <w:proofErr w:type="spellStart"/>
      <w:r w:rsidR="003E3F84">
        <w:t>соцсетях</w:t>
      </w:r>
      <w:proofErr w:type="spellEnd"/>
      <w:r w:rsidR="003E3F84">
        <w:t>.</w:t>
      </w:r>
      <w:r w:rsidR="006602AA">
        <w:t xml:space="preserve"> </w:t>
      </w:r>
      <w:proofErr w:type="gramStart"/>
      <w:r w:rsidR="006602AA">
        <w:t>Согласно Федеральному</w:t>
      </w:r>
      <w:r w:rsidR="006602AA" w:rsidRPr="006602AA">
        <w:t xml:space="preserve"> закон</w:t>
      </w:r>
      <w:r w:rsidR="006602AA">
        <w:t>у</w:t>
      </w:r>
      <w:r w:rsidR="006602AA" w:rsidRPr="006602AA">
        <w:t xml:space="preserve"> от 14 июля 2022 г. </w:t>
      </w:r>
      <w:r w:rsidR="006602AA">
        <w:t>№ 270-ФЗ «</w:t>
      </w:r>
      <w:r w:rsidR="006602AA" w:rsidRPr="006602AA">
        <w:t>О внесении</w:t>
      </w:r>
      <w:r w:rsidR="006602AA">
        <w:t xml:space="preserve"> изменений в Федеральный закон «</w:t>
      </w:r>
      <w:r w:rsidR="006602AA" w:rsidRPr="006602AA">
        <w:t>Об обеспечении доступа к информации о деятельности государственных органов и органов местного самоуправления</w:t>
      </w:r>
      <w:r w:rsidR="006602AA">
        <w:t>»</w:t>
      </w:r>
      <w:r w:rsidR="006602AA" w:rsidRPr="006602AA">
        <w:t xml:space="preserve"> и</w:t>
      </w:r>
      <w:r w:rsidR="006602AA">
        <w:t xml:space="preserve"> статью 10 Федерального закона «</w:t>
      </w:r>
      <w:r w:rsidR="006602AA" w:rsidRPr="006602AA">
        <w:t>Об обеспечении доступа к информации о деятельности судов в Российской Федерации</w:t>
      </w:r>
      <w:r w:rsidR="006602AA">
        <w:t>, все</w:t>
      </w:r>
      <w:r w:rsidR="003E3F84">
        <w:t xml:space="preserve"> органы власти и подведомственные учреждения должны вести не только свои официальные сайты, но и страницы</w:t>
      </w:r>
      <w:proofErr w:type="gramEnd"/>
      <w:r w:rsidR="003E3F84">
        <w:t xml:space="preserve"> в российских</w:t>
      </w:r>
      <w:r w:rsidR="006602AA">
        <w:t xml:space="preserve"> социальных сетях «</w:t>
      </w:r>
      <w:proofErr w:type="spellStart"/>
      <w:r w:rsidR="006602AA">
        <w:t>ВКонтакте</w:t>
      </w:r>
      <w:proofErr w:type="spellEnd"/>
      <w:r w:rsidR="006602AA">
        <w:t xml:space="preserve">» </w:t>
      </w:r>
      <w:r w:rsidR="003E3F84">
        <w:t xml:space="preserve">и «Одноклассники». В течение 2023 года специалистами администрации округа велась практическая и методическая работа по созданию </w:t>
      </w:r>
      <w:proofErr w:type="spellStart"/>
      <w:r w:rsidR="003E3F84">
        <w:t>госпабликов</w:t>
      </w:r>
      <w:proofErr w:type="spellEnd"/>
      <w:r w:rsidR="003E3F84">
        <w:t>.</w:t>
      </w:r>
    </w:p>
    <w:p w:rsidR="00FD610C" w:rsidRPr="00CE06B6" w:rsidRDefault="005F6010" w:rsidP="00340B2F">
      <w:pPr>
        <w:ind w:firstLine="708"/>
        <w:contextualSpacing/>
      </w:pPr>
      <w:r>
        <w:t xml:space="preserve">Сейчас в </w:t>
      </w:r>
      <w:r w:rsidR="003E3F84">
        <w:t>Труновском округе</w:t>
      </w:r>
      <w:r>
        <w:t xml:space="preserve"> создано уже </w:t>
      </w:r>
      <w:r w:rsidR="003E3F84">
        <w:t>37</w:t>
      </w:r>
      <w:r>
        <w:t xml:space="preserve"> таких страничек</w:t>
      </w:r>
      <w:r w:rsidR="003E3F84">
        <w:t>, подписчиками которых стали более 15 000 человек</w:t>
      </w:r>
      <w:r>
        <w:t>.</w:t>
      </w:r>
    </w:p>
    <w:p w:rsidR="00FD610C" w:rsidRPr="00CE06B6" w:rsidRDefault="003E3F84" w:rsidP="00340B2F">
      <w:pPr>
        <w:contextualSpacing/>
        <w:rPr>
          <w:color w:val="000000" w:themeColor="text1"/>
        </w:rPr>
      </w:pPr>
      <w:r>
        <w:t>В 2023 году а</w:t>
      </w:r>
      <w:r w:rsidR="00FD610C" w:rsidRPr="00E56AE0">
        <w:t>дминистрацией округа совместно с управлением по информационной политике аппарата Правительства</w:t>
      </w:r>
      <w:r w:rsidR="00FD610C" w:rsidRPr="00CE06B6">
        <w:t xml:space="preserve"> Ставропольского края </w:t>
      </w:r>
      <w:r w:rsidR="00FD610C" w:rsidRPr="00CE06B6">
        <w:rPr>
          <w:color w:val="000000" w:themeColor="text1"/>
        </w:rPr>
        <w:t>было организовано 1</w:t>
      </w:r>
      <w:r w:rsidR="00FD610C">
        <w:rPr>
          <w:color w:val="000000" w:themeColor="text1"/>
        </w:rPr>
        <w:t>4</w:t>
      </w:r>
      <w:r w:rsidR="00FD610C" w:rsidRPr="00CE06B6">
        <w:rPr>
          <w:color w:val="000000" w:themeColor="text1"/>
        </w:rPr>
        <w:t xml:space="preserve"> пресс-туров</w:t>
      </w:r>
      <w:r w:rsidR="00FD610C">
        <w:rPr>
          <w:color w:val="000000" w:themeColor="text1"/>
        </w:rPr>
        <w:t xml:space="preserve">, </w:t>
      </w:r>
      <w:r w:rsidR="00FD610C" w:rsidRPr="00CE06B6">
        <w:rPr>
          <w:color w:val="000000" w:themeColor="text1"/>
        </w:rPr>
        <w:t xml:space="preserve">в ходе которых в краевых СМИ опубликовано </w:t>
      </w:r>
      <w:r w:rsidR="00FD610C">
        <w:rPr>
          <w:color w:val="000000" w:themeColor="text1"/>
        </w:rPr>
        <w:t>62</w:t>
      </w:r>
      <w:r w:rsidR="00FD610C" w:rsidRPr="00CE06B6">
        <w:rPr>
          <w:color w:val="000000" w:themeColor="text1"/>
        </w:rPr>
        <w:t xml:space="preserve"> материала, положительно повлиявших на имидж округа.</w:t>
      </w:r>
    </w:p>
    <w:p w:rsidR="006D7BE2" w:rsidRPr="00CE06B6" w:rsidRDefault="006D7BE2" w:rsidP="00340B2F">
      <w:pPr>
        <w:ind w:firstLine="708"/>
        <w:contextualSpacing/>
      </w:pPr>
    </w:p>
    <w:p w:rsidR="00EC350E" w:rsidRDefault="00EC350E" w:rsidP="00340B2F">
      <w:pPr>
        <w:ind w:firstLine="708"/>
        <w:contextualSpacing/>
        <w:rPr>
          <w:b/>
        </w:rPr>
      </w:pPr>
    </w:p>
    <w:p w:rsidR="00EC350E" w:rsidRDefault="00EC350E" w:rsidP="00340B2F">
      <w:pPr>
        <w:ind w:firstLine="708"/>
        <w:contextualSpacing/>
        <w:rPr>
          <w:b/>
        </w:rPr>
      </w:pPr>
    </w:p>
    <w:p w:rsidR="0081490F" w:rsidRDefault="0065304F" w:rsidP="00340B2F">
      <w:pPr>
        <w:ind w:firstLine="708"/>
        <w:contextualSpacing/>
        <w:rPr>
          <w:b/>
        </w:rPr>
      </w:pPr>
      <w:r w:rsidRPr="00CE06B6">
        <w:rPr>
          <w:b/>
        </w:rPr>
        <w:lastRenderedPageBreak/>
        <w:t xml:space="preserve">14. </w:t>
      </w:r>
      <w:r w:rsidR="003B0759" w:rsidRPr="00CE06B6">
        <w:rPr>
          <w:b/>
        </w:rPr>
        <w:t>Основные п</w:t>
      </w:r>
      <w:r w:rsidR="0081490F" w:rsidRPr="00CE06B6">
        <w:rPr>
          <w:b/>
        </w:rPr>
        <w:t xml:space="preserve">ланы </w:t>
      </w:r>
      <w:r w:rsidR="003B0759" w:rsidRPr="00CE06B6">
        <w:rPr>
          <w:b/>
        </w:rPr>
        <w:t xml:space="preserve">и задачи </w:t>
      </w:r>
      <w:r w:rsidR="0081490F" w:rsidRPr="00CE06B6">
        <w:rPr>
          <w:b/>
        </w:rPr>
        <w:t>на 202</w:t>
      </w:r>
      <w:r w:rsidR="00B5518B">
        <w:rPr>
          <w:b/>
        </w:rPr>
        <w:t>4</w:t>
      </w:r>
      <w:r w:rsidR="0081490F" w:rsidRPr="00CE06B6">
        <w:rPr>
          <w:b/>
        </w:rPr>
        <w:t xml:space="preserve"> год</w:t>
      </w:r>
    </w:p>
    <w:p w:rsidR="00A66B35" w:rsidRPr="00CE06B6" w:rsidRDefault="00A66B35" w:rsidP="00340B2F">
      <w:pPr>
        <w:ind w:firstLine="708"/>
        <w:contextualSpacing/>
        <w:rPr>
          <w:b/>
        </w:rPr>
      </w:pPr>
    </w:p>
    <w:p w:rsidR="00B5518B" w:rsidRDefault="00B5518B" w:rsidP="00340B2F">
      <w:pPr>
        <w:ind w:firstLine="708"/>
        <w:contextualSpacing/>
      </w:pPr>
      <w:r>
        <w:t xml:space="preserve">Главным политическим событием 2024 года </w:t>
      </w:r>
      <w:r w:rsidR="008524BC">
        <w:t xml:space="preserve">стали </w:t>
      </w:r>
      <w:r>
        <w:t xml:space="preserve">выборы Президента Российской Федерации. </w:t>
      </w:r>
      <w:r w:rsidR="008524BC">
        <w:t>Мы приложили все</w:t>
      </w:r>
      <w:r>
        <w:t xml:space="preserve"> усилия для того, чтобы они прошли достойно, с наивысшим уровнем участия в них жителей </w:t>
      </w:r>
      <w:r w:rsidR="00EC350E">
        <w:t xml:space="preserve">Труновского </w:t>
      </w:r>
      <w:r w:rsidR="008524BC">
        <w:t>округа</w:t>
      </w:r>
      <w:r>
        <w:t>, с максимальной открытостью и в полном соответствии с действующим законодательством.</w:t>
      </w:r>
    </w:p>
    <w:p w:rsidR="00F90CF9" w:rsidRDefault="00F90CF9" w:rsidP="00340B2F">
      <w:pPr>
        <w:ind w:firstLine="708"/>
        <w:contextualSpacing/>
      </w:pPr>
      <w:r>
        <w:t xml:space="preserve">В 2024 году нам необходимо выполнить конкретные задачи, </w:t>
      </w:r>
      <w:r w:rsidR="00605DCF">
        <w:t xml:space="preserve">поставленные </w:t>
      </w:r>
      <w:r>
        <w:t xml:space="preserve">Президентом Российской Федерации, Губернатором Ставропольского края, жителями </w:t>
      </w:r>
      <w:r w:rsidR="00EC350E">
        <w:t>округа</w:t>
      </w:r>
      <w:r>
        <w:t xml:space="preserve">. Они уже нашли отражение в 20 муниципальных программах и </w:t>
      </w:r>
      <w:r w:rsidR="004841F7">
        <w:t>четырех</w:t>
      </w:r>
      <w:r>
        <w:t xml:space="preserve"> национальных проектах. Это масштабная работа, требующая объединения и консолидации усилий, направленных на повышение качества жизни.</w:t>
      </w:r>
    </w:p>
    <w:p w:rsidR="004246ED" w:rsidRPr="009132D8" w:rsidRDefault="004246ED" w:rsidP="00340B2F">
      <w:pPr>
        <w:ind w:left="27" w:firstLine="673"/>
        <w:contextualSpacing/>
      </w:pPr>
      <w:proofErr w:type="gramStart"/>
      <w:r>
        <w:t xml:space="preserve">В </w:t>
      </w:r>
      <w:r w:rsidRPr="006B39C0">
        <w:rPr>
          <w:shd w:val="clear" w:color="auto" w:fill="FFFFFF"/>
        </w:rPr>
        <w:t xml:space="preserve">рамках нацпроекта «Культура» округу выделена субсидия </w:t>
      </w:r>
      <w:r w:rsidRPr="006B39C0">
        <w:t xml:space="preserve">на капитальный ремонт кровли здания филиала № 10 «Безопасненский сельский дом культуры» </w:t>
      </w:r>
      <w:r w:rsidRPr="006B39C0">
        <w:rPr>
          <w:shd w:val="clear" w:color="auto" w:fill="FFFFFF"/>
        </w:rPr>
        <w:t>в сумме 15</w:t>
      </w:r>
      <w:r w:rsidR="00605DCF">
        <w:rPr>
          <w:shd w:val="clear" w:color="auto" w:fill="FFFFFF"/>
        </w:rPr>
        <w:t xml:space="preserve"> млн. </w:t>
      </w:r>
      <w:r w:rsidRPr="006B39C0">
        <w:rPr>
          <w:shd w:val="clear" w:color="auto" w:fill="FFFFFF"/>
        </w:rPr>
        <w:t>173</w:t>
      </w:r>
      <w:r w:rsidR="00605DCF">
        <w:rPr>
          <w:shd w:val="clear" w:color="auto" w:fill="FFFFFF"/>
        </w:rPr>
        <w:t xml:space="preserve"> тыс. </w:t>
      </w:r>
      <w:r w:rsidRPr="006B39C0">
        <w:rPr>
          <w:shd w:val="clear" w:color="auto" w:fill="FFFFFF"/>
        </w:rPr>
        <w:t xml:space="preserve">473,68 рублей, в том числе из федерального бюджета </w:t>
      </w:r>
      <w:r w:rsidR="00605DCF">
        <w:rPr>
          <w:shd w:val="clear" w:color="auto" w:fill="FFFFFF"/>
        </w:rPr>
        <w:t xml:space="preserve">– </w:t>
      </w:r>
      <w:r w:rsidRPr="006B39C0">
        <w:rPr>
          <w:shd w:val="clear" w:color="auto" w:fill="FFFFFF"/>
        </w:rPr>
        <w:t>14</w:t>
      </w:r>
      <w:r w:rsidR="00605DCF">
        <w:rPr>
          <w:shd w:val="clear" w:color="auto" w:fill="FFFFFF"/>
        </w:rPr>
        <w:t xml:space="preserve"> млн. </w:t>
      </w:r>
      <w:r w:rsidRPr="006B39C0">
        <w:rPr>
          <w:shd w:val="clear" w:color="auto" w:fill="FFFFFF"/>
        </w:rPr>
        <w:t>414</w:t>
      </w:r>
      <w:r w:rsidR="00605DCF">
        <w:rPr>
          <w:shd w:val="clear" w:color="auto" w:fill="FFFFFF"/>
        </w:rPr>
        <w:t xml:space="preserve"> тыс. </w:t>
      </w:r>
      <w:r w:rsidRPr="006B39C0">
        <w:rPr>
          <w:shd w:val="clear" w:color="auto" w:fill="FFFFFF"/>
        </w:rPr>
        <w:t xml:space="preserve">800 рублей, </w:t>
      </w:r>
      <w:r w:rsidR="00605DCF">
        <w:rPr>
          <w:shd w:val="clear" w:color="auto" w:fill="FFFFFF"/>
        </w:rPr>
        <w:t xml:space="preserve">из </w:t>
      </w:r>
      <w:r w:rsidRPr="006B39C0">
        <w:rPr>
          <w:shd w:val="clear" w:color="auto" w:fill="FFFFFF"/>
        </w:rPr>
        <w:t xml:space="preserve">краевого бюджета </w:t>
      </w:r>
      <w:r w:rsidR="00605DCF">
        <w:rPr>
          <w:shd w:val="clear" w:color="auto" w:fill="FFFFFF"/>
        </w:rPr>
        <w:t xml:space="preserve">– </w:t>
      </w:r>
      <w:r w:rsidRPr="006B39C0">
        <w:rPr>
          <w:shd w:val="clear" w:color="auto" w:fill="FFFFFF"/>
        </w:rPr>
        <w:t>758</w:t>
      </w:r>
      <w:r w:rsidR="00605DCF">
        <w:rPr>
          <w:shd w:val="clear" w:color="auto" w:fill="FFFFFF"/>
        </w:rPr>
        <w:t xml:space="preserve"> тыс. </w:t>
      </w:r>
      <w:r w:rsidRPr="006B39C0">
        <w:rPr>
          <w:shd w:val="clear" w:color="auto" w:fill="FFFFFF"/>
        </w:rPr>
        <w:t>673,68</w:t>
      </w:r>
      <w:r w:rsidR="00605DCF">
        <w:rPr>
          <w:shd w:val="clear" w:color="auto" w:fill="FFFFFF"/>
        </w:rPr>
        <w:t xml:space="preserve"> рублей</w:t>
      </w:r>
      <w:r w:rsidRPr="006B39C0">
        <w:rPr>
          <w:shd w:val="clear" w:color="auto" w:fill="FFFFFF"/>
        </w:rPr>
        <w:t xml:space="preserve">, </w:t>
      </w:r>
      <w:r w:rsidR="00605DCF">
        <w:rPr>
          <w:shd w:val="clear" w:color="auto" w:fill="FFFFFF"/>
        </w:rPr>
        <w:t xml:space="preserve">из </w:t>
      </w:r>
      <w:r w:rsidRPr="006B39C0">
        <w:rPr>
          <w:shd w:val="clear" w:color="auto" w:fill="FFFFFF"/>
        </w:rPr>
        <w:t xml:space="preserve">местного бюджета </w:t>
      </w:r>
      <w:r w:rsidR="00605DCF">
        <w:rPr>
          <w:shd w:val="clear" w:color="auto" w:fill="FFFFFF"/>
        </w:rPr>
        <w:t xml:space="preserve">– </w:t>
      </w:r>
      <w:r w:rsidRPr="006B39C0">
        <w:rPr>
          <w:shd w:val="clear" w:color="auto" w:fill="FFFFFF"/>
        </w:rPr>
        <w:t>798</w:t>
      </w:r>
      <w:r w:rsidR="00605DCF">
        <w:rPr>
          <w:shd w:val="clear" w:color="auto" w:fill="FFFFFF"/>
        </w:rPr>
        <w:t xml:space="preserve"> тыс. </w:t>
      </w:r>
      <w:r w:rsidRPr="006B39C0">
        <w:rPr>
          <w:shd w:val="clear" w:color="auto" w:fill="FFFFFF"/>
        </w:rPr>
        <w:t>603,88 рубл</w:t>
      </w:r>
      <w:r w:rsidR="00605DCF">
        <w:rPr>
          <w:shd w:val="clear" w:color="auto" w:fill="FFFFFF"/>
        </w:rPr>
        <w:t>я</w:t>
      </w:r>
      <w:r w:rsidRPr="006B39C0">
        <w:rPr>
          <w:shd w:val="clear" w:color="auto" w:fill="FFFFFF"/>
        </w:rPr>
        <w:t xml:space="preserve">. </w:t>
      </w:r>
      <w:proofErr w:type="gramEnd"/>
    </w:p>
    <w:p w:rsidR="004246ED" w:rsidRPr="009132D8" w:rsidRDefault="004246ED" w:rsidP="00340B2F">
      <w:pPr>
        <w:ind w:firstLine="708"/>
        <w:contextualSpacing/>
        <w:rPr>
          <w:color w:val="000000"/>
        </w:rPr>
      </w:pPr>
      <w:r w:rsidRPr="009132D8">
        <w:t xml:space="preserve">В рамках реализации национального проекта «Демография»                           </w:t>
      </w:r>
      <w:r>
        <w:t xml:space="preserve">                              (р</w:t>
      </w:r>
      <w:r w:rsidRPr="009132D8">
        <w:t>егиональный проект «Финансовая поддержка семей при рождении детей»)</w:t>
      </w:r>
      <w:r>
        <w:t xml:space="preserve"> </w:t>
      </w:r>
      <w:r w:rsidRPr="009132D8">
        <w:rPr>
          <w:color w:val="000000"/>
        </w:rPr>
        <w:t>производится ежемесячная денежная выплата, назначаемая в случае рождения в семье третьего ребенка или последующих детей до достижения ребенком возраста 3 лет, 421 многодетной семье Труновского округа.</w:t>
      </w:r>
    </w:p>
    <w:p w:rsidR="004246ED" w:rsidRPr="009132D8" w:rsidRDefault="004246ED" w:rsidP="00340B2F">
      <w:pPr>
        <w:ind w:firstLine="708"/>
        <w:contextualSpacing/>
      </w:pPr>
      <w:r w:rsidRPr="009132D8">
        <w:t>В рамках реализации национального проекта «Образование» и регионального проекта «Патриотическое воспитание граждан Российской Федерации» средства из краевого бюджета предусмотрены на выплату заработной платы советника</w:t>
      </w:r>
      <w:r>
        <w:t>м</w:t>
      </w:r>
      <w:r w:rsidRPr="009132D8">
        <w:t xml:space="preserve"> директора по воспитанию и взаимодействию с детскими общественными объединениями в общеобразовательных организациях </w:t>
      </w:r>
    </w:p>
    <w:p w:rsidR="004246ED" w:rsidRPr="009132D8" w:rsidRDefault="004246ED" w:rsidP="00340B2F">
      <w:pPr>
        <w:ind w:firstLine="708"/>
        <w:contextualSpacing/>
      </w:pPr>
      <w:r w:rsidRPr="009132D8">
        <w:t xml:space="preserve">В рамках реализации национального проекта «Жильё и городская среда» </w:t>
      </w:r>
      <w:r w:rsidR="00605DCF">
        <w:t>стартовали работы по</w:t>
      </w:r>
      <w:r w:rsidRPr="009132D8">
        <w:t xml:space="preserve"> благоустро</w:t>
      </w:r>
      <w:r w:rsidR="00605DCF">
        <w:t>йству</w:t>
      </w:r>
      <w:r w:rsidRPr="009132D8">
        <w:t xml:space="preserve"> территорию парка </w:t>
      </w:r>
      <w:r w:rsidR="00605DCF">
        <w:t xml:space="preserve">в </w:t>
      </w:r>
      <w:r w:rsidRPr="009132D8">
        <w:t>пос</w:t>
      </w:r>
      <w:r w:rsidR="00605DCF">
        <w:t>елке</w:t>
      </w:r>
      <w:r w:rsidRPr="009132D8">
        <w:t xml:space="preserve"> им. Кирова. Стоимость работ сос</w:t>
      </w:r>
      <w:r>
        <w:t xml:space="preserve">тавляет 20 </w:t>
      </w:r>
      <w:r w:rsidR="00605DCF">
        <w:t xml:space="preserve">млн. </w:t>
      </w:r>
      <w:r>
        <w:t xml:space="preserve">856,60 тыс. рублей. </w:t>
      </w:r>
    </w:p>
    <w:p w:rsidR="004246ED" w:rsidRPr="009132D8" w:rsidRDefault="004246ED" w:rsidP="00340B2F">
      <w:pPr>
        <w:contextualSpacing/>
        <w:rPr>
          <w:bCs/>
        </w:rPr>
      </w:pPr>
      <w:r w:rsidRPr="009132D8">
        <w:rPr>
          <w:bCs/>
        </w:rPr>
        <w:t>В рамках реализации государственной программы Ставропольского края «Развитие транспортной системы» в 2024 году запланированы к ремонту 15 участков автомобильных дорог на общую сумму 166 </w:t>
      </w:r>
      <w:r w:rsidR="00605DCF">
        <w:rPr>
          <w:bCs/>
        </w:rPr>
        <w:t xml:space="preserve">млн. </w:t>
      </w:r>
      <w:r w:rsidRPr="009132D8">
        <w:rPr>
          <w:bCs/>
        </w:rPr>
        <w:t xml:space="preserve">222,64 тыс. рублей, общей протяженностью 15,38 км. </w:t>
      </w:r>
    </w:p>
    <w:p w:rsidR="004246ED" w:rsidRPr="009132D8" w:rsidRDefault="004246ED" w:rsidP="00340B2F">
      <w:pPr>
        <w:ind w:firstLine="708"/>
        <w:contextualSpacing/>
        <w:rPr>
          <w:bCs/>
        </w:rPr>
      </w:pPr>
      <w:r w:rsidRPr="009132D8">
        <w:t xml:space="preserve">В рамках мероприятий федерального проекта </w:t>
      </w:r>
      <w:r w:rsidRPr="009132D8">
        <w:rPr>
          <w:bCs/>
        </w:rPr>
        <w:t>«Благоустройство сельских территорий» госпрограммы «Комплексное разви</w:t>
      </w:r>
      <w:r w:rsidR="00605DCF">
        <w:rPr>
          <w:bCs/>
        </w:rPr>
        <w:t>тие сельских территорий»</w:t>
      </w:r>
      <w:r w:rsidRPr="009132D8">
        <w:rPr>
          <w:bCs/>
        </w:rPr>
        <w:t xml:space="preserve"> в 2024 году все территориальные управления нашего округа готовятся принять участие в конкурсном отборе. Сумма субсидии на один проект с этого года возросла с 2 до 3 млн. рублей.</w:t>
      </w:r>
    </w:p>
    <w:p w:rsidR="004246ED" w:rsidRPr="009132D8" w:rsidRDefault="004246ED" w:rsidP="00340B2F">
      <w:pPr>
        <w:ind w:firstLine="708"/>
        <w:contextualSpacing/>
        <w:rPr>
          <w:bCs/>
        </w:rPr>
      </w:pPr>
      <w:r w:rsidRPr="009132D8">
        <w:rPr>
          <w:bCs/>
        </w:rPr>
        <w:t xml:space="preserve">Администрация </w:t>
      </w:r>
      <w:r w:rsidR="00EC350E">
        <w:rPr>
          <w:bCs/>
        </w:rPr>
        <w:t xml:space="preserve">Труновского </w:t>
      </w:r>
      <w:r w:rsidRPr="009132D8">
        <w:rPr>
          <w:bCs/>
        </w:rPr>
        <w:t xml:space="preserve">округа уже подала </w:t>
      </w:r>
      <w:r w:rsidR="00605DCF" w:rsidRPr="009132D8">
        <w:rPr>
          <w:bCs/>
        </w:rPr>
        <w:t xml:space="preserve">пакет документов </w:t>
      </w:r>
      <w:r w:rsidRPr="009132D8">
        <w:rPr>
          <w:bCs/>
        </w:rPr>
        <w:t xml:space="preserve">на отбор по подпрограмме «Современный облик сельских территорий». В нём </w:t>
      </w:r>
      <w:r w:rsidR="00605DCF">
        <w:rPr>
          <w:bCs/>
        </w:rPr>
        <w:lastRenderedPageBreak/>
        <w:t>запланировано</w:t>
      </w:r>
      <w:r w:rsidRPr="009132D8">
        <w:rPr>
          <w:bCs/>
        </w:rPr>
        <w:t xml:space="preserve"> строительство плавательного бассейна</w:t>
      </w:r>
      <w:r w:rsidR="00605DCF">
        <w:rPr>
          <w:bCs/>
        </w:rPr>
        <w:t xml:space="preserve"> в селе Донском</w:t>
      </w:r>
      <w:r w:rsidRPr="009132D8">
        <w:rPr>
          <w:bCs/>
        </w:rPr>
        <w:t xml:space="preserve">, капитальный ремонт </w:t>
      </w:r>
      <w:r w:rsidRPr="009132D8">
        <w:t>сельского дом культуры «Дружба» в селе Донском и приобретение двух автобусов ГАЗ-А65R35 и ГАЗ-А65R52.</w:t>
      </w:r>
    </w:p>
    <w:p w:rsidR="004246ED" w:rsidRPr="004246ED" w:rsidRDefault="004246ED" w:rsidP="00605DCF">
      <w:pPr>
        <w:ind w:firstLine="708"/>
        <w:contextualSpacing/>
        <w:rPr>
          <w:bCs/>
        </w:rPr>
      </w:pPr>
      <w:r w:rsidRPr="009132D8">
        <w:rPr>
          <w:bCs/>
        </w:rPr>
        <w:t xml:space="preserve">Реализация данных проектов очень важна для нашей территории и стала возможна благодаря поддержке Министерства сельского хозяйства </w:t>
      </w:r>
      <w:r w:rsidRPr="004246ED">
        <w:rPr>
          <w:bCs/>
        </w:rPr>
        <w:t>Ставропольского края.</w:t>
      </w:r>
    </w:p>
    <w:p w:rsidR="004246ED" w:rsidRPr="00D573D2" w:rsidRDefault="004246ED" w:rsidP="00605DCF">
      <w:pPr>
        <w:ind w:firstLine="708"/>
        <w:contextualSpacing/>
      </w:pPr>
      <w:proofErr w:type="gramStart"/>
      <w:r w:rsidRPr="004246ED">
        <w:rPr>
          <w:bCs/>
        </w:rPr>
        <w:t>В текущем году</w:t>
      </w:r>
      <w:r w:rsidR="00605DCF">
        <w:rPr>
          <w:bCs/>
        </w:rPr>
        <w:t>,</w:t>
      </w:r>
      <w:r w:rsidRPr="004246ED">
        <w:rPr>
          <w:bCs/>
        </w:rPr>
        <w:t xml:space="preserve"> в рамках Губернаторской программы поддержки местных инициатив</w:t>
      </w:r>
      <w:r w:rsidR="00605DCF">
        <w:rPr>
          <w:bCs/>
        </w:rPr>
        <w:t>,</w:t>
      </w:r>
      <w:r w:rsidRPr="004246ED">
        <w:rPr>
          <w:bCs/>
        </w:rPr>
        <w:t xml:space="preserve"> будут реализованы проекты во всех территориальных управлениях округа: </w:t>
      </w:r>
      <w:r w:rsidRPr="004246ED">
        <w:t xml:space="preserve">отремонтируем улицу Новую в селе Безопасном, улицу Гагарина в селе Подлесном, улицу Садовую в селе Новая Кугульта, пешеходную дорожку по площади Свободы в Труновском, разместим тренажерный комплекс в поселке им. Кирова, благоустроим территорию </w:t>
      </w:r>
      <w:r w:rsidRPr="00D573D2">
        <w:t>кладбища в селе Донском.</w:t>
      </w:r>
      <w:proofErr w:type="gramEnd"/>
    </w:p>
    <w:p w:rsidR="004246ED" w:rsidRPr="00D573D2" w:rsidRDefault="004246ED" w:rsidP="00605DCF">
      <w:pPr>
        <w:ind w:firstLine="708"/>
        <w:contextualSpacing/>
      </w:pPr>
      <w:r w:rsidRPr="00D573D2">
        <w:t xml:space="preserve">В рамках программы </w:t>
      </w:r>
      <w:proofErr w:type="gramStart"/>
      <w:r w:rsidRPr="00D573D2">
        <w:t>инициативного</w:t>
      </w:r>
      <w:proofErr w:type="gramEnd"/>
      <w:r w:rsidRPr="00D573D2">
        <w:t xml:space="preserve"> бюджетирования запланирован целый ряд проектов</w:t>
      </w:r>
      <w:r w:rsidR="00D573D2">
        <w:t xml:space="preserve"> на общую сумму около 14 </w:t>
      </w:r>
      <w:r w:rsidR="00605DCF">
        <w:t xml:space="preserve">млн. </w:t>
      </w:r>
      <w:r w:rsidR="00D573D2">
        <w:t xml:space="preserve">955,8 </w:t>
      </w:r>
      <w:r w:rsidR="00605DCF">
        <w:t>тыс.</w:t>
      </w:r>
      <w:r w:rsidR="00D573D2">
        <w:t xml:space="preserve"> рублей</w:t>
      </w:r>
      <w:r w:rsidRPr="00D573D2">
        <w:t>:</w:t>
      </w:r>
    </w:p>
    <w:p w:rsidR="0021488D" w:rsidRDefault="0021488D" w:rsidP="00605DCF">
      <w:pPr>
        <w:ind w:firstLine="708"/>
        <w:contextualSpacing/>
      </w:pPr>
      <w:r>
        <w:t>п</w:t>
      </w:r>
      <w:r w:rsidRPr="0021488D">
        <w:t>осадка декоративных деревьев по ул.</w:t>
      </w:r>
      <w:r>
        <w:t xml:space="preserve"> </w:t>
      </w:r>
      <w:r w:rsidRPr="0021488D">
        <w:t>Солнечная в селе Донском</w:t>
      </w:r>
      <w:r>
        <w:t>;</w:t>
      </w:r>
    </w:p>
    <w:p w:rsidR="0021488D" w:rsidRDefault="0021488D" w:rsidP="00605DCF">
      <w:pPr>
        <w:ind w:firstLine="708"/>
        <w:contextualSpacing/>
      </w:pPr>
      <w:r>
        <w:t>р</w:t>
      </w:r>
      <w:r w:rsidRPr="0021488D">
        <w:t>емонт тротуара между улицами Горького и Пушкина</w:t>
      </w:r>
      <w:r>
        <w:t xml:space="preserve"> в поселке </w:t>
      </w:r>
      <w:proofErr w:type="spellStart"/>
      <w:r>
        <w:t>Новотерновском</w:t>
      </w:r>
      <w:proofErr w:type="spellEnd"/>
      <w:r>
        <w:t>;</w:t>
      </w:r>
    </w:p>
    <w:p w:rsidR="0021488D" w:rsidRDefault="00E7625C" w:rsidP="00340B2F">
      <w:pPr>
        <w:contextualSpacing/>
      </w:pPr>
      <w:r>
        <w:t>р</w:t>
      </w:r>
      <w:r w:rsidRPr="00E7625C">
        <w:t>емонт тротуара между улицами Луговая и Советская</w:t>
      </w:r>
      <w:r>
        <w:t xml:space="preserve"> в поселке</w:t>
      </w:r>
      <w:r w:rsidRPr="00E7625C">
        <w:t xml:space="preserve"> Нижняя Терновка</w:t>
      </w:r>
      <w:r>
        <w:t>;</w:t>
      </w:r>
    </w:p>
    <w:p w:rsidR="0021488D" w:rsidRDefault="00E7625C" w:rsidP="00340B2F">
      <w:pPr>
        <w:contextualSpacing/>
      </w:pPr>
      <w:r>
        <w:t>р</w:t>
      </w:r>
      <w:r w:rsidRPr="00E7625C">
        <w:t xml:space="preserve">емонт тротуара между улицами </w:t>
      </w:r>
      <w:proofErr w:type="gramStart"/>
      <w:r w:rsidRPr="00E7625C">
        <w:t>Новая</w:t>
      </w:r>
      <w:proofErr w:type="gramEnd"/>
      <w:r w:rsidRPr="00E7625C">
        <w:t xml:space="preserve"> и Горького</w:t>
      </w:r>
      <w:r>
        <w:t xml:space="preserve"> в</w:t>
      </w:r>
      <w:r w:rsidRPr="00E7625C">
        <w:t xml:space="preserve"> поселк</w:t>
      </w:r>
      <w:r>
        <w:t>е</w:t>
      </w:r>
      <w:r w:rsidRPr="00E7625C">
        <w:t xml:space="preserve"> Новотерновский</w:t>
      </w:r>
      <w:r>
        <w:t>;</w:t>
      </w:r>
    </w:p>
    <w:p w:rsidR="00E7625C" w:rsidRDefault="00E7625C" w:rsidP="00340B2F">
      <w:pPr>
        <w:contextualSpacing/>
      </w:pPr>
      <w:r>
        <w:t>у</w:t>
      </w:r>
      <w:r w:rsidRPr="00E7625C">
        <w:t>строй</w:t>
      </w:r>
      <w:r w:rsidR="00605DCF">
        <w:t>ство тротуара по ул. Гагарина (у</w:t>
      </w:r>
      <w:r w:rsidRPr="00E7625C">
        <w:t>часток 1 - 477,5 м) в с</w:t>
      </w:r>
      <w:r>
        <w:t>еле</w:t>
      </w:r>
      <w:r w:rsidRPr="00E7625C">
        <w:t xml:space="preserve"> Новая Кугульта</w:t>
      </w:r>
      <w:r>
        <w:t>;</w:t>
      </w:r>
    </w:p>
    <w:p w:rsidR="0021488D" w:rsidRDefault="00E7625C" w:rsidP="00340B2F">
      <w:pPr>
        <w:contextualSpacing/>
      </w:pPr>
      <w:r>
        <w:t>о</w:t>
      </w:r>
      <w:r w:rsidRPr="00E7625C">
        <w:t>бустройство детского игрового комплекса резиновым покрытием (возле новой спортивной площадки) в селе Подлесно</w:t>
      </w:r>
      <w:r>
        <w:t>м;</w:t>
      </w:r>
    </w:p>
    <w:p w:rsidR="00E7625C" w:rsidRDefault="00E7625C" w:rsidP="00340B2F">
      <w:pPr>
        <w:contextualSpacing/>
      </w:pPr>
      <w:r>
        <w:t>в</w:t>
      </w:r>
      <w:r w:rsidRPr="00E7625C">
        <w:t>ыполнение работ по устройству наружного освещения зон</w:t>
      </w:r>
      <w:r>
        <w:t>ы отдыха в центре села Подлесного;</w:t>
      </w:r>
    </w:p>
    <w:p w:rsidR="00E7625C" w:rsidRDefault="006408FB" w:rsidP="00340B2F">
      <w:pPr>
        <w:contextualSpacing/>
      </w:pPr>
      <w:r>
        <w:t>р</w:t>
      </w:r>
      <w:r w:rsidR="00E7625C" w:rsidRPr="00E7625C">
        <w:t xml:space="preserve">емонт пешеходной дорожки по ул. </w:t>
      </w:r>
      <w:proofErr w:type="gramStart"/>
      <w:r w:rsidR="00E7625C" w:rsidRPr="00E7625C">
        <w:t>Кузнечная</w:t>
      </w:r>
      <w:proofErr w:type="gramEnd"/>
      <w:r w:rsidR="00E7625C" w:rsidRPr="00E7625C">
        <w:t xml:space="preserve"> (от пер. Учительский до</w:t>
      </w:r>
      <w:r>
        <w:t xml:space="preserve"> МКОУ СОШ № 2) в селе Труновском;</w:t>
      </w:r>
    </w:p>
    <w:p w:rsidR="006408FB" w:rsidRPr="00605DCF" w:rsidRDefault="006408FB" w:rsidP="00340B2F">
      <w:pPr>
        <w:contextualSpacing/>
      </w:pPr>
      <w:r>
        <w:t>к</w:t>
      </w:r>
      <w:r w:rsidRPr="006408FB">
        <w:t>апитальный ремонт электропроводки в здании филиала № 5 «</w:t>
      </w:r>
      <w:r w:rsidRPr="00605DCF">
        <w:t>Кировский сельский дом культуры «Исток»;</w:t>
      </w:r>
    </w:p>
    <w:p w:rsidR="006408FB" w:rsidRPr="00605DCF" w:rsidRDefault="00D573D2" w:rsidP="00340B2F">
      <w:pPr>
        <w:contextualSpacing/>
      </w:pPr>
      <w:r w:rsidRPr="00605DCF">
        <w:t>капитальный ремонт кровли</w:t>
      </w:r>
      <w:r w:rsidR="00605DCF" w:rsidRPr="00605DCF">
        <w:t>, электропроводки и кабинета в</w:t>
      </w:r>
      <w:r w:rsidRPr="00605DCF">
        <w:t xml:space="preserve"> здани</w:t>
      </w:r>
      <w:r w:rsidR="00605DCF" w:rsidRPr="00605DCF">
        <w:t>и</w:t>
      </w:r>
      <w:r w:rsidRPr="00605DCF">
        <w:t xml:space="preserve"> филиала № 2 «</w:t>
      </w:r>
      <w:proofErr w:type="spellStart"/>
      <w:r w:rsidRPr="00605DCF">
        <w:t>Труновский</w:t>
      </w:r>
      <w:proofErr w:type="spellEnd"/>
      <w:r w:rsidRPr="00605DCF">
        <w:t xml:space="preserve"> сельский дом культуры «Дружба» имени В.А. </w:t>
      </w:r>
      <w:proofErr w:type="spellStart"/>
      <w:r w:rsidRPr="00605DCF">
        <w:t>Холодилова</w:t>
      </w:r>
      <w:proofErr w:type="spellEnd"/>
      <w:r w:rsidRPr="00605DCF">
        <w:t>»;</w:t>
      </w:r>
    </w:p>
    <w:p w:rsidR="00D573D2" w:rsidRDefault="00A35B8C" w:rsidP="00340B2F">
      <w:pPr>
        <w:contextualSpacing/>
      </w:pPr>
      <w:r w:rsidRPr="00605DCF">
        <w:t>текущий ремонт</w:t>
      </w:r>
      <w:r w:rsidRPr="00A35B8C">
        <w:t xml:space="preserve"> и приобретение мебели в кабинетах № 1, 3, 5, 6 и 9 </w:t>
      </w:r>
      <w:r>
        <w:t xml:space="preserve">МКУ ООШ </w:t>
      </w:r>
      <w:r w:rsidRPr="00A35B8C">
        <w:t>№ 9 села Труновского</w:t>
      </w:r>
      <w:r>
        <w:t>;</w:t>
      </w:r>
    </w:p>
    <w:p w:rsidR="006408FB" w:rsidRDefault="00A35B8C" w:rsidP="00340B2F">
      <w:pPr>
        <w:contextualSpacing/>
      </w:pPr>
      <w:r>
        <w:t>т</w:t>
      </w:r>
      <w:r w:rsidRPr="00A35B8C">
        <w:t>екущий ремонт и приобретение мебели в кабинет № 18 муниципального казенного учреждения средняя общеобразовательная школа № 4 поселка имени Кирова</w:t>
      </w:r>
      <w:r>
        <w:t>;</w:t>
      </w:r>
    </w:p>
    <w:p w:rsidR="00A35B8C" w:rsidRDefault="00A35B8C" w:rsidP="00340B2F">
      <w:pPr>
        <w:contextualSpacing/>
      </w:pPr>
      <w:r>
        <w:t>т</w:t>
      </w:r>
      <w:r w:rsidRPr="00A35B8C">
        <w:t>екущий ремонт пищеблока в муниципальном казенном дошкольном учреждении детский сад № 3 «Радуга» села Донского</w:t>
      </w:r>
      <w:r>
        <w:t>.</w:t>
      </w:r>
    </w:p>
    <w:p w:rsidR="004246ED" w:rsidRPr="009132D8" w:rsidRDefault="004246ED" w:rsidP="00340B2F">
      <w:pPr>
        <w:ind w:left="27"/>
        <w:contextualSpacing/>
        <w:rPr>
          <w:shd w:val="clear" w:color="auto" w:fill="FFFFFF"/>
        </w:rPr>
      </w:pPr>
      <w:r w:rsidRPr="009132D8">
        <w:rPr>
          <w:shd w:val="clear" w:color="auto" w:fill="FFFFFF"/>
        </w:rPr>
        <w:lastRenderedPageBreak/>
        <w:t xml:space="preserve">Также в 2024 году будет капитально отремонтирован Донской сельский дом культуры «Спутник» </w:t>
      </w:r>
      <w:r w:rsidR="00605DCF">
        <w:t>–</w:t>
      </w:r>
      <w:r w:rsidR="00605DCF" w:rsidRPr="009132D8">
        <w:t xml:space="preserve"> </w:t>
      </w:r>
      <w:r w:rsidRPr="009132D8">
        <w:rPr>
          <w:shd w:val="clear" w:color="auto" w:fill="FFFFFF"/>
        </w:rPr>
        <w:t>из бюджета округа выделены денежные средства в размере 13979,82 тыс. рублей.</w:t>
      </w:r>
    </w:p>
    <w:p w:rsidR="004246ED" w:rsidRPr="009132D8" w:rsidRDefault="004246ED" w:rsidP="00340B2F">
      <w:pPr>
        <w:contextualSpacing/>
      </w:pPr>
      <w:r w:rsidRPr="009132D8">
        <w:t>Из бюджета округа на сумму 1</w:t>
      </w:r>
      <w:r w:rsidR="00605DCF">
        <w:t xml:space="preserve"> млн. </w:t>
      </w:r>
      <w:r w:rsidRPr="009132D8">
        <w:t xml:space="preserve">285,7 тыс. рублей планируется подготовить техническую документацию </w:t>
      </w:r>
      <w:r w:rsidR="00605DCF">
        <w:t>–</w:t>
      </w:r>
      <w:r w:rsidRPr="009132D8">
        <w:t xml:space="preserve"> инженерные</w:t>
      </w:r>
      <w:r w:rsidR="00605DCF">
        <w:t xml:space="preserve"> </w:t>
      </w:r>
      <w:r w:rsidRPr="009132D8">
        <w:t>(геологические, геодезические, археологические, экологические) изыскания для дальнейшей реконструкции стадиона</w:t>
      </w:r>
      <w:r w:rsidR="00605DCF">
        <w:t>,</w:t>
      </w:r>
      <w:r w:rsidRPr="009132D8">
        <w:t xml:space="preserve"> и подготовить проектно-сметную документацию      на сумму 5</w:t>
      </w:r>
      <w:r w:rsidR="00605DCF">
        <w:t xml:space="preserve"> млн. </w:t>
      </w:r>
      <w:r w:rsidRPr="009132D8">
        <w:t>506,67 тыс. руб.</w:t>
      </w:r>
    </w:p>
    <w:p w:rsidR="004246ED" w:rsidRPr="009132D8" w:rsidRDefault="004246ED" w:rsidP="00340B2F">
      <w:pPr>
        <w:ind w:left="27"/>
        <w:contextualSpacing/>
        <w:rPr>
          <w:shd w:val="clear" w:color="auto" w:fill="FFFFFF"/>
        </w:rPr>
      </w:pPr>
      <w:r w:rsidRPr="009132D8">
        <w:rPr>
          <w:shd w:val="clear" w:color="auto" w:fill="FFFFFF"/>
        </w:rPr>
        <w:t>В 2024 году на базе Донской музыкальной школы создана Детская школа иску</w:t>
      </w:r>
      <w:proofErr w:type="gramStart"/>
      <w:r w:rsidRPr="009132D8">
        <w:rPr>
          <w:shd w:val="clear" w:color="auto" w:fill="FFFFFF"/>
        </w:rPr>
        <w:t>сств Тр</w:t>
      </w:r>
      <w:proofErr w:type="gramEnd"/>
      <w:r w:rsidRPr="009132D8">
        <w:rPr>
          <w:shd w:val="clear" w:color="auto" w:fill="FFFFFF"/>
        </w:rPr>
        <w:t xml:space="preserve">уновского муниципального округа. В ее структуру в статусе филиалов войдут </w:t>
      </w:r>
      <w:proofErr w:type="spellStart"/>
      <w:r w:rsidRPr="009132D8">
        <w:rPr>
          <w:shd w:val="clear" w:color="auto" w:fill="FFFFFF"/>
        </w:rPr>
        <w:t>Труновская</w:t>
      </w:r>
      <w:proofErr w:type="spellEnd"/>
      <w:r w:rsidRPr="009132D8">
        <w:rPr>
          <w:shd w:val="clear" w:color="auto" w:fill="FFFFFF"/>
        </w:rPr>
        <w:t xml:space="preserve"> и </w:t>
      </w:r>
      <w:proofErr w:type="spellStart"/>
      <w:r w:rsidRPr="009132D8">
        <w:rPr>
          <w:shd w:val="clear" w:color="auto" w:fill="FFFFFF"/>
        </w:rPr>
        <w:t>Безопасненская</w:t>
      </w:r>
      <w:proofErr w:type="spellEnd"/>
      <w:r w:rsidRPr="009132D8">
        <w:rPr>
          <w:shd w:val="clear" w:color="auto" w:fill="FFFFFF"/>
        </w:rPr>
        <w:t xml:space="preserve"> музыкальные школы.</w:t>
      </w:r>
    </w:p>
    <w:p w:rsidR="004246ED" w:rsidRPr="009132D8" w:rsidRDefault="004246ED" w:rsidP="00340B2F">
      <w:pPr>
        <w:ind w:left="27"/>
        <w:contextualSpacing/>
        <w:rPr>
          <w:shd w:val="clear" w:color="auto" w:fill="FFFFFF"/>
        </w:rPr>
      </w:pPr>
      <w:r w:rsidRPr="009132D8">
        <w:rPr>
          <w:shd w:val="clear" w:color="auto" w:fill="FFFFFF"/>
        </w:rPr>
        <w:t xml:space="preserve">Большая часть учреждений изменила свой тип с </w:t>
      </w:r>
      <w:proofErr w:type="gramStart"/>
      <w:r w:rsidRPr="009132D8">
        <w:rPr>
          <w:shd w:val="clear" w:color="auto" w:fill="FFFFFF"/>
        </w:rPr>
        <w:t>казенного</w:t>
      </w:r>
      <w:proofErr w:type="gramEnd"/>
      <w:r w:rsidRPr="009132D8">
        <w:rPr>
          <w:shd w:val="clear" w:color="auto" w:fill="FFFFFF"/>
        </w:rPr>
        <w:t xml:space="preserve"> на бюджетный. Это позволит им принимать участие в </w:t>
      </w:r>
      <w:proofErr w:type="spellStart"/>
      <w:r w:rsidRPr="009132D8">
        <w:rPr>
          <w:shd w:val="clear" w:color="auto" w:fill="FFFFFF"/>
        </w:rPr>
        <w:t>грантовых</w:t>
      </w:r>
      <w:proofErr w:type="spellEnd"/>
      <w:r w:rsidRPr="009132D8">
        <w:rPr>
          <w:shd w:val="clear" w:color="auto" w:fill="FFFFFF"/>
        </w:rPr>
        <w:t xml:space="preserve"> проектах.</w:t>
      </w:r>
    </w:p>
    <w:p w:rsidR="004246ED" w:rsidRPr="009132D8" w:rsidRDefault="00856D3B" w:rsidP="00340B2F">
      <w:pPr>
        <w:ind w:firstLine="708"/>
        <w:contextualSpacing/>
      </w:pPr>
      <w:r>
        <w:t>На 2024 год в сфере образования также</w:t>
      </w:r>
      <w:r w:rsidR="004246ED" w:rsidRPr="009132D8">
        <w:t xml:space="preserve"> запланир</w:t>
      </w:r>
      <w:r>
        <w:t>ованы</w:t>
      </w:r>
      <w:r w:rsidR="004246ED" w:rsidRPr="009132D8">
        <w:t xml:space="preserve">: </w:t>
      </w:r>
    </w:p>
    <w:p w:rsidR="004246ED" w:rsidRPr="009132D8" w:rsidRDefault="00856D3B" w:rsidP="00340B2F">
      <w:pPr>
        <w:ind w:firstLine="708"/>
        <w:contextualSpacing/>
      </w:pPr>
      <w:r>
        <w:t>р</w:t>
      </w:r>
      <w:r w:rsidR="004246ED" w:rsidRPr="009132D8">
        <w:t>емонт кабинета и приобрете</w:t>
      </w:r>
      <w:r w:rsidR="003A5FA5">
        <w:t>ние мебели в рамках реализации «</w:t>
      </w:r>
      <w:r w:rsidR="004246ED" w:rsidRPr="009132D8">
        <w:t>Цифровой образовательной среды</w:t>
      </w:r>
      <w:r w:rsidR="003A5FA5">
        <w:t>»</w:t>
      </w:r>
      <w:r w:rsidR="00605DCF">
        <w:t xml:space="preserve"> в</w:t>
      </w:r>
      <w:r w:rsidR="004246ED" w:rsidRPr="009132D8">
        <w:t xml:space="preserve"> МКОУ ООШ №</w:t>
      </w:r>
      <w:r w:rsidR="00605DCF">
        <w:t xml:space="preserve"> </w:t>
      </w:r>
      <w:r w:rsidR="004246ED" w:rsidRPr="009132D8">
        <w:t>6 с</w:t>
      </w:r>
      <w:r w:rsidR="00605DCF">
        <w:t>ела Донского</w:t>
      </w:r>
      <w:r w:rsidR="004246ED" w:rsidRPr="009132D8">
        <w:t xml:space="preserve"> и МБОУ гимназии №</w:t>
      </w:r>
      <w:r w:rsidR="00605DCF">
        <w:t xml:space="preserve"> </w:t>
      </w:r>
      <w:r w:rsidR="004246ED" w:rsidRPr="009132D8">
        <w:t>7 с</w:t>
      </w:r>
      <w:r w:rsidR="00605DCF">
        <w:t>ела</w:t>
      </w:r>
      <w:r>
        <w:t xml:space="preserve"> Донско</w:t>
      </w:r>
      <w:r w:rsidR="00605DCF">
        <w:t>го</w:t>
      </w:r>
      <w:r>
        <w:t xml:space="preserve"> </w:t>
      </w:r>
      <w:r w:rsidR="00605DCF">
        <w:t>на сумму</w:t>
      </w:r>
      <w:r>
        <w:t xml:space="preserve"> 1</w:t>
      </w:r>
      <w:r w:rsidR="00605DCF">
        <w:t xml:space="preserve"> млн. </w:t>
      </w:r>
      <w:r>
        <w:t>838,34 тыс. р</w:t>
      </w:r>
      <w:r w:rsidR="004246ED" w:rsidRPr="009132D8">
        <w:t>ублей</w:t>
      </w:r>
      <w:r>
        <w:t>;</w:t>
      </w:r>
      <w:r w:rsidR="004246ED" w:rsidRPr="009132D8">
        <w:t xml:space="preserve"> </w:t>
      </w:r>
    </w:p>
    <w:p w:rsidR="004246ED" w:rsidRPr="009132D8" w:rsidRDefault="003A5FA5" w:rsidP="00340B2F">
      <w:pPr>
        <w:ind w:firstLine="708"/>
        <w:contextualSpacing/>
      </w:pPr>
      <w:r>
        <w:t>р</w:t>
      </w:r>
      <w:r w:rsidR="004246ED" w:rsidRPr="009132D8">
        <w:t>азработк</w:t>
      </w:r>
      <w:r>
        <w:t>а</w:t>
      </w:r>
      <w:r w:rsidR="004246ED" w:rsidRPr="009132D8">
        <w:t xml:space="preserve"> проектно-сметной документации на проведение капитального </w:t>
      </w:r>
      <w:r w:rsidR="00605DCF">
        <w:t>ремонта объектов: МКДОУ д/с № 1 «</w:t>
      </w:r>
      <w:r w:rsidR="004246ED" w:rsidRPr="009132D8">
        <w:t>Аист</w:t>
      </w:r>
      <w:r w:rsidR="00605DCF">
        <w:t>»</w:t>
      </w:r>
      <w:r w:rsidR="004246ED" w:rsidRPr="009132D8">
        <w:t xml:space="preserve"> и МКДОУ д/с №</w:t>
      </w:r>
      <w:r w:rsidR="00605DCF">
        <w:t xml:space="preserve"> </w:t>
      </w:r>
      <w:r w:rsidR="004246ED" w:rsidRPr="009132D8">
        <w:t xml:space="preserve">5 </w:t>
      </w:r>
      <w:r w:rsidR="00605DCF">
        <w:t>«</w:t>
      </w:r>
      <w:r w:rsidR="004246ED" w:rsidRPr="009132D8">
        <w:t>Берёзка</w:t>
      </w:r>
      <w:r w:rsidR="00605DCF">
        <w:t>» на с</w:t>
      </w:r>
      <w:r w:rsidR="004246ED" w:rsidRPr="009132D8">
        <w:t>умм</w:t>
      </w:r>
      <w:r w:rsidR="00605DCF">
        <w:t>у</w:t>
      </w:r>
      <w:r w:rsidR="004246ED" w:rsidRPr="009132D8">
        <w:t xml:space="preserve"> 590,00 тыс. </w:t>
      </w:r>
      <w:r w:rsidR="00605DCF">
        <w:t>р</w:t>
      </w:r>
      <w:r w:rsidR="004246ED" w:rsidRPr="009132D8">
        <w:t>ублей.</w:t>
      </w:r>
    </w:p>
    <w:p w:rsidR="00856D3B" w:rsidRPr="00A35B8C" w:rsidRDefault="00856D3B" w:rsidP="00340B2F">
      <w:pPr>
        <w:ind w:firstLine="708"/>
        <w:contextualSpacing/>
      </w:pPr>
      <w:r w:rsidRPr="00A35B8C">
        <w:t>В экономической сфере первостепенным является удержание достигнутых показателей и по возможности увеличение плановых значений.</w:t>
      </w:r>
    </w:p>
    <w:p w:rsidR="00856D3B" w:rsidRPr="00A35B8C" w:rsidRDefault="00856D3B" w:rsidP="00340B2F">
      <w:pPr>
        <w:contextualSpacing/>
      </w:pPr>
      <w:r w:rsidRPr="00A35B8C">
        <w:t>В 2024 году в районе х</w:t>
      </w:r>
      <w:r w:rsidR="00E10A3B">
        <w:t>утора</w:t>
      </w:r>
      <w:r w:rsidRPr="00A35B8C">
        <w:t xml:space="preserve"> </w:t>
      </w:r>
      <w:proofErr w:type="spellStart"/>
      <w:r w:rsidRPr="00A35B8C">
        <w:t>Эммануэлевский</w:t>
      </w:r>
      <w:proofErr w:type="spellEnd"/>
      <w:r w:rsidRPr="00A35B8C">
        <w:t xml:space="preserve"> ООО </w:t>
      </w:r>
      <w:proofErr w:type="spellStart"/>
      <w:r w:rsidRPr="00A35B8C">
        <w:t>Агрогруппой</w:t>
      </w:r>
      <w:proofErr w:type="spellEnd"/>
      <w:r w:rsidRPr="00A35B8C">
        <w:t xml:space="preserve"> «</w:t>
      </w:r>
      <w:proofErr w:type="spellStart"/>
      <w:r w:rsidRPr="00A35B8C">
        <w:t>Баксанский</w:t>
      </w:r>
      <w:proofErr w:type="spellEnd"/>
      <w:r w:rsidRPr="00A35B8C">
        <w:t xml:space="preserve"> Бройлер» планируется реализация проекта по строительству комплекса по выращиванию и откорму бройлеров, мощностью 9 тыс. тонн в год. В рамках проекта будет создано 50 рабочих мест, планир</w:t>
      </w:r>
      <w:r w:rsidR="00E10A3B">
        <w:t xml:space="preserve">уемый объем инвестиций 1 млрд. </w:t>
      </w:r>
      <w:r w:rsidRPr="00A35B8C">
        <w:t>30 млн. 949 тыс. рублей.</w:t>
      </w:r>
    </w:p>
    <w:p w:rsidR="00856D3B" w:rsidRPr="008E48A7" w:rsidRDefault="00856D3B" w:rsidP="00340B2F">
      <w:pPr>
        <w:contextualSpacing/>
      </w:pPr>
      <w:r w:rsidRPr="00A35B8C">
        <w:t>Также индивидуальным предпринимателем Фединой Екатериной Александровной планируется реализация инвестиционного проекта «Пекарня по производству хлеба, хлебобулочных и кондитерских изделий». Запланировано созда</w:t>
      </w:r>
      <w:bookmarkStart w:id="4" w:name="_GoBack"/>
      <w:bookmarkEnd w:id="4"/>
      <w:r w:rsidRPr="00A35B8C">
        <w:t>ние 6 рабочих мест, стоимость проекта 3 млн. рублей.</w:t>
      </w:r>
    </w:p>
    <w:p w:rsidR="00856D3B" w:rsidRPr="00F474FF" w:rsidRDefault="00856D3B" w:rsidP="00340B2F">
      <w:pPr>
        <w:contextualSpacing/>
      </w:pPr>
      <w:proofErr w:type="gramStart"/>
      <w:r w:rsidRPr="00F474FF">
        <w:t>С целью осуществления запуска (обслуживания) марш</w:t>
      </w:r>
      <w:r w:rsidR="00E10A3B">
        <w:t>рутов по нерегулируемым тарифам</w:t>
      </w:r>
      <w:r w:rsidRPr="00F474FF">
        <w:t xml:space="preserve"> № 123 </w:t>
      </w:r>
      <w:r w:rsidR="00E10A3B">
        <w:t>«</w:t>
      </w:r>
      <w:r w:rsidRPr="00F474FF">
        <w:t>с. Донское – пос. Сухой Лог (включая с. Труновского, пос. им. Кирова)</w:t>
      </w:r>
      <w:r w:rsidR="00E10A3B">
        <w:t>»</w:t>
      </w:r>
      <w:r w:rsidRPr="00F474FF">
        <w:t xml:space="preserve"> и № 121 </w:t>
      </w:r>
      <w:r w:rsidR="00E10A3B">
        <w:t>«</w:t>
      </w:r>
      <w:r w:rsidRPr="00F474FF">
        <w:t>с. Донское пос. Правоегорлыкский (включая с. Труновское, пос. им. Кирова, с. Нижняя Терновка, пос. Новотерновский)</w:t>
      </w:r>
      <w:r w:rsidR="00E10A3B">
        <w:t>»</w:t>
      </w:r>
      <w:r w:rsidRPr="00F474FF">
        <w:t>, администрацией на постоянной основе проводились открытые конкурсы на право осуществления перевозок пассажиров и багажа.</w:t>
      </w:r>
      <w:proofErr w:type="gramEnd"/>
      <w:r w:rsidRPr="00F474FF">
        <w:t xml:space="preserve"> В виду отсутствия поданных заявок конкурсы считаются не состоявшимися. </w:t>
      </w:r>
    </w:p>
    <w:p w:rsidR="00856D3B" w:rsidRDefault="00F474FF" w:rsidP="00340B2F">
      <w:pPr>
        <w:contextualSpacing/>
      </w:pPr>
      <w:r w:rsidRPr="00F474FF">
        <w:t>Из краевого бюджета</w:t>
      </w:r>
      <w:r w:rsidR="00856D3B" w:rsidRPr="00F474FF">
        <w:t xml:space="preserve"> Министерством дорожного хозяйства и транспорта Ставропольского края Труновскому округу выделены две маршрутки, подготовлен и направлен пакет документов для запуска муниципальн</w:t>
      </w:r>
      <w:r w:rsidRPr="00F474FF">
        <w:t>ых</w:t>
      </w:r>
      <w:r w:rsidR="00856D3B" w:rsidRPr="00F474FF">
        <w:t xml:space="preserve"> маршрут</w:t>
      </w:r>
      <w:r w:rsidRPr="00F474FF">
        <w:t>ов по вышеуказанным направлениям</w:t>
      </w:r>
      <w:r w:rsidR="00856D3B" w:rsidRPr="00F474FF">
        <w:t>.</w:t>
      </w:r>
    </w:p>
    <w:p w:rsidR="00F474FF" w:rsidRDefault="00F474FF" w:rsidP="00340B2F">
      <w:pPr>
        <w:ind w:firstLine="708"/>
        <w:contextualSpacing/>
      </w:pPr>
    </w:p>
    <w:p w:rsidR="00E10A3B" w:rsidRDefault="00E10A3B" w:rsidP="00E10A3B">
      <w:pPr>
        <w:ind w:firstLine="708"/>
        <w:contextualSpacing/>
      </w:pPr>
      <w:r w:rsidRPr="00CE06B6">
        <w:lastRenderedPageBreak/>
        <w:t>Отчет о работе</w:t>
      </w:r>
      <w:r>
        <w:t xml:space="preserve"> Главы и администрации Труновского округа – это большая </w:t>
      </w:r>
      <w:r w:rsidRPr="00CE06B6">
        <w:t xml:space="preserve">плодотворная совместная работа всех территориальных управлений, аппарата администрации, подведомственных и отраслевых учреждений. </w:t>
      </w:r>
      <w:r>
        <w:t>Сегодня могу сказать, что в течение года нам удалось положительно решить многие вопросы, но и не могу не напомнить о том, что остается ряд задач, над которыми предстоит работать.</w:t>
      </w:r>
    </w:p>
    <w:p w:rsidR="00E10A3B" w:rsidRPr="00CE06B6" w:rsidRDefault="00E10A3B" w:rsidP="00E10A3B">
      <w:pPr>
        <w:ind w:firstLine="708"/>
        <w:contextualSpacing/>
      </w:pPr>
      <w:r>
        <w:t>Внешнеполитическая ситуация держит нас всех в напряжении, но уверена, что взятый Президентом страны курс верен, и мир, к которому Россия стремится и за который платит самую высокую цену, обязательно будет достигнут. Сплоченность и плодотворная работа всех жителей округа обязательно этому поспособствуют.</w:t>
      </w:r>
    </w:p>
    <w:p w:rsidR="00F90CF9" w:rsidRDefault="003A5FA5" w:rsidP="00340B2F">
      <w:pPr>
        <w:ind w:firstLine="708"/>
        <w:contextualSpacing/>
      </w:pPr>
      <w:r>
        <w:t>Благодарю</w:t>
      </w:r>
      <w:r w:rsidRPr="00CE06B6">
        <w:t xml:space="preserve"> за поддержку Губернатора Ставропольского края Владимира Владимировича Владимирова, команду правительства,</w:t>
      </w:r>
      <w:r>
        <w:t xml:space="preserve"> а также с</w:t>
      </w:r>
      <w:r w:rsidR="00F90CF9">
        <w:t xml:space="preserve">читаю необходимым выразить признательность и слова благодарности всем жителям </w:t>
      </w:r>
      <w:r>
        <w:t>Труновского округа</w:t>
      </w:r>
      <w:r w:rsidR="00F90CF9">
        <w:t xml:space="preserve">, представителям общественных организаций, руководителям и коллективам предприятий и организаций, депутатам всех уровней за совместную плодотворную работу, решение задач и наказов, озвученных </w:t>
      </w:r>
      <w:r>
        <w:t xml:space="preserve">нашими </w:t>
      </w:r>
      <w:r w:rsidR="00F90CF9">
        <w:t>жителями.</w:t>
      </w:r>
    </w:p>
    <w:p w:rsidR="00F90CF9" w:rsidRDefault="00F90CF9" w:rsidP="00340B2F">
      <w:pPr>
        <w:ind w:firstLine="708"/>
        <w:contextualSpacing/>
      </w:pPr>
      <w:r>
        <w:t xml:space="preserve">Особая забота и слова признательности жителям </w:t>
      </w:r>
      <w:r w:rsidR="003A5FA5">
        <w:t>нашим землякам</w:t>
      </w:r>
      <w:r>
        <w:t xml:space="preserve">, принимающим участие в специальной военной операции, – мобилизованным, контрактникам, добровольцам, сотрудникам </w:t>
      </w:r>
      <w:proofErr w:type="spellStart"/>
      <w:r>
        <w:t>Росгвардии</w:t>
      </w:r>
      <w:proofErr w:type="spellEnd"/>
      <w:r>
        <w:t xml:space="preserve">. Забота о ваших семьях, решение бытовых вопросов – это наша задача. Мы будем этим постоянно заниматься и поддерживать с вами связь для решения проблем и вопросов, которые будут возникать. </w:t>
      </w:r>
      <w:r w:rsidR="003A5FA5">
        <w:t>Г</w:t>
      </w:r>
      <w:r>
        <w:t xml:space="preserve">ордимся вами, ждём вас! </w:t>
      </w:r>
      <w:r w:rsidR="003A5FA5">
        <w:t xml:space="preserve">И будем вместе с вами до </w:t>
      </w:r>
      <w:proofErr w:type="gramStart"/>
      <w:r w:rsidR="003A5FA5">
        <w:t>Победного</w:t>
      </w:r>
      <w:proofErr w:type="gramEnd"/>
      <w:r w:rsidR="003A5FA5">
        <w:t>!</w:t>
      </w:r>
    </w:p>
    <w:p w:rsidR="009132D8" w:rsidRDefault="009132D8" w:rsidP="00340B2F">
      <w:pPr>
        <w:ind w:firstLine="708"/>
        <w:contextualSpacing/>
      </w:pPr>
    </w:p>
    <w:p w:rsidR="00027BF0" w:rsidRDefault="00027BF0" w:rsidP="00340B2F">
      <w:pPr>
        <w:ind w:firstLine="708"/>
        <w:contextualSpacing/>
      </w:pPr>
      <w:r w:rsidRPr="00CE06B6">
        <w:t>Благодарю всех за работу, всегда открыт</w:t>
      </w:r>
      <w:r w:rsidR="00CE06B6" w:rsidRPr="00CE06B6">
        <w:t>а</w:t>
      </w:r>
      <w:r w:rsidRPr="00CE06B6">
        <w:t xml:space="preserve"> к диалогу с вами.</w:t>
      </w:r>
    </w:p>
    <w:p w:rsidR="00160E34" w:rsidRDefault="00160E34" w:rsidP="00B21CCE">
      <w:pPr>
        <w:ind w:firstLine="539"/>
      </w:pPr>
    </w:p>
    <w:p w:rsidR="001B680E" w:rsidRDefault="001B680E" w:rsidP="00B21CCE">
      <w:pPr>
        <w:ind w:firstLine="539"/>
      </w:pPr>
    </w:p>
    <w:p w:rsidR="001B680E" w:rsidRDefault="001B680E" w:rsidP="00B21CCE">
      <w:pPr>
        <w:ind w:firstLine="539"/>
      </w:pPr>
    </w:p>
    <w:p w:rsidR="001B680E" w:rsidRPr="002A58E3" w:rsidRDefault="001B680E" w:rsidP="001B680E">
      <w:pPr>
        <w:spacing w:line="240" w:lineRule="exact"/>
        <w:ind w:firstLine="0"/>
      </w:pPr>
      <w:r>
        <w:t xml:space="preserve">Глава </w:t>
      </w:r>
      <w:r w:rsidRPr="002A58E3">
        <w:t>Т</w:t>
      </w:r>
      <w:r>
        <w:t>руновского муниципального округа</w:t>
      </w:r>
    </w:p>
    <w:p w:rsidR="001B680E" w:rsidRDefault="001B680E" w:rsidP="001B680E">
      <w:pPr>
        <w:spacing w:line="240" w:lineRule="exact"/>
        <w:ind w:firstLine="0"/>
      </w:pPr>
      <w:r w:rsidRPr="002A58E3">
        <w:t xml:space="preserve">Ставропольского края                                                                      </w:t>
      </w:r>
      <w:r>
        <w:t>Н.И Аникеева</w:t>
      </w:r>
    </w:p>
    <w:p w:rsidR="001B680E" w:rsidRDefault="001B680E" w:rsidP="00B21CCE">
      <w:pPr>
        <w:ind w:firstLine="539"/>
      </w:pPr>
    </w:p>
    <w:sectPr w:rsidR="001B680E" w:rsidSect="00853787">
      <w:footerReference w:type="even" r:id="rId21"/>
      <w:footerReference w:type="default" r:id="rId22"/>
      <w:footerReference w:type="first" r:id="rId23"/>
      <w:pgSz w:w="11906" w:h="16838"/>
      <w:pgMar w:top="1418" w:right="567" w:bottom="851"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61B" w:rsidRDefault="00C4261B">
      <w:r>
        <w:separator/>
      </w:r>
    </w:p>
  </w:endnote>
  <w:endnote w:type="continuationSeparator" w:id="0">
    <w:p w:rsidR="00C4261B" w:rsidRDefault="00C42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76">
    <w:altName w:val="Times New Roman"/>
    <w:panose1 w:val="00000000000000000000"/>
    <w:charset w:val="CC"/>
    <w:family w:val="auto"/>
    <w:notTrueType/>
    <w:pitch w:val="variable"/>
    <w:sig w:usb0="00000201" w:usb1="00000000" w:usb2="00000000" w:usb3="00000000" w:csb0="00000004" w:csb1="00000000"/>
  </w:font>
  <w:font w:name="Andale Sans UI">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35" w:rsidRDefault="008943F9" w:rsidP="00D12F60">
    <w:pPr>
      <w:pStyle w:val="ae"/>
      <w:framePr w:wrap="around" w:vAnchor="text" w:hAnchor="margin" w:xAlign="right" w:y="1"/>
      <w:rPr>
        <w:rStyle w:val="af5"/>
      </w:rPr>
    </w:pPr>
    <w:r>
      <w:rPr>
        <w:rStyle w:val="af5"/>
      </w:rPr>
      <w:fldChar w:fldCharType="begin"/>
    </w:r>
    <w:r w:rsidR="00A66B35">
      <w:rPr>
        <w:rStyle w:val="af5"/>
      </w:rPr>
      <w:instrText xml:space="preserve">PAGE  </w:instrText>
    </w:r>
    <w:r>
      <w:rPr>
        <w:rStyle w:val="af5"/>
      </w:rPr>
      <w:fldChar w:fldCharType="end"/>
    </w:r>
  </w:p>
  <w:p w:rsidR="00A66B35" w:rsidRDefault="00A66B35" w:rsidP="00D12F6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25059"/>
      <w:docPartObj>
        <w:docPartGallery w:val="Page Numbers (Bottom of Page)"/>
        <w:docPartUnique/>
      </w:docPartObj>
    </w:sdtPr>
    <w:sdtContent>
      <w:p w:rsidR="00A66B35" w:rsidRDefault="008943F9">
        <w:pPr>
          <w:pStyle w:val="ae"/>
          <w:jc w:val="center"/>
        </w:pPr>
        <w:r>
          <w:fldChar w:fldCharType="begin"/>
        </w:r>
        <w:r w:rsidR="00A66B35">
          <w:instrText>PAGE   \* MERGEFORMAT</w:instrText>
        </w:r>
        <w:r>
          <w:fldChar w:fldCharType="separate"/>
        </w:r>
        <w:r w:rsidR="00513E64">
          <w:rPr>
            <w:noProof/>
          </w:rPr>
          <w:t>2</w:t>
        </w:r>
        <w:r>
          <w:rPr>
            <w:noProof/>
          </w:rPr>
          <w:fldChar w:fldCharType="end"/>
        </w:r>
      </w:p>
    </w:sdtContent>
  </w:sdt>
  <w:p w:rsidR="00A66B35" w:rsidRDefault="00A66B35" w:rsidP="00D12F60">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801262"/>
      <w:docPartObj>
        <w:docPartGallery w:val="Page Numbers (Bottom of Page)"/>
        <w:docPartUnique/>
      </w:docPartObj>
    </w:sdtPr>
    <w:sdtContent>
      <w:p w:rsidR="00A66B35" w:rsidRDefault="008943F9">
        <w:pPr>
          <w:pStyle w:val="ae"/>
          <w:jc w:val="center"/>
        </w:pPr>
        <w:r>
          <w:fldChar w:fldCharType="begin"/>
        </w:r>
        <w:r w:rsidR="00A66B35">
          <w:instrText>PAGE   \* MERGEFORMAT</w:instrText>
        </w:r>
        <w:r>
          <w:fldChar w:fldCharType="separate"/>
        </w:r>
        <w:r w:rsidR="00513E64">
          <w:rPr>
            <w:noProof/>
          </w:rPr>
          <w:t>1</w:t>
        </w:r>
        <w:r>
          <w:rPr>
            <w:noProof/>
          </w:rPr>
          <w:fldChar w:fldCharType="end"/>
        </w:r>
      </w:p>
    </w:sdtContent>
  </w:sdt>
  <w:p w:rsidR="00A66B35" w:rsidRDefault="00A66B3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61B" w:rsidRDefault="00C4261B">
      <w:r>
        <w:separator/>
      </w:r>
    </w:p>
  </w:footnote>
  <w:footnote w:type="continuationSeparator" w:id="0">
    <w:p w:rsidR="00C4261B" w:rsidRDefault="00C42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FD28A9"/>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4D34E0"/>
    <w:multiLevelType w:val="singleLevel"/>
    <w:tmpl w:val="71205C50"/>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3">
    <w:nsid w:val="07877736"/>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E37654"/>
    <w:multiLevelType w:val="multilevel"/>
    <w:tmpl w:val="8A94B1C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071475"/>
    <w:multiLevelType w:val="hybridMultilevel"/>
    <w:tmpl w:val="DAFE022C"/>
    <w:lvl w:ilvl="0" w:tplc="9CD6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95530C"/>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94C5789"/>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801199"/>
    <w:multiLevelType w:val="hybridMultilevel"/>
    <w:tmpl w:val="9C70F72C"/>
    <w:lvl w:ilvl="0" w:tplc="9C12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1F6440"/>
    <w:multiLevelType w:val="hybridMultilevel"/>
    <w:tmpl w:val="C9320FA8"/>
    <w:lvl w:ilvl="0" w:tplc="7064313A">
      <w:start w:val="1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41F522DC"/>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00481A"/>
    <w:multiLevelType w:val="hybridMultilevel"/>
    <w:tmpl w:val="C6D69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80761C"/>
    <w:multiLevelType w:val="hybridMultilevel"/>
    <w:tmpl w:val="6CE046BE"/>
    <w:lvl w:ilvl="0" w:tplc="8042C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9708AE"/>
    <w:multiLevelType w:val="hybridMultilevel"/>
    <w:tmpl w:val="2D28AB3E"/>
    <w:lvl w:ilvl="0" w:tplc="C568A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9637E6"/>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081B2F"/>
    <w:multiLevelType w:val="hybridMultilevel"/>
    <w:tmpl w:val="3D7ABBBA"/>
    <w:lvl w:ilvl="0" w:tplc="A0905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850B8"/>
    <w:multiLevelType w:val="hybridMultilevel"/>
    <w:tmpl w:val="4C54A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3C77CE"/>
    <w:multiLevelType w:val="hybridMultilevel"/>
    <w:tmpl w:val="2C48468A"/>
    <w:lvl w:ilvl="0" w:tplc="F9AC020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D9531D9"/>
    <w:multiLevelType w:val="hybridMultilevel"/>
    <w:tmpl w:val="51AA5F56"/>
    <w:lvl w:ilvl="0" w:tplc="613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04E294E"/>
    <w:multiLevelType w:val="hybridMultilevel"/>
    <w:tmpl w:val="0F66012A"/>
    <w:lvl w:ilvl="0" w:tplc="DF50B130">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5E64F7D"/>
    <w:multiLevelType w:val="hybridMultilevel"/>
    <w:tmpl w:val="70AABFDA"/>
    <w:lvl w:ilvl="0" w:tplc="0419000D">
      <w:start w:val="1"/>
      <w:numFmt w:val="bullet"/>
      <w:lvlText w:val=""/>
      <w:lvlJc w:val="left"/>
      <w:pPr>
        <w:ind w:left="1411" w:hanging="360"/>
      </w:pPr>
      <w:rPr>
        <w:rFonts w:ascii="Wingdings" w:hAnsi="Wingdings"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1">
    <w:nsid w:val="7BA24677"/>
    <w:multiLevelType w:val="singleLevel"/>
    <w:tmpl w:val="01E6372C"/>
    <w:lvl w:ilvl="0">
      <w:start w:val="5"/>
      <w:numFmt w:val="decimal"/>
      <w:lvlText w:val="%1."/>
      <w:legacy w:legacy="1" w:legacySpace="0" w:legacyIndent="586"/>
      <w:lvlJc w:val="left"/>
      <w:pPr>
        <w:ind w:left="0" w:firstLine="0"/>
      </w:pPr>
      <w:rPr>
        <w:rFonts w:ascii="Times New Roman" w:hAnsi="Times New Roman" w:cs="Times New Roman" w:hint="default"/>
      </w:rPr>
    </w:lvl>
  </w:abstractNum>
  <w:num w:numId="1">
    <w:abstractNumId w:val="11"/>
  </w:num>
  <w:num w:numId="2">
    <w:abstractNumId w:val="2"/>
    <w:lvlOverride w:ilvl="0">
      <w:startOverride w:val="2"/>
    </w:lvlOverride>
  </w:num>
  <w:num w:numId="3">
    <w:abstractNumId w:val="21"/>
    <w:lvlOverride w:ilvl="0">
      <w:startOverride w:val="5"/>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12"/>
  </w:num>
  <w:num w:numId="8">
    <w:abstractNumId w:val="8"/>
  </w:num>
  <w:num w:numId="9">
    <w:abstractNumId w:val="7"/>
  </w:num>
  <w:num w:numId="10">
    <w:abstractNumId w:val="14"/>
  </w:num>
  <w:num w:numId="11">
    <w:abstractNumId w:val="4"/>
  </w:num>
  <w:num w:numId="12">
    <w:abstractNumId w:val="6"/>
  </w:num>
  <w:num w:numId="13">
    <w:abstractNumId w:val="19"/>
  </w:num>
  <w:num w:numId="14">
    <w:abstractNumId w:val="3"/>
  </w:num>
  <w:num w:numId="15">
    <w:abstractNumId w:val="1"/>
  </w:num>
  <w:num w:numId="16">
    <w:abstractNumId w:val="17"/>
  </w:num>
  <w:num w:numId="17">
    <w:abstractNumId w:val="10"/>
  </w:num>
  <w:num w:numId="18">
    <w:abstractNumId w:val="9"/>
  </w:num>
  <w:num w:numId="19">
    <w:abstractNumId w:val="5"/>
  </w:num>
  <w:num w:numId="20">
    <w:abstractNumId w:val="13"/>
  </w:num>
  <w:num w:numId="21">
    <w:abstractNumId w:val="1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DD1449"/>
    <w:rsid w:val="000028DF"/>
    <w:rsid w:val="00011DCF"/>
    <w:rsid w:val="0001378D"/>
    <w:rsid w:val="00013DEE"/>
    <w:rsid w:val="00014879"/>
    <w:rsid w:val="00020928"/>
    <w:rsid w:val="00022562"/>
    <w:rsid w:val="00023B19"/>
    <w:rsid w:val="000243C8"/>
    <w:rsid w:val="0002484A"/>
    <w:rsid w:val="00026F4F"/>
    <w:rsid w:val="00027BF0"/>
    <w:rsid w:val="000308EC"/>
    <w:rsid w:val="00030F61"/>
    <w:rsid w:val="0003167A"/>
    <w:rsid w:val="00032D59"/>
    <w:rsid w:val="00033B87"/>
    <w:rsid w:val="00037ED1"/>
    <w:rsid w:val="00041D60"/>
    <w:rsid w:val="00043C84"/>
    <w:rsid w:val="0005107E"/>
    <w:rsid w:val="000514A2"/>
    <w:rsid w:val="00052DDE"/>
    <w:rsid w:val="000563FD"/>
    <w:rsid w:val="00056BF8"/>
    <w:rsid w:val="00057BF3"/>
    <w:rsid w:val="000655AC"/>
    <w:rsid w:val="000735F0"/>
    <w:rsid w:val="00073EC1"/>
    <w:rsid w:val="00080B8E"/>
    <w:rsid w:val="0008240F"/>
    <w:rsid w:val="00084FD5"/>
    <w:rsid w:val="000974FB"/>
    <w:rsid w:val="000A22D6"/>
    <w:rsid w:val="000A4899"/>
    <w:rsid w:val="000A7AA4"/>
    <w:rsid w:val="000B0C48"/>
    <w:rsid w:val="000B1FE3"/>
    <w:rsid w:val="000B43E7"/>
    <w:rsid w:val="000B4724"/>
    <w:rsid w:val="000C58FB"/>
    <w:rsid w:val="000D2735"/>
    <w:rsid w:val="000D5A02"/>
    <w:rsid w:val="000D65EA"/>
    <w:rsid w:val="000E6711"/>
    <w:rsid w:val="000E6A8A"/>
    <w:rsid w:val="000F4DD7"/>
    <w:rsid w:val="000F76CD"/>
    <w:rsid w:val="0010370A"/>
    <w:rsid w:val="00103F77"/>
    <w:rsid w:val="00104279"/>
    <w:rsid w:val="00105656"/>
    <w:rsid w:val="00110AD1"/>
    <w:rsid w:val="00112334"/>
    <w:rsid w:val="00112D97"/>
    <w:rsid w:val="001138AB"/>
    <w:rsid w:val="001147EA"/>
    <w:rsid w:val="00114842"/>
    <w:rsid w:val="001154CA"/>
    <w:rsid w:val="00115989"/>
    <w:rsid w:val="00120023"/>
    <w:rsid w:val="00126A82"/>
    <w:rsid w:val="00132110"/>
    <w:rsid w:val="00134691"/>
    <w:rsid w:val="00134B87"/>
    <w:rsid w:val="00136BA1"/>
    <w:rsid w:val="00141646"/>
    <w:rsid w:val="001434C9"/>
    <w:rsid w:val="00153231"/>
    <w:rsid w:val="00155F5F"/>
    <w:rsid w:val="00156986"/>
    <w:rsid w:val="00160E34"/>
    <w:rsid w:val="00162BC6"/>
    <w:rsid w:val="0016469E"/>
    <w:rsid w:val="001670F6"/>
    <w:rsid w:val="001725BC"/>
    <w:rsid w:val="001763F3"/>
    <w:rsid w:val="001821B8"/>
    <w:rsid w:val="001825ED"/>
    <w:rsid w:val="00185732"/>
    <w:rsid w:val="0018653B"/>
    <w:rsid w:val="00194806"/>
    <w:rsid w:val="001A32F1"/>
    <w:rsid w:val="001A3347"/>
    <w:rsid w:val="001A3C49"/>
    <w:rsid w:val="001A5CC1"/>
    <w:rsid w:val="001A6FAD"/>
    <w:rsid w:val="001B2621"/>
    <w:rsid w:val="001B680E"/>
    <w:rsid w:val="001B697F"/>
    <w:rsid w:val="001B6E2C"/>
    <w:rsid w:val="001C4A2A"/>
    <w:rsid w:val="001C69A8"/>
    <w:rsid w:val="001D1ABB"/>
    <w:rsid w:val="001D3516"/>
    <w:rsid w:val="001D35BD"/>
    <w:rsid w:val="001D6A20"/>
    <w:rsid w:val="001D6B23"/>
    <w:rsid w:val="001E2173"/>
    <w:rsid w:val="001E577C"/>
    <w:rsid w:val="001E6EC9"/>
    <w:rsid w:val="001E7F5E"/>
    <w:rsid w:val="001F4B44"/>
    <w:rsid w:val="001F4DFD"/>
    <w:rsid w:val="001F6DAE"/>
    <w:rsid w:val="0020020E"/>
    <w:rsid w:val="00202469"/>
    <w:rsid w:val="002105C6"/>
    <w:rsid w:val="00211251"/>
    <w:rsid w:val="0021488D"/>
    <w:rsid w:val="00215C95"/>
    <w:rsid w:val="00216D2A"/>
    <w:rsid w:val="00221017"/>
    <w:rsid w:val="002218D0"/>
    <w:rsid w:val="00221C78"/>
    <w:rsid w:val="00224003"/>
    <w:rsid w:val="002241C5"/>
    <w:rsid w:val="00230356"/>
    <w:rsid w:val="002327B5"/>
    <w:rsid w:val="00233248"/>
    <w:rsid w:val="00242A41"/>
    <w:rsid w:val="002461C6"/>
    <w:rsid w:val="00247C0C"/>
    <w:rsid w:val="00250F1A"/>
    <w:rsid w:val="002537AE"/>
    <w:rsid w:val="002574C4"/>
    <w:rsid w:val="0026257B"/>
    <w:rsid w:val="00264B1E"/>
    <w:rsid w:val="00270A2C"/>
    <w:rsid w:val="00271F21"/>
    <w:rsid w:val="00273990"/>
    <w:rsid w:val="00280DAF"/>
    <w:rsid w:val="0028443B"/>
    <w:rsid w:val="00285FE5"/>
    <w:rsid w:val="0029254F"/>
    <w:rsid w:val="00297684"/>
    <w:rsid w:val="00297DC1"/>
    <w:rsid w:val="002A107F"/>
    <w:rsid w:val="002A12A5"/>
    <w:rsid w:val="002A4870"/>
    <w:rsid w:val="002A58E3"/>
    <w:rsid w:val="002A6467"/>
    <w:rsid w:val="002A7457"/>
    <w:rsid w:val="002A7E70"/>
    <w:rsid w:val="002B4ADE"/>
    <w:rsid w:val="002B4F33"/>
    <w:rsid w:val="002B642B"/>
    <w:rsid w:val="002B75DA"/>
    <w:rsid w:val="002B7D9D"/>
    <w:rsid w:val="002C1906"/>
    <w:rsid w:val="002C54DC"/>
    <w:rsid w:val="002C6938"/>
    <w:rsid w:val="002C6EEC"/>
    <w:rsid w:val="002D07FE"/>
    <w:rsid w:val="002D0C95"/>
    <w:rsid w:val="002D2691"/>
    <w:rsid w:val="002D757B"/>
    <w:rsid w:val="002E4A33"/>
    <w:rsid w:val="002E4B80"/>
    <w:rsid w:val="002E7768"/>
    <w:rsid w:val="002E7B8F"/>
    <w:rsid w:val="002E7D2E"/>
    <w:rsid w:val="002F1994"/>
    <w:rsid w:val="002F39C7"/>
    <w:rsid w:val="00300B3E"/>
    <w:rsid w:val="0030200E"/>
    <w:rsid w:val="00302348"/>
    <w:rsid w:val="00304B76"/>
    <w:rsid w:val="0030502F"/>
    <w:rsid w:val="00305E75"/>
    <w:rsid w:val="00307800"/>
    <w:rsid w:val="00307B33"/>
    <w:rsid w:val="00316C06"/>
    <w:rsid w:val="00320A95"/>
    <w:rsid w:val="00320F65"/>
    <w:rsid w:val="00321182"/>
    <w:rsid w:val="00336786"/>
    <w:rsid w:val="003372CC"/>
    <w:rsid w:val="003374D3"/>
    <w:rsid w:val="00340B2F"/>
    <w:rsid w:val="003411A6"/>
    <w:rsid w:val="00343DCC"/>
    <w:rsid w:val="00345363"/>
    <w:rsid w:val="00350C16"/>
    <w:rsid w:val="00351FDF"/>
    <w:rsid w:val="003551D5"/>
    <w:rsid w:val="00356185"/>
    <w:rsid w:val="00360C17"/>
    <w:rsid w:val="003633DF"/>
    <w:rsid w:val="00363EAB"/>
    <w:rsid w:val="00380548"/>
    <w:rsid w:val="00380570"/>
    <w:rsid w:val="003820FD"/>
    <w:rsid w:val="00383BA2"/>
    <w:rsid w:val="00384813"/>
    <w:rsid w:val="003916E4"/>
    <w:rsid w:val="00391BF3"/>
    <w:rsid w:val="00393FA0"/>
    <w:rsid w:val="003953CB"/>
    <w:rsid w:val="0039571C"/>
    <w:rsid w:val="003963D3"/>
    <w:rsid w:val="003A0C11"/>
    <w:rsid w:val="003A10C4"/>
    <w:rsid w:val="003A5653"/>
    <w:rsid w:val="003A5FA5"/>
    <w:rsid w:val="003A67ED"/>
    <w:rsid w:val="003A7371"/>
    <w:rsid w:val="003A788E"/>
    <w:rsid w:val="003B0759"/>
    <w:rsid w:val="003B18A7"/>
    <w:rsid w:val="003B48DA"/>
    <w:rsid w:val="003B5EEE"/>
    <w:rsid w:val="003B665E"/>
    <w:rsid w:val="003B7630"/>
    <w:rsid w:val="003C0446"/>
    <w:rsid w:val="003C15E8"/>
    <w:rsid w:val="003C7659"/>
    <w:rsid w:val="003C7EE0"/>
    <w:rsid w:val="003D0A8C"/>
    <w:rsid w:val="003D301C"/>
    <w:rsid w:val="003E0293"/>
    <w:rsid w:val="003E29A6"/>
    <w:rsid w:val="003E3F84"/>
    <w:rsid w:val="003E4573"/>
    <w:rsid w:val="003F5C9E"/>
    <w:rsid w:val="003F7E57"/>
    <w:rsid w:val="004021E2"/>
    <w:rsid w:val="00407145"/>
    <w:rsid w:val="0040780E"/>
    <w:rsid w:val="004109B0"/>
    <w:rsid w:val="00415650"/>
    <w:rsid w:val="0042003A"/>
    <w:rsid w:val="00423430"/>
    <w:rsid w:val="0042388A"/>
    <w:rsid w:val="0042426E"/>
    <w:rsid w:val="004246ED"/>
    <w:rsid w:val="004252DC"/>
    <w:rsid w:val="00425ED7"/>
    <w:rsid w:val="0042784F"/>
    <w:rsid w:val="00432D50"/>
    <w:rsid w:val="00434438"/>
    <w:rsid w:val="00434CB3"/>
    <w:rsid w:val="004357A7"/>
    <w:rsid w:val="0043588B"/>
    <w:rsid w:val="00435E79"/>
    <w:rsid w:val="004443F5"/>
    <w:rsid w:val="00447269"/>
    <w:rsid w:val="004524E5"/>
    <w:rsid w:val="00455D50"/>
    <w:rsid w:val="004571AE"/>
    <w:rsid w:val="00457A17"/>
    <w:rsid w:val="004656FE"/>
    <w:rsid w:val="004665B1"/>
    <w:rsid w:val="00466BAA"/>
    <w:rsid w:val="00470DE7"/>
    <w:rsid w:val="0047174A"/>
    <w:rsid w:val="00471ECD"/>
    <w:rsid w:val="00473EAA"/>
    <w:rsid w:val="00477C46"/>
    <w:rsid w:val="004814E6"/>
    <w:rsid w:val="004841F7"/>
    <w:rsid w:val="004863FB"/>
    <w:rsid w:val="00486CA7"/>
    <w:rsid w:val="0049057A"/>
    <w:rsid w:val="004909A4"/>
    <w:rsid w:val="004918A9"/>
    <w:rsid w:val="00492CA7"/>
    <w:rsid w:val="0049521D"/>
    <w:rsid w:val="004A048A"/>
    <w:rsid w:val="004A4DC7"/>
    <w:rsid w:val="004B02C2"/>
    <w:rsid w:val="004B3B82"/>
    <w:rsid w:val="004B3BCA"/>
    <w:rsid w:val="004B4526"/>
    <w:rsid w:val="004B5129"/>
    <w:rsid w:val="004B731A"/>
    <w:rsid w:val="004B7DDB"/>
    <w:rsid w:val="004C0CAD"/>
    <w:rsid w:val="004C0DC2"/>
    <w:rsid w:val="004C27DD"/>
    <w:rsid w:val="004C6BC0"/>
    <w:rsid w:val="004C6FA8"/>
    <w:rsid w:val="004D0233"/>
    <w:rsid w:val="004D05E9"/>
    <w:rsid w:val="004D2C94"/>
    <w:rsid w:val="004D4927"/>
    <w:rsid w:val="004D73A9"/>
    <w:rsid w:val="004E144E"/>
    <w:rsid w:val="004E1CB2"/>
    <w:rsid w:val="004E240A"/>
    <w:rsid w:val="004E3721"/>
    <w:rsid w:val="004E574E"/>
    <w:rsid w:val="004E6E54"/>
    <w:rsid w:val="004E6F31"/>
    <w:rsid w:val="004F1995"/>
    <w:rsid w:val="004F4434"/>
    <w:rsid w:val="00505B0C"/>
    <w:rsid w:val="00512853"/>
    <w:rsid w:val="00512B28"/>
    <w:rsid w:val="00513E64"/>
    <w:rsid w:val="005155D3"/>
    <w:rsid w:val="00516652"/>
    <w:rsid w:val="00516B8F"/>
    <w:rsid w:val="00516E53"/>
    <w:rsid w:val="0052083F"/>
    <w:rsid w:val="00524E64"/>
    <w:rsid w:val="0052655A"/>
    <w:rsid w:val="00527D26"/>
    <w:rsid w:val="00530190"/>
    <w:rsid w:val="0053227F"/>
    <w:rsid w:val="00536C1B"/>
    <w:rsid w:val="00542D71"/>
    <w:rsid w:val="005444EB"/>
    <w:rsid w:val="00544753"/>
    <w:rsid w:val="00544F15"/>
    <w:rsid w:val="00546B1B"/>
    <w:rsid w:val="00547801"/>
    <w:rsid w:val="00552650"/>
    <w:rsid w:val="00552EB2"/>
    <w:rsid w:val="005604D0"/>
    <w:rsid w:val="00565D91"/>
    <w:rsid w:val="00572F8A"/>
    <w:rsid w:val="00574671"/>
    <w:rsid w:val="00577095"/>
    <w:rsid w:val="00577AB8"/>
    <w:rsid w:val="00580C4F"/>
    <w:rsid w:val="005823F3"/>
    <w:rsid w:val="00582A5B"/>
    <w:rsid w:val="00582CE4"/>
    <w:rsid w:val="00583950"/>
    <w:rsid w:val="00590FE8"/>
    <w:rsid w:val="005970EF"/>
    <w:rsid w:val="00597724"/>
    <w:rsid w:val="005A4BBA"/>
    <w:rsid w:val="005A6CCE"/>
    <w:rsid w:val="005A7D1A"/>
    <w:rsid w:val="005A7EDB"/>
    <w:rsid w:val="005B1268"/>
    <w:rsid w:val="005B17F0"/>
    <w:rsid w:val="005B6A13"/>
    <w:rsid w:val="005B7609"/>
    <w:rsid w:val="005C01D0"/>
    <w:rsid w:val="005C05BC"/>
    <w:rsid w:val="005C15A4"/>
    <w:rsid w:val="005C1703"/>
    <w:rsid w:val="005C26BF"/>
    <w:rsid w:val="005D1B00"/>
    <w:rsid w:val="005D1E1D"/>
    <w:rsid w:val="005D3D58"/>
    <w:rsid w:val="005D4914"/>
    <w:rsid w:val="005D7E8A"/>
    <w:rsid w:val="005E07AC"/>
    <w:rsid w:val="005E5058"/>
    <w:rsid w:val="005E57BE"/>
    <w:rsid w:val="005E658F"/>
    <w:rsid w:val="005E743A"/>
    <w:rsid w:val="005F14B8"/>
    <w:rsid w:val="005F4D99"/>
    <w:rsid w:val="005F5955"/>
    <w:rsid w:val="005F6010"/>
    <w:rsid w:val="005F6A25"/>
    <w:rsid w:val="005F74FB"/>
    <w:rsid w:val="006031E9"/>
    <w:rsid w:val="0060370E"/>
    <w:rsid w:val="00604224"/>
    <w:rsid w:val="00605DCF"/>
    <w:rsid w:val="006063EF"/>
    <w:rsid w:val="00610EDB"/>
    <w:rsid w:val="00613B9D"/>
    <w:rsid w:val="00623865"/>
    <w:rsid w:val="006247A3"/>
    <w:rsid w:val="00630350"/>
    <w:rsid w:val="00630A48"/>
    <w:rsid w:val="00632AC1"/>
    <w:rsid w:val="00634CD8"/>
    <w:rsid w:val="00637507"/>
    <w:rsid w:val="006408FB"/>
    <w:rsid w:val="00647F19"/>
    <w:rsid w:val="00650845"/>
    <w:rsid w:val="00652CA7"/>
    <w:rsid w:val="00652CF0"/>
    <w:rsid w:val="0065304F"/>
    <w:rsid w:val="00653C05"/>
    <w:rsid w:val="00656592"/>
    <w:rsid w:val="00657191"/>
    <w:rsid w:val="006602AA"/>
    <w:rsid w:val="00660A46"/>
    <w:rsid w:val="00660E3B"/>
    <w:rsid w:val="00666052"/>
    <w:rsid w:val="00667E9B"/>
    <w:rsid w:val="00677649"/>
    <w:rsid w:val="00681510"/>
    <w:rsid w:val="0068228E"/>
    <w:rsid w:val="00682E23"/>
    <w:rsid w:val="006837A5"/>
    <w:rsid w:val="0068435C"/>
    <w:rsid w:val="00684820"/>
    <w:rsid w:val="00684A75"/>
    <w:rsid w:val="0068523E"/>
    <w:rsid w:val="006871DE"/>
    <w:rsid w:val="006921E9"/>
    <w:rsid w:val="00692E0C"/>
    <w:rsid w:val="00696F71"/>
    <w:rsid w:val="006A319E"/>
    <w:rsid w:val="006B33E0"/>
    <w:rsid w:val="006B39C0"/>
    <w:rsid w:val="006B3F18"/>
    <w:rsid w:val="006B4016"/>
    <w:rsid w:val="006B47D4"/>
    <w:rsid w:val="006C7F62"/>
    <w:rsid w:val="006D07E8"/>
    <w:rsid w:val="006D1B6D"/>
    <w:rsid w:val="006D26DA"/>
    <w:rsid w:val="006D3012"/>
    <w:rsid w:val="006D43EA"/>
    <w:rsid w:val="006D472B"/>
    <w:rsid w:val="006D4DEF"/>
    <w:rsid w:val="006D520A"/>
    <w:rsid w:val="006D7BE2"/>
    <w:rsid w:val="006E1B76"/>
    <w:rsid w:val="006E1BA9"/>
    <w:rsid w:val="006E39D6"/>
    <w:rsid w:val="006E4929"/>
    <w:rsid w:val="006E4ADE"/>
    <w:rsid w:val="006E6370"/>
    <w:rsid w:val="006F4A17"/>
    <w:rsid w:val="006F5962"/>
    <w:rsid w:val="006F5AF2"/>
    <w:rsid w:val="00700E42"/>
    <w:rsid w:val="007019B5"/>
    <w:rsid w:val="007035BA"/>
    <w:rsid w:val="00703A7C"/>
    <w:rsid w:val="0070476C"/>
    <w:rsid w:val="007050E4"/>
    <w:rsid w:val="00715638"/>
    <w:rsid w:val="0071666B"/>
    <w:rsid w:val="007175B2"/>
    <w:rsid w:val="00723751"/>
    <w:rsid w:val="0072600C"/>
    <w:rsid w:val="00726DA8"/>
    <w:rsid w:val="0073021B"/>
    <w:rsid w:val="00731A9A"/>
    <w:rsid w:val="00733361"/>
    <w:rsid w:val="00735386"/>
    <w:rsid w:val="007363A7"/>
    <w:rsid w:val="00737024"/>
    <w:rsid w:val="00743E79"/>
    <w:rsid w:val="00744403"/>
    <w:rsid w:val="0074565B"/>
    <w:rsid w:val="0074704D"/>
    <w:rsid w:val="00747DBF"/>
    <w:rsid w:val="00750EE5"/>
    <w:rsid w:val="00751887"/>
    <w:rsid w:val="0075619D"/>
    <w:rsid w:val="00757F7A"/>
    <w:rsid w:val="00760449"/>
    <w:rsid w:val="0076121F"/>
    <w:rsid w:val="00764DEB"/>
    <w:rsid w:val="0076618E"/>
    <w:rsid w:val="0076786D"/>
    <w:rsid w:val="00770B7A"/>
    <w:rsid w:val="00772D42"/>
    <w:rsid w:val="007770F5"/>
    <w:rsid w:val="00782AE6"/>
    <w:rsid w:val="00785123"/>
    <w:rsid w:val="00785BA6"/>
    <w:rsid w:val="00787384"/>
    <w:rsid w:val="007873A5"/>
    <w:rsid w:val="00787E32"/>
    <w:rsid w:val="0079007E"/>
    <w:rsid w:val="00791A59"/>
    <w:rsid w:val="00794145"/>
    <w:rsid w:val="00796011"/>
    <w:rsid w:val="00797625"/>
    <w:rsid w:val="007A04BC"/>
    <w:rsid w:val="007A5CFA"/>
    <w:rsid w:val="007B2795"/>
    <w:rsid w:val="007B4FFB"/>
    <w:rsid w:val="007B6397"/>
    <w:rsid w:val="007B7267"/>
    <w:rsid w:val="007D0095"/>
    <w:rsid w:val="007D14D2"/>
    <w:rsid w:val="007D2830"/>
    <w:rsid w:val="007D3759"/>
    <w:rsid w:val="007D5FE3"/>
    <w:rsid w:val="007D6141"/>
    <w:rsid w:val="007D61A6"/>
    <w:rsid w:val="007E0012"/>
    <w:rsid w:val="007E177E"/>
    <w:rsid w:val="007E27D1"/>
    <w:rsid w:val="007E2920"/>
    <w:rsid w:val="007E3038"/>
    <w:rsid w:val="007E3C98"/>
    <w:rsid w:val="007E450D"/>
    <w:rsid w:val="007E6426"/>
    <w:rsid w:val="007F0028"/>
    <w:rsid w:val="007F0E9A"/>
    <w:rsid w:val="007F1CD7"/>
    <w:rsid w:val="007F33A2"/>
    <w:rsid w:val="007F5EA8"/>
    <w:rsid w:val="007F652F"/>
    <w:rsid w:val="007F6675"/>
    <w:rsid w:val="00800021"/>
    <w:rsid w:val="00800D84"/>
    <w:rsid w:val="00801546"/>
    <w:rsid w:val="00803657"/>
    <w:rsid w:val="00805EF8"/>
    <w:rsid w:val="00810174"/>
    <w:rsid w:val="008128E8"/>
    <w:rsid w:val="0081490F"/>
    <w:rsid w:val="00815ECE"/>
    <w:rsid w:val="00817435"/>
    <w:rsid w:val="00817D19"/>
    <w:rsid w:val="00820FA6"/>
    <w:rsid w:val="008210FE"/>
    <w:rsid w:val="0082186C"/>
    <w:rsid w:val="00825FC1"/>
    <w:rsid w:val="008300D4"/>
    <w:rsid w:val="00830388"/>
    <w:rsid w:val="008339C0"/>
    <w:rsid w:val="008350EB"/>
    <w:rsid w:val="00835846"/>
    <w:rsid w:val="00844BB9"/>
    <w:rsid w:val="008472F9"/>
    <w:rsid w:val="008524BC"/>
    <w:rsid w:val="00853568"/>
    <w:rsid w:val="00853676"/>
    <w:rsid w:val="00853787"/>
    <w:rsid w:val="00854A2B"/>
    <w:rsid w:val="00856D3B"/>
    <w:rsid w:val="0085742F"/>
    <w:rsid w:val="0086504F"/>
    <w:rsid w:val="008710B5"/>
    <w:rsid w:val="008716BD"/>
    <w:rsid w:val="0087197A"/>
    <w:rsid w:val="00874265"/>
    <w:rsid w:val="00881F76"/>
    <w:rsid w:val="00882B06"/>
    <w:rsid w:val="0088660B"/>
    <w:rsid w:val="00887FA9"/>
    <w:rsid w:val="008908CA"/>
    <w:rsid w:val="00892ECD"/>
    <w:rsid w:val="008943F9"/>
    <w:rsid w:val="0089461D"/>
    <w:rsid w:val="008949A0"/>
    <w:rsid w:val="008969E2"/>
    <w:rsid w:val="008A2E56"/>
    <w:rsid w:val="008A3CFF"/>
    <w:rsid w:val="008B5FA9"/>
    <w:rsid w:val="008C1C68"/>
    <w:rsid w:val="008C2226"/>
    <w:rsid w:val="008C3119"/>
    <w:rsid w:val="008C72E7"/>
    <w:rsid w:val="008D1695"/>
    <w:rsid w:val="008D2F48"/>
    <w:rsid w:val="008D3DB8"/>
    <w:rsid w:val="008D5730"/>
    <w:rsid w:val="008D5B09"/>
    <w:rsid w:val="008E219C"/>
    <w:rsid w:val="008E3C30"/>
    <w:rsid w:val="008E7413"/>
    <w:rsid w:val="008E774D"/>
    <w:rsid w:val="008F1BB6"/>
    <w:rsid w:val="008F1DA3"/>
    <w:rsid w:val="008F4022"/>
    <w:rsid w:val="008F5587"/>
    <w:rsid w:val="00900130"/>
    <w:rsid w:val="0090042A"/>
    <w:rsid w:val="00902A9E"/>
    <w:rsid w:val="009031F1"/>
    <w:rsid w:val="0090583C"/>
    <w:rsid w:val="00905F50"/>
    <w:rsid w:val="0090725F"/>
    <w:rsid w:val="0091111B"/>
    <w:rsid w:val="009126F0"/>
    <w:rsid w:val="009132D8"/>
    <w:rsid w:val="00916BF1"/>
    <w:rsid w:val="00917A58"/>
    <w:rsid w:val="0092089D"/>
    <w:rsid w:val="00921373"/>
    <w:rsid w:val="009253F2"/>
    <w:rsid w:val="00926341"/>
    <w:rsid w:val="00927290"/>
    <w:rsid w:val="00935835"/>
    <w:rsid w:val="00935DE5"/>
    <w:rsid w:val="00936205"/>
    <w:rsid w:val="00945C32"/>
    <w:rsid w:val="00945F04"/>
    <w:rsid w:val="00945F76"/>
    <w:rsid w:val="00952AF9"/>
    <w:rsid w:val="00952FD0"/>
    <w:rsid w:val="00954255"/>
    <w:rsid w:val="00956298"/>
    <w:rsid w:val="0095702B"/>
    <w:rsid w:val="00957A82"/>
    <w:rsid w:val="009656B1"/>
    <w:rsid w:val="00970FA3"/>
    <w:rsid w:val="00972460"/>
    <w:rsid w:val="009731DC"/>
    <w:rsid w:val="00975F29"/>
    <w:rsid w:val="009775BB"/>
    <w:rsid w:val="0098199A"/>
    <w:rsid w:val="00981BB4"/>
    <w:rsid w:val="009875AE"/>
    <w:rsid w:val="00991BF5"/>
    <w:rsid w:val="00995AA7"/>
    <w:rsid w:val="00997FE6"/>
    <w:rsid w:val="009A23C3"/>
    <w:rsid w:val="009A3345"/>
    <w:rsid w:val="009A6FF6"/>
    <w:rsid w:val="009B0FA5"/>
    <w:rsid w:val="009B20A3"/>
    <w:rsid w:val="009B2D54"/>
    <w:rsid w:val="009B2D58"/>
    <w:rsid w:val="009B384E"/>
    <w:rsid w:val="009B4649"/>
    <w:rsid w:val="009B577C"/>
    <w:rsid w:val="009B6DA4"/>
    <w:rsid w:val="009B7FF7"/>
    <w:rsid w:val="009C1634"/>
    <w:rsid w:val="009D5C36"/>
    <w:rsid w:val="009D6889"/>
    <w:rsid w:val="009D6926"/>
    <w:rsid w:val="009E03C2"/>
    <w:rsid w:val="009E42A4"/>
    <w:rsid w:val="009E53C9"/>
    <w:rsid w:val="009E615B"/>
    <w:rsid w:val="009F167E"/>
    <w:rsid w:val="009F579C"/>
    <w:rsid w:val="009F5CD8"/>
    <w:rsid w:val="00A039DB"/>
    <w:rsid w:val="00A03EB5"/>
    <w:rsid w:val="00A070F8"/>
    <w:rsid w:val="00A1357E"/>
    <w:rsid w:val="00A15327"/>
    <w:rsid w:val="00A16FFE"/>
    <w:rsid w:val="00A17D59"/>
    <w:rsid w:val="00A22120"/>
    <w:rsid w:val="00A2592A"/>
    <w:rsid w:val="00A34860"/>
    <w:rsid w:val="00A35B8C"/>
    <w:rsid w:val="00A35CC1"/>
    <w:rsid w:val="00A44997"/>
    <w:rsid w:val="00A473E4"/>
    <w:rsid w:val="00A47966"/>
    <w:rsid w:val="00A56E68"/>
    <w:rsid w:val="00A573AB"/>
    <w:rsid w:val="00A602F9"/>
    <w:rsid w:val="00A63316"/>
    <w:rsid w:val="00A66B35"/>
    <w:rsid w:val="00A703D6"/>
    <w:rsid w:val="00A721DD"/>
    <w:rsid w:val="00A73B82"/>
    <w:rsid w:val="00A7427C"/>
    <w:rsid w:val="00A744C3"/>
    <w:rsid w:val="00A75C01"/>
    <w:rsid w:val="00A7645C"/>
    <w:rsid w:val="00A776CC"/>
    <w:rsid w:val="00A80587"/>
    <w:rsid w:val="00A84395"/>
    <w:rsid w:val="00A84A32"/>
    <w:rsid w:val="00A85CB5"/>
    <w:rsid w:val="00A87FC9"/>
    <w:rsid w:val="00A915AC"/>
    <w:rsid w:val="00A920D8"/>
    <w:rsid w:val="00A92D72"/>
    <w:rsid w:val="00A93CEC"/>
    <w:rsid w:val="00A9503D"/>
    <w:rsid w:val="00A9646B"/>
    <w:rsid w:val="00A966CB"/>
    <w:rsid w:val="00AA2402"/>
    <w:rsid w:val="00AA36D5"/>
    <w:rsid w:val="00AB0607"/>
    <w:rsid w:val="00AB368C"/>
    <w:rsid w:val="00AB3710"/>
    <w:rsid w:val="00AC1B60"/>
    <w:rsid w:val="00AC1D49"/>
    <w:rsid w:val="00AC3DC0"/>
    <w:rsid w:val="00AC686F"/>
    <w:rsid w:val="00AC702C"/>
    <w:rsid w:val="00AD33E3"/>
    <w:rsid w:val="00AD4B6B"/>
    <w:rsid w:val="00AD74AB"/>
    <w:rsid w:val="00AE0FD2"/>
    <w:rsid w:val="00AE3555"/>
    <w:rsid w:val="00AE4165"/>
    <w:rsid w:val="00AE482B"/>
    <w:rsid w:val="00AE5E7F"/>
    <w:rsid w:val="00AF0C7B"/>
    <w:rsid w:val="00AF234D"/>
    <w:rsid w:val="00AF2E4D"/>
    <w:rsid w:val="00AF39BA"/>
    <w:rsid w:val="00AF408B"/>
    <w:rsid w:val="00B030E6"/>
    <w:rsid w:val="00B03829"/>
    <w:rsid w:val="00B06DFA"/>
    <w:rsid w:val="00B138F3"/>
    <w:rsid w:val="00B21CCE"/>
    <w:rsid w:val="00B221E9"/>
    <w:rsid w:val="00B25E79"/>
    <w:rsid w:val="00B25E9F"/>
    <w:rsid w:val="00B33256"/>
    <w:rsid w:val="00B33DA3"/>
    <w:rsid w:val="00B34ACA"/>
    <w:rsid w:val="00B350EE"/>
    <w:rsid w:val="00B3752C"/>
    <w:rsid w:val="00B37CFA"/>
    <w:rsid w:val="00B43A1D"/>
    <w:rsid w:val="00B4629D"/>
    <w:rsid w:val="00B47E2A"/>
    <w:rsid w:val="00B52325"/>
    <w:rsid w:val="00B528C3"/>
    <w:rsid w:val="00B5518B"/>
    <w:rsid w:val="00B60C73"/>
    <w:rsid w:val="00B60EE8"/>
    <w:rsid w:val="00B6597A"/>
    <w:rsid w:val="00B65F16"/>
    <w:rsid w:val="00B6702B"/>
    <w:rsid w:val="00B672E2"/>
    <w:rsid w:val="00B67FB1"/>
    <w:rsid w:val="00B71703"/>
    <w:rsid w:val="00B728D2"/>
    <w:rsid w:val="00B73A04"/>
    <w:rsid w:val="00B80826"/>
    <w:rsid w:val="00B81217"/>
    <w:rsid w:val="00B81318"/>
    <w:rsid w:val="00B81F1F"/>
    <w:rsid w:val="00B83623"/>
    <w:rsid w:val="00B858DB"/>
    <w:rsid w:val="00B90893"/>
    <w:rsid w:val="00B909C2"/>
    <w:rsid w:val="00B958D2"/>
    <w:rsid w:val="00BA0954"/>
    <w:rsid w:val="00BA1183"/>
    <w:rsid w:val="00BA1355"/>
    <w:rsid w:val="00BA17DB"/>
    <w:rsid w:val="00BA219C"/>
    <w:rsid w:val="00BA47A1"/>
    <w:rsid w:val="00BA5AA9"/>
    <w:rsid w:val="00BA6423"/>
    <w:rsid w:val="00BA7613"/>
    <w:rsid w:val="00BB197E"/>
    <w:rsid w:val="00BB36AB"/>
    <w:rsid w:val="00BB4B8F"/>
    <w:rsid w:val="00BB4BCB"/>
    <w:rsid w:val="00BB5EF6"/>
    <w:rsid w:val="00BB6ABC"/>
    <w:rsid w:val="00BC0B1A"/>
    <w:rsid w:val="00BC0D22"/>
    <w:rsid w:val="00BC1CF9"/>
    <w:rsid w:val="00BC4486"/>
    <w:rsid w:val="00BD526C"/>
    <w:rsid w:val="00BD7955"/>
    <w:rsid w:val="00BD7C82"/>
    <w:rsid w:val="00BE02DE"/>
    <w:rsid w:val="00BE04CD"/>
    <w:rsid w:val="00BE14C8"/>
    <w:rsid w:val="00BE1C1B"/>
    <w:rsid w:val="00BE2ABB"/>
    <w:rsid w:val="00BE57CA"/>
    <w:rsid w:val="00BE6EDC"/>
    <w:rsid w:val="00BF37F3"/>
    <w:rsid w:val="00C0069C"/>
    <w:rsid w:val="00C020BF"/>
    <w:rsid w:val="00C0383C"/>
    <w:rsid w:val="00C0611A"/>
    <w:rsid w:val="00C06A51"/>
    <w:rsid w:val="00C12631"/>
    <w:rsid w:val="00C15EBA"/>
    <w:rsid w:val="00C17933"/>
    <w:rsid w:val="00C21BC2"/>
    <w:rsid w:val="00C22971"/>
    <w:rsid w:val="00C23403"/>
    <w:rsid w:val="00C27611"/>
    <w:rsid w:val="00C32082"/>
    <w:rsid w:val="00C33F1E"/>
    <w:rsid w:val="00C3460B"/>
    <w:rsid w:val="00C34F66"/>
    <w:rsid w:val="00C37459"/>
    <w:rsid w:val="00C4261B"/>
    <w:rsid w:val="00C433BC"/>
    <w:rsid w:val="00C435EE"/>
    <w:rsid w:val="00C43CEC"/>
    <w:rsid w:val="00C45028"/>
    <w:rsid w:val="00C503BA"/>
    <w:rsid w:val="00C53866"/>
    <w:rsid w:val="00C57B02"/>
    <w:rsid w:val="00C6069E"/>
    <w:rsid w:val="00C63132"/>
    <w:rsid w:val="00C67D0A"/>
    <w:rsid w:val="00C72D09"/>
    <w:rsid w:val="00C741DD"/>
    <w:rsid w:val="00C7593F"/>
    <w:rsid w:val="00C80C5C"/>
    <w:rsid w:val="00C822AF"/>
    <w:rsid w:val="00C84AC8"/>
    <w:rsid w:val="00C86295"/>
    <w:rsid w:val="00C868E0"/>
    <w:rsid w:val="00C8725E"/>
    <w:rsid w:val="00C91FDF"/>
    <w:rsid w:val="00CA06E1"/>
    <w:rsid w:val="00CA23EE"/>
    <w:rsid w:val="00CA2587"/>
    <w:rsid w:val="00CA4470"/>
    <w:rsid w:val="00CA6E15"/>
    <w:rsid w:val="00CB1E36"/>
    <w:rsid w:val="00CB3A28"/>
    <w:rsid w:val="00CB464D"/>
    <w:rsid w:val="00CB5D67"/>
    <w:rsid w:val="00CB6B6C"/>
    <w:rsid w:val="00CB7148"/>
    <w:rsid w:val="00CB71C5"/>
    <w:rsid w:val="00CC321B"/>
    <w:rsid w:val="00CC40AB"/>
    <w:rsid w:val="00CC5127"/>
    <w:rsid w:val="00CC6DE1"/>
    <w:rsid w:val="00CD4D19"/>
    <w:rsid w:val="00CD57E7"/>
    <w:rsid w:val="00CD700D"/>
    <w:rsid w:val="00CE06B6"/>
    <w:rsid w:val="00CF0432"/>
    <w:rsid w:val="00CF3CE0"/>
    <w:rsid w:val="00CF7519"/>
    <w:rsid w:val="00D00A0C"/>
    <w:rsid w:val="00D03F94"/>
    <w:rsid w:val="00D04024"/>
    <w:rsid w:val="00D050FD"/>
    <w:rsid w:val="00D068B0"/>
    <w:rsid w:val="00D10BD8"/>
    <w:rsid w:val="00D11C19"/>
    <w:rsid w:val="00D12F60"/>
    <w:rsid w:val="00D14827"/>
    <w:rsid w:val="00D208BA"/>
    <w:rsid w:val="00D214F4"/>
    <w:rsid w:val="00D23295"/>
    <w:rsid w:val="00D27AF0"/>
    <w:rsid w:val="00D312ED"/>
    <w:rsid w:val="00D314B9"/>
    <w:rsid w:val="00D32589"/>
    <w:rsid w:val="00D34012"/>
    <w:rsid w:val="00D34851"/>
    <w:rsid w:val="00D36FAE"/>
    <w:rsid w:val="00D372FC"/>
    <w:rsid w:val="00D46B19"/>
    <w:rsid w:val="00D5045E"/>
    <w:rsid w:val="00D53A67"/>
    <w:rsid w:val="00D55127"/>
    <w:rsid w:val="00D573D2"/>
    <w:rsid w:val="00D578CE"/>
    <w:rsid w:val="00D57CFA"/>
    <w:rsid w:val="00D6088F"/>
    <w:rsid w:val="00D62B2D"/>
    <w:rsid w:val="00D63EE6"/>
    <w:rsid w:val="00D6404C"/>
    <w:rsid w:val="00D64590"/>
    <w:rsid w:val="00D65C9B"/>
    <w:rsid w:val="00D70EC7"/>
    <w:rsid w:val="00D74E75"/>
    <w:rsid w:val="00D756CF"/>
    <w:rsid w:val="00D7660C"/>
    <w:rsid w:val="00D76F6B"/>
    <w:rsid w:val="00D8174B"/>
    <w:rsid w:val="00D8257D"/>
    <w:rsid w:val="00D83598"/>
    <w:rsid w:val="00D91870"/>
    <w:rsid w:val="00D93000"/>
    <w:rsid w:val="00D93B3A"/>
    <w:rsid w:val="00D95449"/>
    <w:rsid w:val="00D97341"/>
    <w:rsid w:val="00DA09AC"/>
    <w:rsid w:val="00DA1CDC"/>
    <w:rsid w:val="00DB4A1B"/>
    <w:rsid w:val="00DC0B74"/>
    <w:rsid w:val="00DC10D1"/>
    <w:rsid w:val="00DC7CA2"/>
    <w:rsid w:val="00DD0F05"/>
    <w:rsid w:val="00DD1449"/>
    <w:rsid w:val="00DD22F8"/>
    <w:rsid w:val="00DE13F4"/>
    <w:rsid w:val="00DE1C8C"/>
    <w:rsid w:val="00DE346F"/>
    <w:rsid w:val="00DE44B0"/>
    <w:rsid w:val="00DE5B07"/>
    <w:rsid w:val="00DF44C4"/>
    <w:rsid w:val="00DF4B9E"/>
    <w:rsid w:val="00DF6C9C"/>
    <w:rsid w:val="00DF7FCC"/>
    <w:rsid w:val="00E012AA"/>
    <w:rsid w:val="00E037F2"/>
    <w:rsid w:val="00E10868"/>
    <w:rsid w:val="00E10A3B"/>
    <w:rsid w:val="00E13E0A"/>
    <w:rsid w:val="00E14C86"/>
    <w:rsid w:val="00E154E0"/>
    <w:rsid w:val="00E16BD9"/>
    <w:rsid w:val="00E232A1"/>
    <w:rsid w:val="00E2427C"/>
    <w:rsid w:val="00E2659F"/>
    <w:rsid w:val="00E2745C"/>
    <w:rsid w:val="00E30380"/>
    <w:rsid w:val="00E30DAE"/>
    <w:rsid w:val="00E33761"/>
    <w:rsid w:val="00E359C9"/>
    <w:rsid w:val="00E366C6"/>
    <w:rsid w:val="00E41BFA"/>
    <w:rsid w:val="00E43AF9"/>
    <w:rsid w:val="00E43FEE"/>
    <w:rsid w:val="00E44EE3"/>
    <w:rsid w:val="00E47515"/>
    <w:rsid w:val="00E52497"/>
    <w:rsid w:val="00E54945"/>
    <w:rsid w:val="00E56AE0"/>
    <w:rsid w:val="00E645F1"/>
    <w:rsid w:val="00E71314"/>
    <w:rsid w:val="00E72EF0"/>
    <w:rsid w:val="00E7312D"/>
    <w:rsid w:val="00E74CD3"/>
    <w:rsid w:val="00E750CC"/>
    <w:rsid w:val="00E7625C"/>
    <w:rsid w:val="00E76BD5"/>
    <w:rsid w:val="00E770A6"/>
    <w:rsid w:val="00E85E95"/>
    <w:rsid w:val="00E87574"/>
    <w:rsid w:val="00E90583"/>
    <w:rsid w:val="00E95591"/>
    <w:rsid w:val="00E97A4B"/>
    <w:rsid w:val="00EA2837"/>
    <w:rsid w:val="00EA2AEC"/>
    <w:rsid w:val="00EA377A"/>
    <w:rsid w:val="00EA3928"/>
    <w:rsid w:val="00EA5765"/>
    <w:rsid w:val="00EA7BCF"/>
    <w:rsid w:val="00EA7F2A"/>
    <w:rsid w:val="00EB0DC9"/>
    <w:rsid w:val="00EB2D1A"/>
    <w:rsid w:val="00EB419D"/>
    <w:rsid w:val="00EB604A"/>
    <w:rsid w:val="00EB7D67"/>
    <w:rsid w:val="00EC0E14"/>
    <w:rsid w:val="00EC2DBE"/>
    <w:rsid w:val="00EC350E"/>
    <w:rsid w:val="00ED2CC5"/>
    <w:rsid w:val="00ED5F60"/>
    <w:rsid w:val="00ED61CD"/>
    <w:rsid w:val="00EE05F5"/>
    <w:rsid w:val="00EE08A9"/>
    <w:rsid w:val="00EE2B2A"/>
    <w:rsid w:val="00EE31C1"/>
    <w:rsid w:val="00EE55AF"/>
    <w:rsid w:val="00EF179C"/>
    <w:rsid w:val="00EF5B6C"/>
    <w:rsid w:val="00EF6D5D"/>
    <w:rsid w:val="00F02BA5"/>
    <w:rsid w:val="00F04E92"/>
    <w:rsid w:val="00F063B3"/>
    <w:rsid w:val="00F07130"/>
    <w:rsid w:val="00F12674"/>
    <w:rsid w:val="00F146F0"/>
    <w:rsid w:val="00F15CC7"/>
    <w:rsid w:val="00F15E7B"/>
    <w:rsid w:val="00F1772D"/>
    <w:rsid w:val="00F22D00"/>
    <w:rsid w:val="00F251B4"/>
    <w:rsid w:val="00F262D6"/>
    <w:rsid w:val="00F27478"/>
    <w:rsid w:val="00F27FFC"/>
    <w:rsid w:val="00F3045D"/>
    <w:rsid w:val="00F31CF2"/>
    <w:rsid w:val="00F35002"/>
    <w:rsid w:val="00F35124"/>
    <w:rsid w:val="00F40B7F"/>
    <w:rsid w:val="00F44EF4"/>
    <w:rsid w:val="00F474FF"/>
    <w:rsid w:val="00F5369B"/>
    <w:rsid w:val="00F54381"/>
    <w:rsid w:val="00F54E21"/>
    <w:rsid w:val="00F553E2"/>
    <w:rsid w:val="00F570AE"/>
    <w:rsid w:val="00F60E3B"/>
    <w:rsid w:val="00F6369E"/>
    <w:rsid w:val="00F63F8E"/>
    <w:rsid w:val="00F66BF7"/>
    <w:rsid w:val="00F70410"/>
    <w:rsid w:val="00F73A58"/>
    <w:rsid w:val="00F73E94"/>
    <w:rsid w:val="00F81487"/>
    <w:rsid w:val="00F873D4"/>
    <w:rsid w:val="00F90CF9"/>
    <w:rsid w:val="00F93246"/>
    <w:rsid w:val="00FA2DB3"/>
    <w:rsid w:val="00FA2F49"/>
    <w:rsid w:val="00FA3470"/>
    <w:rsid w:val="00FA6077"/>
    <w:rsid w:val="00FA77F1"/>
    <w:rsid w:val="00FB0F2B"/>
    <w:rsid w:val="00FB3F15"/>
    <w:rsid w:val="00FB4F85"/>
    <w:rsid w:val="00FB638D"/>
    <w:rsid w:val="00FC046C"/>
    <w:rsid w:val="00FC0C80"/>
    <w:rsid w:val="00FC1435"/>
    <w:rsid w:val="00FC4D8E"/>
    <w:rsid w:val="00FC5C95"/>
    <w:rsid w:val="00FD311C"/>
    <w:rsid w:val="00FD3A6F"/>
    <w:rsid w:val="00FD3B0D"/>
    <w:rsid w:val="00FD610C"/>
    <w:rsid w:val="00FD780E"/>
    <w:rsid w:val="00FE124A"/>
    <w:rsid w:val="00FE1531"/>
    <w:rsid w:val="00FE30DF"/>
    <w:rsid w:val="00FE518E"/>
    <w:rsid w:val="00FE72A3"/>
    <w:rsid w:val="00FF1435"/>
    <w:rsid w:val="00FF2AA0"/>
    <w:rsid w:val="00FF44EC"/>
    <w:rsid w:val="00FF486B"/>
    <w:rsid w:val="00FF4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3B"/>
    <w:pPr>
      <w:spacing w:after="0" w:line="24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D232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A3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D23295"/>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D23295"/>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0E3B"/>
    <w:pPr>
      <w:ind w:firstLine="0"/>
      <w:jc w:val="center"/>
    </w:pPr>
    <w:rPr>
      <w:rFonts w:eastAsia="Times New Roman"/>
      <w:szCs w:val="24"/>
      <w:lang w:eastAsia="ru-RU"/>
    </w:rPr>
  </w:style>
  <w:style w:type="character" w:customStyle="1" w:styleId="a4">
    <w:name w:val="Название Знак"/>
    <w:basedOn w:val="a0"/>
    <w:link w:val="a3"/>
    <w:uiPriority w:val="10"/>
    <w:rsid w:val="00F60E3B"/>
    <w:rPr>
      <w:rFonts w:ascii="Times New Roman" w:eastAsia="Times New Roman" w:hAnsi="Times New Roman" w:cs="Times New Roman"/>
      <w:sz w:val="28"/>
      <w:szCs w:val="24"/>
      <w:lang w:eastAsia="ru-RU"/>
    </w:rPr>
  </w:style>
  <w:style w:type="paragraph" w:styleId="a5">
    <w:name w:val="Body Text"/>
    <w:basedOn w:val="a"/>
    <w:link w:val="a6"/>
    <w:uiPriority w:val="99"/>
    <w:rsid w:val="00F60E3B"/>
    <w:pPr>
      <w:ind w:firstLine="0"/>
      <w:jc w:val="center"/>
    </w:pPr>
    <w:rPr>
      <w:rFonts w:eastAsia="Times New Roman"/>
      <w:szCs w:val="24"/>
      <w:lang w:eastAsia="ru-RU"/>
    </w:rPr>
  </w:style>
  <w:style w:type="character" w:customStyle="1" w:styleId="a6">
    <w:name w:val="Основной текст Знак"/>
    <w:basedOn w:val="a0"/>
    <w:link w:val="a5"/>
    <w:uiPriority w:val="99"/>
    <w:rsid w:val="00F60E3B"/>
    <w:rPr>
      <w:rFonts w:ascii="Times New Roman" w:eastAsia="Times New Roman" w:hAnsi="Times New Roman" w:cs="Times New Roman"/>
      <w:sz w:val="28"/>
      <w:szCs w:val="24"/>
      <w:lang w:eastAsia="ru-RU"/>
    </w:rPr>
  </w:style>
  <w:style w:type="paragraph" w:styleId="a7">
    <w:name w:val="header"/>
    <w:basedOn w:val="a"/>
    <w:link w:val="a8"/>
    <w:unhideWhenUsed/>
    <w:rsid w:val="00F60E3B"/>
    <w:pPr>
      <w:tabs>
        <w:tab w:val="center" w:pos="4677"/>
        <w:tab w:val="right" w:pos="9355"/>
      </w:tabs>
    </w:pPr>
  </w:style>
  <w:style w:type="character" w:customStyle="1" w:styleId="a8">
    <w:name w:val="Верхний колонтитул Знак"/>
    <w:basedOn w:val="a0"/>
    <w:link w:val="a7"/>
    <w:rsid w:val="00F60E3B"/>
    <w:rPr>
      <w:rFonts w:ascii="Times New Roman" w:eastAsia="Calibri" w:hAnsi="Times New Roman" w:cs="Times New Roman"/>
      <w:sz w:val="28"/>
      <w:szCs w:val="28"/>
    </w:rPr>
  </w:style>
  <w:style w:type="paragraph" w:styleId="a9">
    <w:name w:val="List Paragraph"/>
    <w:basedOn w:val="a"/>
    <w:link w:val="aa"/>
    <w:qFormat/>
    <w:rsid w:val="00F60E3B"/>
    <w:pPr>
      <w:ind w:left="720" w:firstLine="0"/>
      <w:contextualSpacing/>
      <w:jc w:val="left"/>
    </w:pPr>
    <w:rPr>
      <w:rFonts w:eastAsia="Times New Roman"/>
      <w:sz w:val="24"/>
      <w:szCs w:val="24"/>
      <w:lang w:eastAsia="ru-RU"/>
    </w:rPr>
  </w:style>
  <w:style w:type="character" w:customStyle="1" w:styleId="aa">
    <w:name w:val="Абзац списка Знак"/>
    <w:link w:val="a9"/>
    <w:locked/>
    <w:rsid w:val="00F60E3B"/>
    <w:rPr>
      <w:rFonts w:ascii="Times New Roman" w:eastAsia="Times New Roman" w:hAnsi="Times New Roman" w:cs="Times New Roman"/>
      <w:sz w:val="24"/>
      <w:szCs w:val="24"/>
      <w:lang w:eastAsia="ru-RU"/>
    </w:rPr>
  </w:style>
  <w:style w:type="paragraph" w:customStyle="1" w:styleId="WW-">
    <w:name w:val="WW-Текст"/>
    <w:basedOn w:val="a"/>
    <w:rsid w:val="00F60E3B"/>
    <w:pPr>
      <w:suppressAutoHyphens/>
      <w:ind w:firstLine="0"/>
      <w:jc w:val="left"/>
    </w:pPr>
    <w:rPr>
      <w:rFonts w:ascii="Courier New" w:eastAsia="Times New Roman" w:hAnsi="Courier New"/>
      <w:sz w:val="20"/>
      <w:szCs w:val="20"/>
      <w:lang w:eastAsia="ar-SA"/>
    </w:rPr>
  </w:style>
  <w:style w:type="paragraph" w:customStyle="1" w:styleId="11">
    <w:name w:val="Абзац списка1"/>
    <w:basedOn w:val="a"/>
    <w:rsid w:val="00F60E3B"/>
    <w:pPr>
      <w:ind w:left="720" w:firstLine="0"/>
      <w:contextualSpacing/>
      <w:jc w:val="left"/>
    </w:pPr>
    <w:rPr>
      <w:sz w:val="24"/>
      <w:szCs w:val="24"/>
      <w:lang w:eastAsia="ru-RU"/>
    </w:rPr>
  </w:style>
  <w:style w:type="character" w:customStyle="1" w:styleId="10">
    <w:name w:val="Заголовок 1 Знак"/>
    <w:basedOn w:val="a0"/>
    <w:link w:val="1"/>
    <w:rsid w:val="00D23295"/>
    <w:rPr>
      <w:rFonts w:ascii="Arial" w:eastAsia="Calibri" w:hAnsi="Arial" w:cs="Arial"/>
      <w:b/>
      <w:bCs/>
      <w:kern w:val="32"/>
      <w:sz w:val="32"/>
      <w:szCs w:val="32"/>
    </w:rPr>
  </w:style>
  <w:style w:type="character" w:customStyle="1" w:styleId="50">
    <w:name w:val="Заголовок 5 Знак"/>
    <w:basedOn w:val="a0"/>
    <w:link w:val="5"/>
    <w:rsid w:val="00D232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D23295"/>
    <w:rPr>
      <w:rFonts w:ascii="Times New Roman" w:eastAsia="Times New Roman" w:hAnsi="Times New Roman" w:cs="Times New Roman"/>
      <w:b/>
      <w:bCs/>
      <w:i/>
      <w:iCs/>
      <w:sz w:val="24"/>
      <w:szCs w:val="24"/>
      <w:u w:val="single"/>
      <w:lang w:eastAsia="ru-RU"/>
    </w:rPr>
  </w:style>
  <w:style w:type="paragraph" w:styleId="12">
    <w:name w:val="toc 1"/>
    <w:basedOn w:val="a"/>
    <w:next w:val="a"/>
    <w:autoRedefine/>
    <w:uiPriority w:val="39"/>
    <w:unhideWhenUsed/>
    <w:rsid w:val="00D23295"/>
    <w:pPr>
      <w:tabs>
        <w:tab w:val="right" w:leader="dot" w:pos="9344"/>
      </w:tabs>
      <w:ind w:firstLine="0"/>
    </w:pPr>
    <w:rPr>
      <w:b/>
      <w:bCs/>
    </w:rPr>
  </w:style>
  <w:style w:type="character" w:styleId="ab">
    <w:name w:val="Hyperlink"/>
    <w:uiPriority w:val="99"/>
    <w:unhideWhenUsed/>
    <w:rsid w:val="00D23295"/>
    <w:rPr>
      <w:color w:val="0000FF"/>
      <w:u w:val="single"/>
    </w:rPr>
  </w:style>
  <w:style w:type="paragraph" w:styleId="21">
    <w:name w:val="toc 2"/>
    <w:basedOn w:val="a"/>
    <w:next w:val="a"/>
    <w:autoRedefine/>
    <w:uiPriority w:val="39"/>
    <w:unhideWhenUsed/>
    <w:rsid w:val="00D23295"/>
    <w:pPr>
      <w:tabs>
        <w:tab w:val="right" w:leader="dot" w:pos="9344"/>
      </w:tabs>
      <w:ind w:left="284" w:firstLine="0"/>
      <w:jc w:val="left"/>
    </w:pPr>
    <w:rPr>
      <w:b/>
      <w:noProof/>
    </w:rPr>
  </w:style>
  <w:style w:type="table" w:styleId="ac">
    <w:name w:val="Table Grid"/>
    <w:basedOn w:val="a1"/>
    <w:uiPriority w:val="59"/>
    <w:rsid w:val="00D232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D23295"/>
    <w:pPr>
      <w:spacing w:after="0" w:line="240" w:lineRule="auto"/>
    </w:pPr>
    <w:rPr>
      <w:rFonts w:ascii="Calibri" w:eastAsia="Calibri" w:hAnsi="Calibri" w:cs="Times New Roman"/>
    </w:rPr>
  </w:style>
  <w:style w:type="paragraph" w:customStyle="1" w:styleId="3">
    <w:name w:val="заголовок 3"/>
    <w:basedOn w:val="a"/>
    <w:next w:val="a"/>
    <w:rsid w:val="00D23295"/>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95"/>
    <w:pPr>
      <w:spacing w:before="100" w:beforeAutospacing="1" w:after="100" w:afterAutospacing="1"/>
      <w:ind w:firstLine="0"/>
      <w:jc w:val="left"/>
    </w:pPr>
    <w:rPr>
      <w:rFonts w:ascii="Tahoma" w:eastAsia="Times New Roman" w:hAnsi="Tahoma" w:cs="Tahoma"/>
      <w:sz w:val="20"/>
      <w:szCs w:val="20"/>
      <w:lang w:val="en-US"/>
    </w:rPr>
  </w:style>
  <w:style w:type="paragraph" w:styleId="22">
    <w:name w:val="Body Text Indent 2"/>
    <w:basedOn w:val="a"/>
    <w:link w:val="23"/>
    <w:rsid w:val="00D23295"/>
    <w:pPr>
      <w:spacing w:after="120" w:line="480" w:lineRule="auto"/>
      <w:ind w:left="283"/>
    </w:pPr>
  </w:style>
  <w:style w:type="character" w:customStyle="1" w:styleId="23">
    <w:name w:val="Основной текст с отступом 2 Знак"/>
    <w:basedOn w:val="a0"/>
    <w:link w:val="22"/>
    <w:rsid w:val="00D23295"/>
    <w:rPr>
      <w:rFonts w:ascii="Times New Roman" w:eastAsia="Calibri" w:hAnsi="Times New Roman" w:cs="Times New Roman"/>
      <w:sz w:val="28"/>
      <w:szCs w:val="28"/>
    </w:rPr>
  </w:style>
  <w:style w:type="paragraph" w:styleId="ae">
    <w:name w:val="footer"/>
    <w:basedOn w:val="a"/>
    <w:link w:val="af"/>
    <w:uiPriority w:val="99"/>
    <w:unhideWhenUsed/>
    <w:rsid w:val="00D23295"/>
    <w:pPr>
      <w:tabs>
        <w:tab w:val="center" w:pos="4677"/>
        <w:tab w:val="right" w:pos="9355"/>
      </w:tabs>
    </w:pPr>
  </w:style>
  <w:style w:type="character" w:customStyle="1" w:styleId="af">
    <w:name w:val="Нижний колонтитул Знак"/>
    <w:basedOn w:val="a0"/>
    <w:link w:val="ae"/>
    <w:uiPriority w:val="99"/>
    <w:rsid w:val="00D23295"/>
    <w:rPr>
      <w:rFonts w:ascii="Times New Roman" w:eastAsia="Calibri" w:hAnsi="Times New Roman" w:cs="Times New Roman"/>
      <w:sz w:val="28"/>
      <w:szCs w:val="28"/>
    </w:rPr>
  </w:style>
  <w:style w:type="paragraph" w:styleId="af0">
    <w:name w:val="Body Text Indent"/>
    <w:basedOn w:val="a"/>
    <w:link w:val="af1"/>
    <w:uiPriority w:val="99"/>
    <w:unhideWhenUsed/>
    <w:rsid w:val="00D23295"/>
    <w:pPr>
      <w:widowControl w:val="0"/>
      <w:autoSpaceDE w:val="0"/>
      <w:autoSpaceDN w:val="0"/>
      <w:spacing w:after="120"/>
      <w:ind w:left="283" w:firstLine="260"/>
    </w:pPr>
    <w:rPr>
      <w:rFonts w:ascii="Arial Narrow" w:eastAsia="Times New Roman" w:hAnsi="Arial Narrow" w:cs="Arial Narrow"/>
      <w:sz w:val="20"/>
      <w:szCs w:val="20"/>
      <w:lang w:eastAsia="ru-RU"/>
    </w:rPr>
  </w:style>
  <w:style w:type="character" w:customStyle="1" w:styleId="af1">
    <w:name w:val="Основной текст с отступом Знак"/>
    <w:basedOn w:val="a0"/>
    <w:link w:val="af0"/>
    <w:uiPriority w:val="99"/>
    <w:rsid w:val="00D23295"/>
    <w:rPr>
      <w:rFonts w:ascii="Arial Narrow" w:eastAsia="Times New Roman" w:hAnsi="Arial Narrow" w:cs="Arial Narrow"/>
      <w:sz w:val="20"/>
      <w:szCs w:val="20"/>
      <w:lang w:eastAsia="ru-RU"/>
    </w:rPr>
  </w:style>
  <w:style w:type="paragraph" w:customStyle="1" w:styleId="13">
    <w:name w:val="Без интервала1"/>
    <w:link w:val="af2"/>
    <w:rsid w:val="00D23295"/>
    <w:pPr>
      <w:suppressAutoHyphens/>
      <w:spacing w:after="0" w:line="100" w:lineRule="atLeast"/>
    </w:pPr>
    <w:rPr>
      <w:rFonts w:ascii="Calibri" w:eastAsia="Arial Unicode MS" w:hAnsi="Calibri" w:cs="font76"/>
      <w:kern w:val="1"/>
      <w:lang w:eastAsia="ar-SA"/>
    </w:rPr>
  </w:style>
  <w:style w:type="character" w:customStyle="1" w:styleId="af2">
    <w:name w:val="Без интервала Знак"/>
    <w:link w:val="13"/>
    <w:rsid w:val="00D23295"/>
    <w:rPr>
      <w:rFonts w:ascii="Calibri" w:eastAsia="Arial Unicode MS" w:hAnsi="Calibri" w:cs="font76"/>
      <w:kern w:val="1"/>
      <w:lang w:eastAsia="ar-SA"/>
    </w:rPr>
  </w:style>
  <w:style w:type="paragraph" w:customStyle="1" w:styleId="14">
    <w:name w:val="Знак Знак Знак1 Знак"/>
    <w:basedOn w:val="a"/>
    <w:rsid w:val="00D23295"/>
    <w:pPr>
      <w:spacing w:before="100" w:beforeAutospacing="1" w:after="100" w:afterAutospacing="1"/>
      <w:ind w:firstLine="0"/>
      <w:jc w:val="left"/>
    </w:pPr>
    <w:rPr>
      <w:rFonts w:ascii="Tahoma" w:eastAsia="Times New Roman" w:hAnsi="Tahoma"/>
      <w:sz w:val="20"/>
      <w:szCs w:val="20"/>
      <w:lang w:val="en-US"/>
    </w:rPr>
  </w:style>
  <w:style w:type="paragraph" w:styleId="24">
    <w:name w:val="Body Text 2"/>
    <w:basedOn w:val="a"/>
    <w:link w:val="25"/>
    <w:rsid w:val="00D23295"/>
    <w:pPr>
      <w:spacing w:after="120" w:line="480" w:lineRule="auto"/>
      <w:ind w:firstLine="0"/>
      <w:jc w:val="left"/>
    </w:pPr>
    <w:rPr>
      <w:rFonts w:eastAsia="Times New Roman"/>
      <w:sz w:val="24"/>
      <w:szCs w:val="24"/>
      <w:lang w:eastAsia="ru-RU"/>
    </w:rPr>
  </w:style>
  <w:style w:type="character" w:customStyle="1" w:styleId="25">
    <w:name w:val="Основной текст 2 Знак"/>
    <w:basedOn w:val="a0"/>
    <w:link w:val="24"/>
    <w:rsid w:val="00D2329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3295"/>
    <w:rPr>
      <w:rFonts w:ascii="Tahoma" w:hAnsi="Tahoma" w:cs="Tahoma"/>
      <w:sz w:val="16"/>
      <w:szCs w:val="16"/>
    </w:rPr>
  </w:style>
  <w:style w:type="character" w:customStyle="1" w:styleId="af4">
    <w:name w:val="Текст выноски Знак"/>
    <w:basedOn w:val="a0"/>
    <w:link w:val="af3"/>
    <w:uiPriority w:val="99"/>
    <w:semiHidden/>
    <w:rsid w:val="00D23295"/>
    <w:rPr>
      <w:rFonts w:ascii="Tahoma" w:eastAsia="Calibri" w:hAnsi="Tahoma" w:cs="Tahoma"/>
      <w:sz w:val="16"/>
      <w:szCs w:val="16"/>
    </w:rPr>
  </w:style>
  <w:style w:type="paragraph" w:styleId="30">
    <w:name w:val="Body Text Indent 3"/>
    <w:basedOn w:val="a"/>
    <w:link w:val="31"/>
    <w:uiPriority w:val="99"/>
    <w:semiHidden/>
    <w:unhideWhenUsed/>
    <w:rsid w:val="00D23295"/>
    <w:pPr>
      <w:spacing w:after="120"/>
      <w:ind w:left="283"/>
    </w:pPr>
    <w:rPr>
      <w:sz w:val="16"/>
      <w:szCs w:val="16"/>
    </w:rPr>
  </w:style>
  <w:style w:type="character" w:customStyle="1" w:styleId="31">
    <w:name w:val="Основной текст с отступом 3 Знак"/>
    <w:basedOn w:val="a0"/>
    <w:link w:val="30"/>
    <w:uiPriority w:val="99"/>
    <w:semiHidden/>
    <w:rsid w:val="00D23295"/>
    <w:rPr>
      <w:rFonts w:ascii="Times New Roman" w:eastAsia="Calibri" w:hAnsi="Times New Roman" w:cs="Times New Roman"/>
      <w:sz w:val="16"/>
      <w:szCs w:val="16"/>
    </w:rPr>
  </w:style>
  <w:style w:type="character" w:styleId="af5">
    <w:name w:val="page number"/>
    <w:uiPriority w:val="99"/>
    <w:semiHidden/>
    <w:unhideWhenUsed/>
    <w:rsid w:val="00D23295"/>
  </w:style>
  <w:style w:type="paragraph" w:customStyle="1" w:styleId="ConsPlusNormal">
    <w:name w:val="ConsPlusNormal"/>
    <w:rsid w:val="00D232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Базовый"/>
    <w:rsid w:val="00D2329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8"/>
    <w:uiPriority w:val="99"/>
    <w:unhideWhenUsed/>
    <w:qFormat/>
    <w:rsid w:val="00D23295"/>
    <w:pPr>
      <w:spacing w:before="100" w:beforeAutospacing="1" w:after="100" w:afterAutospacing="1"/>
      <w:ind w:firstLine="0"/>
      <w:jc w:val="left"/>
    </w:pPr>
    <w:rPr>
      <w:rFonts w:eastAsia="Times New Roman"/>
      <w:sz w:val="24"/>
      <w:szCs w:val="24"/>
      <w:lang w:eastAsia="ru-RU"/>
    </w:rPr>
  </w:style>
  <w:style w:type="paragraph" w:customStyle="1" w:styleId="26">
    <w:name w:val="Абзац списка2"/>
    <w:basedOn w:val="a"/>
    <w:rsid w:val="00D23295"/>
    <w:pPr>
      <w:ind w:left="720" w:firstLine="0"/>
      <w:contextualSpacing/>
      <w:jc w:val="left"/>
    </w:pPr>
    <w:rPr>
      <w:sz w:val="24"/>
      <w:szCs w:val="24"/>
      <w:lang w:eastAsia="ru-RU"/>
    </w:rPr>
  </w:style>
  <w:style w:type="paragraph" w:customStyle="1" w:styleId="western">
    <w:name w:val="western"/>
    <w:basedOn w:val="a"/>
    <w:rsid w:val="00D23295"/>
    <w:pPr>
      <w:spacing w:before="100" w:beforeAutospacing="1" w:after="100" w:afterAutospacing="1"/>
      <w:ind w:firstLine="0"/>
      <w:jc w:val="left"/>
    </w:pPr>
    <w:rPr>
      <w:rFonts w:eastAsia="Times New Roman"/>
      <w:sz w:val="24"/>
      <w:szCs w:val="24"/>
      <w:lang w:eastAsia="ru-RU"/>
    </w:rPr>
  </w:style>
  <w:style w:type="paragraph" w:customStyle="1" w:styleId="Default">
    <w:name w:val="Default"/>
    <w:rsid w:val="00B71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134B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9">
    <w:name w:val="Основной текст_"/>
    <w:link w:val="15"/>
    <w:locked/>
    <w:rsid w:val="00383BA2"/>
    <w:rPr>
      <w:sz w:val="25"/>
      <w:shd w:val="clear" w:color="auto" w:fill="FFFFFF"/>
    </w:rPr>
  </w:style>
  <w:style w:type="paragraph" w:customStyle="1" w:styleId="15">
    <w:name w:val="Основной текст1"/>
    <w:basedOn w:val="a"/>
    <w:link w:val="af9"/>
    <w:rsid w:val="00383BA2"/>
    <w:pPr>
      <w:shd w:val="clear" w:color="auto" w:fill="FFFFFF"/>
      <w:spacing w:before="1140" w:after="300" w:line="240" w:lineRule="atLeast"/>
      <w:ind w:firstLine="0"/>
      <w:jc w:val="left"/>
    </w:pPr>
    <w:rPr>
      <w:rFonts w:asciiTheme="minorHAnsi" w:eastAsiaTheme="minorHAnsi" w:hAnsiTheme="minorHAnsi" w:cstheme="minorBidi"/>
      <w:sz w:val="25"/>
      <w:szCs w:val="22"/>
    </w:rPr>
  </w:style>
  <w:style w:type="character" w:customStyle="1" w:styleId="212">
    <w:name w:val="Основной текст (2) + 12"/>
    <w:aliases w:val="5 pt,Основной текст + 11"/>
    <w:uiPriority w:val="99"/>
    <w:rsid w:val="00383BA2"/>
    <w:rPr>
      <w:rFonts w:ascii="Times New Roman" w:hAnsi="Times New Roman"/>
      <w:sz w:val="25"/>
      <w:shd w:val="clear" w:color="auto" w:fill="FFFFFF"/>
    </w:rPr>
  </w:style>
  <w:style w:type="paragraph" w:customStyle="1" w:styleId="ConsPlusTitle">
    <w:name w:val="ConsPlusTitle"/>
    <w:rsid w:val="006B47D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1e0e7eee2fbe9">
    <w:name w:val="Бc1аe0зe7оeeвe2ыfbйe9"/>
    <w:uiPriority w:val="99"/>
    <w:rsid w:val="00853676"/>
    <w:pPr>
      <w:autoSpaceDE w:val="0"/>
      <w:autoSpaceDN w:val="0"/>
      <w:adjustRightInd w:val="0"/>
      <w:spacing w:after="0" w:line="240" w:lineRule="auto"/>
    </w:pPr>
    <w:rPr>
      <w:rFonts w:ascii="Times New Roman" w:eastAsia="Times New Roman" w:hAnsi="Times New Roman" w:cs="Times New Roman"/>
      <w:kern w:val="1"/>
      <w:sz w:val="24"/>
      <w:szCs w:val="24"/>
    </w:rPr>
  </w:style>
  <w:style w:type="character" w:customStyle="1" w:styleId="apple-converted-space">
    <w:name w:val="apple-converted-space"/>
    <w:uiPriority w:val="99"/>
    <w:rsid w:val="006A319E"/>
  </w:style>
  <w:style w:type="paragraph" w:customStyle="1" w:styleId="person0">
    <w:name w:val="person_0"/>
    <w:basedOn w:val="a"/>
    <w:rsid w:val="00D36FAE"/>
    <w:pPr>
      <w:spacing w:before="100" w:beforeAutospacing="1" w:after="100" w:afterAutospacing="1"/>
      <w:ind w:firstLine="0"/>
      <w:jc w:val="left"/>
    </w:pPr>
    <w:rPr>
      <w:rFonts w:eastAsia="Times New Roman"/>
      <w:sz w:val="24"/>
      <w:szCs w:val="24"/>
      <w:lang w:eastAsia="ru-RU"/>
    </w:rPr>
  </w:style>
  <w:style w:type="character" w:customStyle="1" w:styleId="extended-textshort">
    <w:name w:val="extended-text__short"/>
    <w:basedOn w:val="a0"/>
    <w:rsid w:val="00160E34"/>
  </w:style>
  <w:style w:type="character" w:customStyle="1" w:styleId="hl-obj">
    <w:name w:val="hl-obj"/>
    <w:basedOn w:val="a0"/>
    <w:rsid w:val="0016469E"/>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rsid w:val="007175B2"/>
    <w:rPr>
      <w:rFonts w:ascii="Times New Roman" w:eastAsia="Times New Roman" w:hAnsi="Times New Roman" w:cs="Times New Roman"/>
      <w:sz w:val="24"/>
      <w:szCs w:val="24"/>
      <w:lang w:eastAsia="ru-RU"/>
    </w:rPr>
  </w:style>
  <w:style w:type="character" w:styleId="afa">
    <w:name w:val="Strong"/>
    <w:uiPriority w:val="22"/>
    <w:qFormat/>
    <w:rsid w:val="007175B2"/>
    <w:rPr>
      <w:b/>
      <w:bCs/>
    </w:rPr>
  </w:style>
  <w:style w:type="character" w:customStyle="1" w:styleId="s3">
    <w:name w:val="s3"/>
    <w:basedOn w:val="a0"/>
    <w:rsid w:val="003B5EEE"/>
  </w:style>
  <w:style w:type="character" w:customStyle="1" w:styleId="20">
    <w:name w:val="Заголовок 2 Знак"/>
    <w:basedOn w:val="a0"/>
    <w:link w:val="2"/>
    <w:uiPriority w:val="9"/>
    <w:semiHidden/>
    <w:rsid w:val="009A3345"/>
    <w:rPr>
      <w:rFonts w:asciiTheme="majorHAnsi" w:eastAsiaTheme="majorEastAsia" w:hAnsiTheme="majorHAnsi" w:cstheme="majorBidi"/>
      <w:color w:val="365F91" w:themeColor="accent1" w:themeShade="BF"/>
      <w:sz w:val="26"/>
      <w:szCs w:val="26"/>
    </w:rPr>
  </w:style>
  <w:style w:type="character" w:styleId="afb">
    <w:name w:val="annotation reference"/>
    <w:basedOn w:val="a0"/>
    <w:uiPriority w:val="99"/>
    <w:semiHidden/>
    <w:unhideWhenUsed/>
    <w:rsid w:val="00A473E4"/>
    <w:rPr>
      <w:sz w:val="16"/>
      <w:szCs w:val="16"/>
    </w:rPr>
  </w:style>
  <w:style w:type="paragraph" w:styleId="afc">
    <w:name w:val="annotation text"/>
    <w:basedOn w:val="a"/>
    <w:link w:val="afd"/>
    <w:uiPriority w:val="99"/>
    <w:semiHidden/>
    <w:unhideWhenUsed/>
    <w:rsid w:val="00A473E4"/>
    <w:rPr>
      <w:sz w:val="20"/>
      <w:szCs w:val="20"/>
    </w:rPr>
  </w:style>
  <w:style w:type="character" w:customStyle="1" w:styleId="afd">
    <w:name w:val="Текст примечания Знак"/>
    <w:basedOn w:val="a0"/>
    <w:link w:val="afc"/>
    <w:uiPriority w:val="99"/>
    <w:semiHidden/>
    <w:rsid w:val="00A473E4"/>
    <w:rPr>
      <w:rFonts w:ascii="Times New Roman" w:eastAsia="Calibri" w:hAnsi="Times New Roman" w:cs="Times New Roman"/>
      <w:sz w:val="20"/>
      <w:szCs w:val="20"/>
    </w:rPr>
  </w:style>
  <w:style w:type="paragraph" w:styleId="afe">
    <w:name w:val="annotation subject"/>
    <w:basedOn w:val="afc"/>
    <w:next w:val="afc"/>
    <w:link w:val="aff"/>
    <w:uiPriority w:val="99"/>
    <w:semiHidden/>
    <w:unhideWhenUsed/>
    <w:rsid w:val="00A473E4"/>
    <w:rPr>
      <w:b/>
      <w:bCs/>
    </w:rPr>
  </w:style>
  <w:style w:type="character" w:customStyle="1" w:styleId="aff">
    <w:name w:val="Тема примечания Знак"/>
    <w:basedOn w:val="afd"/>
    <w:link w:val="afe"/>
    <w:uiPriority w:val="99"/>
    <w:semiHidden/>
    <w:rsid w:val="00A473E4"/>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3B"/>
    <w:pPr>
      <w:spacing w:after="0" w:line="240" w:lineRule="auto"/>
      <w:ind w:firstLine="709"/>
      <w:jc w:val="both"/>
    </w:pPr>
    <w:rPr>
      <w:rFonts w:ascii="Times New Roman" w:eastAsia="Calibri" w:hAnsi="Times New Roman" w:cs="Times New Roman"/>
      <w:sz w:val="28"/>
      <w:szCs w:val="28"/>
    </w:rPr>
  </w:style>
  <w:style w:type="paragraph" w:styleId="1">
    <w:name w:val="heading 1"/>
    <w:basedOn w:val="a"/>
    <w:next w:val="a"/>
    <w:link w:val="10"/>
    <w:qFormat/>
    <w:rsid w:val="00D232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A33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D23295"/>
    <w:pPr>
      <w:keepNext/>
      <w:widowControl w:val="0"/>
      <w:ind w:left="360" w:firstLine="0"/>
      <w:jc w:val="left"/>
      <w:outlineLvl w:val="4"/>
    </w:pPr>
    <w:rPr>
      <w:rFonts w:eastAsia="Times New Roman"/>
      <w:szCs w:val="20"/>
      <w:lang w:eastAsia="ru-RU"/>
    </w:rPr>
  </w:style>
  <w:style w:type="paragraph" w:styleId="8">
    <w:name w:val="heading 8"/>
    <w:basedOn w:val="a"/>
    <w:next w:val="a"/>
    <w:link w:val="80"/>
    <w:qFormat/>
    <w:rsid w:val="00D23295"/>
    <w:pPr>
      <w:keepNext/>
      <w:ind w:firstLine="0"/>
      <w:jc w:val="left"/>
      <w:outlineLvl w:val="7"/>
    </w:pPr>
    <w:rPr>
      <w:rFonts w:eastAsia="Times New Roman"/>
      <w:b/>
      <w:bCs/>
      <w:i/>
      <w:i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60E3B"/>
    <w:pPr>
      <w:ind w:firstLine="0"/>
      <w:jc w:val="center"/>
    </w:pPr>
    <w:rPr>
      <w:rFonts w:eastAsia="Times New Roman"/>
      <w:szCs w:val="24"/>
      <w:lang w:eastAsia="ru-RU"/>
    </w:rPr>
  </w:style>
  <w:style w:type="character" w:customStyle="1" w:styleId="a4">
    <w:name w:val="Название Знак"/>
    <w:basedOn w:val="a0"/>
    <w:link w:val="a3"/>
    <w:uiPriority w:val="10"/>
    <w:rsid w:val="00F60E3B"/>
    <w:rPr>
      <w:rFonts w:ascii="Times New Roman" w:eastAsia="Times New Roman" w:hAnsi="Times New Roman" w:cs="Times New Roman"/>
      <w:sz w:val="28"/>
      <w:szCs w:val="24"/>
      <w:lang w:eastAsia="ru-RU"/>
    </w:rPr>
  </w:style>
  <w:style w:type="paragraph" w:styleId="a5">
    <w:name w:val="Body Text"/>
    <w:basedOn w:val="a"/>
    <w:link w:val="a6"/>
    <w:uiPriority w:val="99"/>
    <w:rsid w:val="00F60E3B"/>
    <w:pPr>
      <w:ind w:firstLine="0"/>
      <w:jc w:val="center"/>
    </w:pPr>
    <w:rPr>
      <w:rFonts w:eastAsia="Times New Roman"/>
      <w:szCs w:val="24"/>
      <w:lang w:eastAsia="ru-RU"/>
    </w:rPr>
  </w:style>
  <w:style w:type="character" w:customStyle="1" w:styleId="a6">
    <w:name w:val="Основной текст Знак"/>
    <w:basedOn w:val="a0"/>
    <w:link w:val="a5"/>
    <w:uiPriority w:val="99"/>
    <w:rsid w:val="00F60E3B"/>
    <w:rPr>
      <w:rFonts w:ascii="Times New Roman" w:eastAsia="Times New Roman" w:hAnsi="Times New Roman" w:cs="Times New Roman"/>
      <w:sz w:val="28"/>
      <w:szCs w:val="24"/>
      <w:lang w:eastAsia="ru-RU"/>
    </w:rPr>
  </w:style>
  <w:style w:type="paragraph" w:styleId="a7">
    <w:name w:val="header"/>
    <w:basedOn w:val="a"/>
    <w:link w:val="a8"/>
    <w:unhideWhenUsed/>
    <w:rsid w:val="00F60E3B"/>
    <w:pPr>
      <w:tabs>
        <w:tab w:val="center" w:pos="4677"/>
        <w:tab w:val="right" w:pos="9355"/>
      </w:tabs>
    </w:pPr>
  </w:style>
  <w:style w:type="character" w:customStyle="1" w:styleId="a8">
    <w:name w:val="Верхний колонтитул Знак"/>
    <w:basedOn w:val="a0"/>
    <w:link w:val="a7"/>
    <w:rsid w:val="00F60E3B"/>
    <w:rPr>
      <w:rFonts w:ascii="Times New Roman" w:eastAsia="Calibri" w:hAnsi="Times New Roman" w:cs="Times New Roman"/>
      <w:sz w:val="28"/>
      <w:szCs w:val="28"/>
    </w:rPr>
  </w:style>
  <w:style w:type="paragraph" w:styleId="a9">
    <w:name w:val="List Paragraph"/>
    <w:basedOn w:val="a"/>
    <w:link w:val="aa"/>
    <w:qFormat/>
    <w:rsid w:val="00F60E3B"/>
    <w:pPr>
      <w:ind w:left="720" w:firstLine="0"/>
      <w:contextualSpacing/>
      <w:jc w:val="left"/>
    </w:pPr>
    <w:rPr>
      <w:rFonts w:eastAsia="Times New Roman"/>
      <w:sz w:val="24"/>
      <w:szCs w:val="24"/>
      <w:lang w:eastAsia="ru-RU"/>
    </w:rPr>
  </w:style>
  <w:style w:type="character" w:customStyle="1" w:styleId="aa">
    <w:name w:val="Абзац списка Знак"/>
    <w:link w:val="a9"/>
    <w:locked/>
    <w:rsid w:val="00F60E3B"/>
    <w:rPr>
      <w:rFonts w:ascii="Times New Roman" w:eastAsia="Times New Roman" w:hAnsi="Times New Roman" w:cs="Times New Roman"/>
      <w:sz w:val="24"/>
      <w:szCs w:val="24"/>
      <w:lang w:eastAsia="ru-RU"/>
    </w:rPr>
  </w:style>
  <w:style w:type="paragraph" w:customStyle="1" w:styleId="WW-">
    <w:name w:val="WW-Текст"/>
    <w:basedOn w:val="a"/>
    <w:rsid w:val="00F60E3B"/>
    <w:pPr>
      <w:suppressAutoHyphens/>
      <w:ind w:firstLine="0"/>
      <w:jc w:val="left"/>
    </w:pPr>
    <w:rPr>
      <w:rFonts w:ascii="Courier New" w:eastAsia="Times New Roman" w:hAnsi="Courier New"/>
      <w:sz w:val="20"/>
      <w:szCs w:val="20"/>
      <w:lang w:eastAsia="ar-SA"/>
    </w:rPr>
  </w:style>
  <w:style w:type="paragraph" w:customStyle="1" w:styleId="11">
    <w:name w:val="Абзац списка1"/>
    <w:basedOn w:val="a"/>
    <w:rsid w:val="00F60E3B"/>
    <w:pPr>
      <w:ind w:left="720" w:firstLine="0"/>
      <w:contextualSpacing/>
      <w:jc w:val="left"/>
    </w:pPr>
    <w:rPr>
      <w:sz w:val="24"/>
      <w:szCs w:val="24"/>
      <w:lang w:eastAsia="ru-RU"/>
    </w:rPr>
  </w:style>
  <w:style w:type="character" w:customStyle="1" w:styleId="10">
    <w:name w:val="Заголовок 1 Знак"/>
    <w:basedOn w:val="a0"/>
    <w:link w:val="1"/>
    <w:rsid w:val="00D23295"/>
    <w:rPr>
      <w:rFonts w:ascii="Arial" w:eastAsia="Calibri" w:hAnsi="Arial" w:cs="Arial"/>
      <w:b/>
      <w:bCs/>
      <w:kern w:val="32"/>
      <w:sz w:val="32"/>
      <w:szCs w:val="32"/>
    </w:rPr>
  </w:style>
  <w:style w:type="character" w:customStyle="1" w:styleId="50">
    <w:name w:val="Заголовок 5 Знак"/>
    <w:basedOn w:val="a0"/>
    <w:link w:val="5"/>
    <w:rsid w:val="00D23295"/>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D23295"/>
    <w:rPr>
      <w:rFonts w:ascii="Times New Roman" w:eastAsia="Times New Roman" w:hAnsi="Times New Roman" w:cs="Times New Roman"/>
      <w:b/>
      <w:bCs/>
      <w:i/>
      <w:iCs/>
      <w:sz w:val="24"/>
      <w:szCs w:val="24"/>
      <w:u w:val="single"/>
      <w:lang w:eastAsia="ru-RU"/>
    </w:rPr>
  </w:style>
  <w:style w:type="paragraph" w:styleId="12">
    <w:name w:val="toc 1"/>
    <w:basedOn w:val="a"/>
    <w:next w:val="a"/>
    <w:autoRedefine/>
    <w:uiPriority w:val="39"/>
    <w:unhideWhenUsed/>
    <w:rsid w:val="00D23295"/>
    <w:pPr>
      <w:tabs>
        <w:tab w:val="right" w:leader="dot" w:pos="9344"/>
      </w:tabs>
      <w:ind w:firstLine="0"/>
    </w:pPr>
    <w:rPr>
      <w:b/>
      <w:bCs/>
    </w:rPr>
  </w:style>
  <w:style w:type="character" w:styleId="ab">
    <w:name w:val="Hyperlink"/>
    <w:uiPriority w:val="99"/>
    <w:unhideWhenUsed/>
    <w:rsid w:val="00D23295"/>
    <w:rPr>
      <w:color w:val="0000FF"/>
      <w:u w:val="single"/>
    </w:rPr>
  </w:style>
  <w:style w:type="paragraph" w:styleId="21">
    <w:name w:val="toc 2"/>
    <w:basedOn w:val="a"/>
    <w:next w:val="a"/>
    <w:autoRedefine/>
    <w:uiPriority w:val="39"/>
    <w:unhideWhenUsed/>
    <w:rsid w:val="00D23295"/>
    <w:pPr>
      <w:tabs>
        <w:tab w:val="right" w:leader="dot" w:pos="9344"/>
      </w:tabs>
      <w:ind w:left="284" w:firstLine="0"/>
      <w:jc w:val="left"/>
    </w:pPr>
    <w:rPr>
      <w:b/>
      <w:noProof/>
    </w:rPr>
  </w:style>
  <w:style w:type="table" w:styleId="ac">
    <w:name w:val="Table Grid"/>
    <w:basedOn w:val="a1"/>
    <w:uiPriority w:val="59"/>
    <w:rsid w:val="00D232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D23295"/>
    <w:pPr>
      <w:spacing w:after="0" w:line="240" w:lineRule="auto"/>
    </w:pPr>
    <w:rPr>
      <w:rFonts w:ascii="Calibri" w:eastAsia="Calibri" w:hAnsi="Calibri" w:cs="Times New Roman"/>
    </w:rPr>
  </w:style>
  <w:style w:type="paragraph" w:customStyle="1" w:styleId="3">
    <w:name w:val="заголовок 3"/>
    <w:basedOn w:val="a"/>
    <w:next w:val="a"/>
    <w:rsid w:val="00D23295"/>
    <w:pPr>
      <w:keepNext/>
      <w:tabs>
        <w:tab w:val="left" w:pos="6521"/>
      </w:tabs>
      <w:autoSpaceDE w:val="0"/>
      <w:autoSpaceDN w:val="0"/>
      <w:ind w:firstLine="0"/>
    </w:pPr>
    <w:rPr>
      <w:rFonts w:ascii="Arial Narrow" w:eastAsia="Times New Roman" w:hAnsi="Arial Narrow" w:cs="Arial Narrow"/>
      <w:b/>
      <w:bCs/>
      <w:i/>
      <w:iCs/>
      <w:sz w:val="32"/>
      <w:szCs w:val="32"/>
      <w:u w:val="single"/>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3295"/>
    <w:pPr>
      <w:spacing w:before="100" w:beforeAutospacing="1" w:after="100" w:afterAutospacing="1"/>
      <w:ind w:firstLine="0"/>
      <w:jc w:val="left"/>
    </w:pPr>
    <w:rPr>
      <w:rFonts w:ascii="Tahoma" w:eastAsia="Times New Roman" w:hAnsi="Tahoma" w:cs="Tahoma"/>
      <w:sz w:val="20"/>
      <w:szCs w:val="20"/>
      <w:lang w:val="en-US"/>
    </w:rPr>
  </w:style>
  <w:style w:type="paragraph" w:styleId="22">
    <w:name w:val="Body Text Indent 2"/>
    <w:basedOn w:val="a"/>
    <w:link w:val="23"/>
    <w:rsid w:val="00D23295"/>
    <w:pPr>
      <w:spacing w:after="120" w:line="480" w:lineRule="auto"/>
      <w:ind w:left="283"/>
    </w:pPr>
  </w:style>
  <w:style w:type="character" w:customStyle="1" w:styleId="23">
    <w:name w:val="Основной текст с отступом 2 Знак"/>
    <w:basedOn w:val="a0"/>
    <w:link w:val="22"/>
    <w:rsid w:val="00D23295"/>
    <w:rPr>
      <w:rFonts w:ascii="Times New Roman" w:eastAsia="Calibri" w:hAnsi="Times New Roman" w:cs="Times New Roman"/>
      <w:sz w:val="28"/>
      <w:szCs w:val="28"/>
    </w:rPr>
  </w:style>
  <w:style w:type="paragraph" w:styleId="ae">
    <w:name w:val="footer"/>
    <w:basedOn w:val="a"/>
    <w:link w:val="af"/>
    <w:uiPriority w:val="99"/>
    <w:unhideWhenUsed/>
    <w:rsid w:val="00D23295"/>
    <w:pPr>
      <w:tabs>
        <w:tab w:val="center" w:pos="4677"/>
        <w:tab w:val="right" w:pos="9355"/>
      </w:tabs>
    </w:pPr>
  </w:style>
  <w:style w:type="character" w:customStyle="1" w:styleId="af">
    <w:name w:val="Нижний колонтитул Знак"/>
    <w:basedOn w:val="a0"/>
    <w:link w:val="ae"/>
    <w:uiPriority w:val="99"/>
    <w:rsid w:val="00D23295"/>
    <w:rPr>
      <w:rFonts w:ascii="Times New Roman" w:eastAsia="Calibri" w:hAnsi="Times New Roman" w:cs="Times New Roman"/>
      <w:sz w:val="28"/>
      <w:szCs w:val="28"/>
    </w:rPr>
  </w:style>
  <w:style w:type="paragraph" w:styleId="af0">
    <w:name w:val="Body Text Indent"/>
    <w:basedOn w:val="a"/>
    <w:link w:val="af1"/>
    <w:uiPriority w:val="99"/>
    <w:unhideWhenUsed/>
    <w:rsid w:val="00D23295"/>
    <w:pPr>
      <w:widowControl w:val="0"/>
      <w:autoSpaceDE w:val="0"/>
      <w:autoSpaceDN w:val="0"/>
      <w:spacing w:after="120"/>
      <w:ind w:left="283" w:firstLine="260"/>
    </w:pPr>
    <w:rPr>
      <w:rFonts w:ascii="Arial Narrow" w:eastAsia="Times New Roman" w:hAnsi="Arial Narrow" w:cs="Arial Narrow"/>
      <w:sz w:val="20"/>
      <w:szCs w:val="20"/>
      <w:lang w:eastAsia="ru-RU"/>
    </w:rPr>
  </w:style>
  <w:style w:type="character" w:customStyle="1" w:styleId="af1">
    <w:name w:val="Основной текст с отступом Знак"/>
    <w:basedOn w:val="a0"/>
    <w:link w:val="af0"/>
    <w:uiPriority w:val="99"/>
    <w:rsid w:val="00D23295"/>
    <w:rPr>
      <w:rFonts w:ascii="Arial Narrow" w:eastAsia="Times New Roman" w:hAnsi="Arial Narrow" w:cs="Arial Narrow"/>
      <w:sz w:val="20"/>
      <w:szCs w:val="20"/>
      <w:lang w:eastAsia="ru-RU"/>
    </w:rPr>
  </w:style>
  <w:style w:type="paragraph" w:customStyle="1" w:styleId="13">
    <w:name w:val="Без интервала1"/>
    <w:link w:val="af2"/>
    <w:rsid w:val="00D23295"/>
    <w:pPr>
      <w:suppressAutoHyphens/>
      <w:spacing w:after="0" w:line="100" w:lineRule="atLeast"/>
    </w:pPr>
    <w:rPr>
      <w:rFonts w:ascii="Calibri" w:eastAsia="Arial Unicode MS" w:hAnsi="Calibri" w:cs="font76"/>
      <w:kern w:val="1"/>
      <w:lang w:eastAsia="ar-SA"/>
    </w:rPr>
  </w:style>
  <w:style w:type="character" w:customStyle="1" w:styleId="af2">
    <w:name w:val="Без интервала Знак"/>
    <w:link w:val="13"/>
    <w:rsid w:val="00D23295"/>
    <w:rPr>
      <w:rFonts w:ascii="Calibri" w:eastAsia="Arial Unicode MS" w:hAnsi="Calibri" w:cs="font76"/>
      <w:kern w:val="1"/>
      <w:lang w:eastAsia="ar-SA"/>
    </w:rPr>
  </w:style>
  <w:style w:type="paragraph" w:customStyle="1" w:styleId="14">
    <w:name w:val="Знак Знак Знак1 Знак"/>
    <w:basedOn w:val="a"/>
    <w:rsid w:val="00D23295"/>
    <w:pPr>
      <w:spacing w:before="100" w:beforeAutospacing="1" w:after="100" w:afterAutospacing="1"/>
      <w:ind w:firstLine="0"/>
      <w:jc w:val="left"/>
    </w:pPr>
    <w:rPr>
      <w:rFonts w:ascii="Tahoma" w:eastAsia="Times New Roman" w:hAnsi="Tahoma"/>
      <w:sz w:val="20"/>
      <w:szCs w:val="20"/>
      <w:lang w:val="en-US"/>
    </w:rPr>
  </w:style>
  <w:style w:type="paragraph" w:styleId="24">
    <w:name w:val="Body Text 2"/>
    <w:basedOn w:val="a"/>
    <w:link w:val="25"/>
    <w:rsid w:val="00D23295"/>
    <w:pPr>
      <w:spacing w:after="120" w:line="480" w:lineRule="auto"/>
      <w:ind w:firstLine="0"/>
      <w:jc w:val="left"/>
    </w:pPr>
    <w:rPr>
      <w:rFonts w:eastAsia="Times New Roman"/>
      <w:sz w:val="24"/>
      <w:szCs w:val="24"/>
      <w:lang w:eastAsia="ru-RU"/>
    </w:rPr>
  </w:style>
  <w:style w:type="character" w:customStyle="1" w:styleId="25">
    <w:name w:val="Основной текст 2 Знак"/>
    <w:basedOn w:val="a0"/>
    <w:link w:val="24"/>
    <w:rsid w:val="00D23295"/>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23295"/>
    <w:rPr>
      <w:rFonts w:ascii="Tahoma" w:hAnsi="Tahoma" w:cs="Tahoma"/>
      <w:sz w:val="16"/>
      <w:szCs w:val="16"/>
    </w:rPr>
  </w:style>
  <w:style w:type="character" w:customStyle="1" w:styleId="af4">
    <w:name w:val="Текст выноски Знак"/>
    <w:basedOn w:val="a0"/>
    <w:link w:val="af3"/>
    <w:uiPriority w:val="99"/>
    <w:semiHidden/>
    <w:rsid w:val="00D23295"/>
    <w:rPr>
      <w:rFonts w:ascii="Tahoma" w:eastAsia="Calibri" w:hAnsi="Tahoma" w:cs="Tahoma"/>
      <w:sz w:val="16"/>
      <w:szCs w:val="16"/>
    </w:rPr>
  </w:style>
  <w:style w:type="paragraph" w:styleId="30">
    <w:name w:val="Body Text Indent 3"/>
    <w:basedOn w:val="a"/>
    <w:link w:val="31"/>
    <w:uiPriority w:val="99"/>
    <w:semiHidden/>
    <w:unhideWhenUsed/>
    <w:rsid w:val="00D23295"/>
    <w:pPr>
      <w:spacing w:after="120"/>
      <w:ind w:left="283"/>
    </w:pPr>
    <w:rPr>
      <w:sz w:val="16"/>
      <w:szCs w:val="16"/>
    </w:rPr>
  </w:style>
  <w:style w:type="character" w:customStyle="1" w:styleId="31">
    <w:name w:val="Основной текст с отступом 3 Знак"/>
    <w:basedOn w:val="a0"/>
    <w:link w:val="30"/>
    <w:uiPriority w:val="99"/>
    <w:semiHidden/>
    <w:rsid w:val="00D23295"/>
    <w:rPr>
      <w:rFonts w:ascii="Times New Roman" w:eastAsia="Calibri" w:hAnsi="Times New Roman" w:cs="Times New Roman"/>
      <w:sz w:val="16"/>
      <w:szCs w:val="16"/>
    </w:rPr>
  </w:style>
  <w:style w:type="character" w:styleId="af5">
    <w:name w:val="page number"/>
    <w:uiPriority w:val="99"/>
    <w:semiHidden/>
    <w:unhideWhenUsed/>
    <w:rsid w:val="00D23295"/>
  </w:style>
  <w:style w:type="paragraph" w:customStyle="1" w:styleId="ConsPlusNormal">
    <w:name w:val="ConsPlusNormal"/>
    <w:rsid w:val="00D232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Базовый"/>
    <w:rsid w:val="00D2329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8"/>
    <w:uiPriority w:val="99"/>
    <w:unhideWhenUsed/>
    <w:qFormat/>
    <w:rsid w:val="00D23295"/>
    <w:pPr>
      <w:spacing w:before="100" w:beforeAutospacing="1" w:after="100" w:afterAutospacing="1"/>
      <w:ind w:firstLine="0"/>
      <w:jc w:val="left"/>
    </w:pPr>
    <w:rPr>
      <w:rFonts w:eastAsia="Times New Roman"/>
      <w:sz w:val="24"/>
      <w:szCs w:val="24"/>
      <w:lang w:eastAsia="ru-RU"/>
    </w:rPr>
  </w:style>
  <w:style w:type="paragraph" w:customStyle="1" w:styleId="26">
    <w:name w:val="Абзац списка2"/>
    <w:basedOn w:val="a"/>
    <w:rsid w:val="00D23295"/>
    <w:pPr>
      <w:ind w:left="720" w:firstLine="0"/>
      <w:contextualSpacing/>
      <w:jc w:val="left"/>
    </w:pPr>
    <w:rPr>
      <w:sz w:val="24"/>
      <w:szCs w:val="24"/>
      <w:lang w:eastAsia="ru-RU"/>
    </w:rPr>
  </w:style>
  <w:style w:type="paragraph" w:customStyle="1" w:styleId="western">
    <w:name w:val="western"/>
    <w:basedOn w:val="a"/>
    <w:rsid w:val="00D23295"/>
    <w:pPr>
      <w:spacing w:before="100" w:beforeAutospacing="1" w:after="100" w:afterAutospacing="1"/>
      <w:ind w:firstLine="0"/>
      <w:jc w:val="left"/>
    </w:pPr>
    <w:rPr>
      <w:rFonts w:eastAsia="Times New Roman"/>
      <w:sz w:val="24"/>
      <w:szCs w:val="24"/>
      <w:lang w:eastAsia="ru-RU"/>
    </w:rPr>
  </w:style>
  <w:style w:type="paragraph" w:customStyle="1" w:styleId="Default">
    <w:name w:val="Default"/>
    <w:rsid w:val="00B717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134B8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9">
    <w:name w:val="Основной текст_"/>
    <w:link w:val="15"/>
    <w:locked/>
    <w:rsid w:val="00383BA2"/>
    <w:rPr>
      <w:sz w:val="25"/>
      <w:shd w:val="clear" w:color="auto" w:fill="FFFFFF"/>
    </w:rPr>
  </w:style>
  <w:style w:type="paragraph" w:customStyle="1" w:styleId="15">
    <w:name w:val="Основной текст1"/>
    <w:basedOn w:val="a"/>
    <w:link w:val="af9"/>
    <w:rsid w:val="00383BA2"/>
    <w:pPr>
      <w:shd w:val="clear" w:color="auto" w:fill="FFFFFF"/>
      <w:spacing w:before="1140" w:after="300" w:line="240" w:lineRule="atLeast"/>
      <w:ind w:firstLine="0"/>
      <w:jc w:val="left"/>
    </w:pPr>
    <w:rPr>
      <w:rFonts w:asciiTheme="minorHAnsi" w:eastAsiaTheme="minorHAnsi" w:hAnsiTheme="minorHAnsi" w:cstheme="minorBidi"/>
      <w:sz w:val="25"/>
      <w:szCs w:val="22"/>
    </w:rPr>
  </w:style>
  <w:style w:type="character" w:customStyle="1" w:styleId="212">
    <w:name w:val="Основной текст (2) + 12"/>
    <w:aliases w:val="5 pt,Основной текст + 11"/>
    <w:uiPriority w:val="99"/>
    <w:rsid w:val="00383BA2"/>
    <w:rPr>
      <w:rFonts w:ascii="Times New Roman" w:hAnsi="Times New Roman"/>
      <w:sz w:val="25"/>
      <w:shd w:val="clear" w:color="auto" w:fill="FFFFFF"/>
    </w:rPr>
  </w:style>
  <w:style w:type="paragraph" w:customStyle="1" w:styleId="ConsPlusTitle">
    <w:name w:val="ConsPlusTitle"/>
    <w:rsid w:val="006B47D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1e0e7eee2fbe9">
    <w:name w:val="Бc1аe0зe7оeeвe2ыfbйe9"/>
    <w:uiPriority w:val="99"/>
    <w:rsid w:val="00853676"/>
    <w:pPr>
      <w:autoSpaceDE w:val="0"/>
      <w:autoSpaceDN w:val="0"/>
      <w:adjustRightInd w:val="0"/>
      <w:spacing w:after="0" w:line="240" w:lineRule="auto"/>
    </w:pPr>
    <w:rPr>
      <w:rFonts w:ascii="Times New Roman" w:eastAsia="Times New Roman" w:hAnsi="Times New Roman" w:cs="Times New Roman"/>
      <w:kern w:val="1"/>
      <w:sz w:val="24"/>
      <w:szCs w:val="24"/>
    </w:rPr>
  </w:style>
  <w:style w:type="character" w:customStyle="1" w:styleId="apple-converted-space">
    <w:name w:val="apple-converted-space"/>
    <w:uiPriority w:val="99"/>
    <w:rsid w:val="006A319E"/>
  </w:style>
  <w:style w:type="paragraph" w:customStyle="1" w:styleId="person0">
    <w:name w:val="person_0"/>
    <w:basedOn w:val="a"/>
    <w:rsid w:val="00D36FAE"/>
    <w:pPr>
      <w:spacing w:before="100" w:beforeAutospacing="1" w:after="100" w:afterAutospacing="1"/>
      <w:ind w:firstLine="0"/>
      <w:jc w:val="left"/>
    </w:pPr>
    <w:rPr>
      <w:rFonts w:eastAsia="Times New Roman"/>
      <w:sz w:val="24"/>
      <w:szCs w:val="24"/>
      <w:lang w:eastAsia="ru-RU"/>
    </w:rPr>
  </w:style>
  <w:style w:type="character" w:customStyle="1" w:styleId="extended-textshort">
    <w:name w:val="extended-text__short"/>
    <w:basedOn w:val="a0"/>
    <w:rsid w:val="00160E34"/>
  </w:style>
  <w:style w:type="character" w:customStyle="1" w:styleId="hl-obj">
    <w:name w:val="hl-obj"/>
    <w:basedOn w:val="a0"/>
    <w:rsid w:val="0016469E"/>
  </w:style>
  <w:style w:type="character" w:customStyle="1" w:styleId="a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rsid w:val="007175B2"/>
    <w:rPr>
      <w:rFonts w:ascii="Times New Roman" w:eastAsia="Times New Roman" w:hAnsi="Times New Roman" w:cs="Times New Roman"/>
      <w:sz w:val="24"/>
      <w:szCs w:val="24"/>
      <w:lang w:eastAsia="ru-RU"/>
    </w:rPr>
  </w:style>
  <w:style w:type="character" w:styleId="afa">
    <w:name w:val="Strong"/>
    <w:uiPriority w:val="22"/>
    <w:qFormat/>
    <w:rsid w:val="007175B2"/>
    <w:rPr>
      <w:b/>
      <w:bCs/>
    </w:rPr>
  </w:style>
  <w:style w:type="character" w:customStyle="1" w:styleId="s3">
    <w:name w:val="s3"/>
    <w:basedOn w:val="a0"/>
    <w:rsid w:val="003B5EEE"/>
  </w:style>
  <w:style w:type="character" w:customStyle="1" w:styleId="20">
    <w:name w:val="Заголовок 2 Знак"/>
    <w:basedOn w:val="a0"/>
    <w:link w:val="2"/>
    <w:uiPriority w:val="9"/>
    <w:semiHidden/>
    <w:rsid w:val="009A3345"/>
    <w:rPr>
      <w:rFonts w:asciiTheme="majorHAnsi" w:eastAsiaTheme="majorEastAsia" w:hAnsiTheme="majorHAnsi" w:cstheme="majorBidi"/>
      <w:color w:val="365F91" w:themeColor="accent1" w:themeShade="BF"/>
      <w:sz w:val="26"/>
      <w:szCs w:val="26"/>
    </w:rPr>
  </w:style>
  <w:style w:type="character" w:styleId="afb">
    <w:name w:val="annotation reference"/>
    <w:basedOn w:val="a0"/>
    <w:uiPriority w:val="99"/>
    <w:semiHidden/>
    <w:unhideWhenUsed/>
    <w:rsid w:val="00A473E4"/>
    <w:rPr>
      <w:sz w:val="16"/>
      <w:szCs w:val="16"/>
    </w:rPr>
  </w:style>
  <w:style w:type="paragraph" w:styleId="afc">
    <w:name w:val="annotation text"/>
    <w:basedOn w:val="a"/>
    <w:link w:val="afd"/>
    <w:uiPriority w:val="99"/>
    <w:semiHidden/>
    <w:unhideWhenUsed/>
    <w:rsid w:val="00A473E4"/>
    <w:rPr>
      <w:sz w:val="20"/>
      <w:szCs w:val="20"/>
    </w:rPr>
  </w:style>
  <w:style w:type="character" w:customStyle="1" w:styleId="afd">
    <w:name w:val="Текст примечания Знак"/>
    <w:basedOn w:val="a0"/>
    <w:link w:val="afc"/>
    <w:uiPriority w:val="99"/>
    <w:semiHidden/>
    <w:rsid w:val="00A473E4"/>
    <w:rPr>
      <w:rFonts w:ascii="Times New Roman" w:eastAsia="Calibri" w:hAnsi="Times New Roman" w:cs="Times New Roman"/>
      <w:sz w:val="20"/>
      <w:szCs w:val="20"/>
    </w:rPr>
  </w:style>
  <w:style w:type="paragraph" w:styleId="afe">
    <w:name w:val="annotation subject"/>
    <w:basedOn w:val="afc"/>
    <w:next w:val="afc"/>
    <w:link w:val="aff"/>
    <w:uiPriority w:val="99"/>
    <w:semiHidden/>
    <w:unhideWhenUsed/>
    <w:rsid w:val="00A473E4"/>
    <w:rPr>
      <w:b/>
      <w:bCs/>
    </w:rPr>
  </w:style>
  <w:style w:type="character" w:customStyle="1" w:styleId="aff">
    <w:name w:val="Тема примечания Знак"/>
    <w:basedOn w:val="afd"/>
    <w:link w:val="afe"/>
    <w:uiPriority w:val="99"/>
    <w:semiHidden/>
    <w:rsid w:val="00A473E4"/>
    <w:rPr>
      <w:rFonts w:ascii="Times New Roman" w:eastAsia="Calibri"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4280467">
      <w:bodyDiv w:val="1"/>
      <w:marLeft w:val="0"/>
      <w:marRight w:val="0"/>
      <w:marTop w:val="0"/>
      <w:marBottom w:val="0"/>
      <w:divBdr>
        <w:top w:val="none" w:sz="0" w:space="0" w:color="auto"/>
        <w:left w:val="none" w:sz="0" w:space="0" w:color="auto"/>
        <w:bottom w:val="none" w:sz="0" w:space="0" w:color="auto"/>
        <w:right w:val="none" w:sz="0" w:space="0" w:color="auto"/>
      </w:divBdr>
    </w:div>
    <w:div w:id="111749374">
      <w:bodyDiv w:val="1"/>
      <w:marLeft w:val="0"/>
      <w:marRight w:val="0"/>
      <w:marTop w:val="0"/>
      <w:marBottom w:val="0"/>
      <w:divBdr>
        <w:top w:val="none" w:sz="0" w:space="0" w:color="auto"/>
        <w:left w:val="none" w:sz="0" w:space="0" w:color="auto"/>
        <w:bottom w:val="none" w:sz="0" w:space="0" w:color="auto"/>
        <w:right w:val="none" w:sz="0" w:space="0" w:color="auto"/>
      </w:divBdr>
    </w:div>
    <w:div w:id="196167744">
      <w:bodyDiv w:val="1"/>
      <w:marLeft w:val="0"/>
      <w:marRight w:val="0"/>
      <w:marTop w:val="0"/>
      <w:marBottom w:val="0"/>
      <w:divBdr>
        <w:top w:val="none" w:sz="0" w:space="0" w:color="auto"/>
        <w:left w:val="none" w:sz="0" w:space="0" w:color="auto"/>
        <w:bottom w:val="none" w:sz="0" w:space="0" w:color="auto"/>
        <w:right w:val="none" w:sz="0" w:space="0" w:color="auto"/>
      </w:divBdr>
    </w:div>
    <w:div w:id="235283889">
      <w:bodyDiv w:val="1"/>
      <w:marLeft w:val="0"/>
      <w:marRight w:val="0"/>
      <w:marTop w:val="0"/>
      <w:marBottom w:val="0"/>
      <w:divBdr>
        <w:top w:val="none" w:sz="0" w:space="0" w:color="auto"/>
        <w:left w:val="none" w:sz="0" w:space="0" w:color="auto"/>
        <w:bottom w:val="none" w:sz="0" w:space="0" w:color="auto"/>
        <w:right w:val="none" w:sz="0" w:space="0" w:color="auto"/>
      </w:divBdr>
    </w:div>
    <w:div w:id="336663009">
      <w:bodyDiv w:val="1"/>
      <w:marLeft w:val="0"/>
      <w:marRight w:val="0"/>
      <w:marTop w:val="0"/>
      <w:marBottom w:val="0"/>
      <w:divBdr>
        <w:top w:val="none" w:sz="0" w:space="0" w:color="auto"/>
        <w:left w:val="none" w:sz="0" w:space="0" w:color="auto"/>
        <w:bottom w:val="none" w:sz="0" w:space="0" w:color="auto"/>
        <w:right w:val="none" w:sz="0" w:space="0" w:color="auto"/>
      </w:divBdr>
    </w:div>
    <w:div w:id="507253225">
      <w:bodyDiv w:val="1"/>
      <w:marLeft w:val="0"/>
      <w:marRight w:val="0"/>
      <w:marTop w:val="0"/>
      <w:marBottom w:val="0"/>
      <w:divBdr>
        <w:top w:val="none" w:sz="0" w:space="0" w:color="auto"/>
        <w:left w:val="none" w:sz="0" w:space="0" w:color="auto"/>
        <w:bottom w:val="none" w:sz="0" w:space="0" w:color="auto"/>
        <w:right w:val="none" w:sz="0" w:space="0" w:color="auto"/>
      </w:divBdr>
    </w:div>
    <w:div w:id="512377295">
      <w:bodyDiv w:val="1"/>
      <w:marLeft w:val="0"/>
      <w:marRight w:val="0"/>
      <w:marTop w:val="0"/>
      <w:marBottom w:val="0"/>
      <w:divBdr>
        <w:top w:val="none" w:sz="0" w:space="0" w:color="auto"/>
        <w:left w:val="none" w:sz="0" w:space="0" w:color="auto"/>
        <w:bottom w:val="none" w:sz="0" w:space="0" w:color="auto"/>
        <w:right w:val="none" w:sz="0" w:space="0" w:color="auto"/>
      </w:divBdr>
    </w:div>
    <w:div w:id="617571437">
      <w:bodyDiv w:val="1"/>
      <w:marLeft w:val="0"/>
      <w:marRight w:val="0"/>
      <w:marTop w:val="0"/>
      <w:marBottom w:val="0"/>
      <w:divBdr>
        <w:top w:val="none" w:sz="0" w:space="0" w:color="auto"/>
        <w:left w:val="none" w:sz="0" w:space="0" w:color="auto"/>
        <w:bottom w:val="none" w:sz="0" w:space="0" w:color="auto"/>
        <w:right w:val="none" w:sz="0" w:space="0" w:color="auto"/>
      </w:divBdr>
    </w:div>
    <w:div w:id="709768925">
      <w:bodyDiv w:val="1"/>
      <w:marLeft w:val="0"/>
      <w:marRight w:val="0"/>
      <w:marTop w:val="0"/>
      <w:marBottom w:val="0"/>
      <w:divBdr>
        <w:top w:val="none" w:sz="0" w:space="0" w:color="auto"/>
        <w:left w:val="none" w:sz="0" w:space="0" w:color="auto"/>
        <w:bottom w:val="none" w:sz="0" w:space="0" w:color="auto"/>
        <w:right w:val="none" w:sz="0" w:space="0" w:color="auto"/>
      </w:divBdr>
    </w:div>
    <w:div w:id="787092820">
      <w:bodyDiv w:val="1"/>
      <w:marLeft w:val="0"/>
      <w:marRight w:val="0"/>
      <w:marTop w:val="0"/>
      <w:marBottom w:val="0"/>
      <w:divBdr>
        <w:top w:val="none" w:sz="0" w:space="0" w:color="auto"/>
        <w:left w:val="none" w:sz="0" w:space="0" w:color="auto"/>
        <w:bottom w:val="none" w:sz="0" w:space="0" w:color="auto"/>
        <w:right w:val="none" w:sz="0" w:space="0" w:color="auto"/>
      </w:divBdr>
    </w:div>
    <w:div w:id="826089792">
      <w:bodyDiv w:val="1"/>
      <w:marLeft w:val="0"/>
      <w:marRight w:val="0"/>
      <w:marTop w:val="0"/>
      <w:marBottom w:val="0"/>
      <w:divBdr>
        <w:top w:val="none" w:sz="0" w:space="0" w:color="auto"/>
        <w:left w:val="none" w:sz="0" w:space="0" w:color="auto"/>
        <w:bottom w:val="none" w:sz="0" w:space="0" w:color="auto"/>
        <w:right w:val="none" w:sz="0" w:space="0" w:color="auto"/>
      </w:divBdr>
    </w:div>
    <w:div w:id="837037855">
      <w:bodyDiv w:val="1"/>
      <w:marLeft w:val="0"/>
      <w:marRight w:val="0"/>
      <w:marTop w:val="0"/>
      <w:marBottom w:val="0"/>
      <w:divBdr>
        <w:top w:val="none" w:sz="0" w:space="0" w:color="auto"/>
        <w:left w:val="none" w:sz="0" w:space="0" w:color="auto"/>
        <w:bottom w:val="none" w:sz="0" w:space="0" w:color="auto"/>
        <w:right w:val="none" w:sz="0" w:space="0" w:color="auto"/>
      </w:divBdr>
    </w:div>
    <w:div w:id="1003319503">
      <w:bodyDiv w:val="1"/>
      <w:marLeft w:val="0"/>
      <w:marRight w:val="0"/>
      <w:marTop w:val="0"/>
      <w:marBottom w:val="0"/>
      <w:divBdr>
        <w:top w:val="none" w:sz="0" w:space="0" w:color="auto"/>
        <w:left w:val="none" w:sz="0" w:space="0" w:color="auto"/>
        <w:bottom w:val="none" w:sz="0" w:space="0" w:color="auto"/>
        <w:right w:val="none" w:sz="0" w:space="0" w:color="auto"/>
      </w:divBdr>
    </w:div>
    <w:div w:id="1020397482">
      <w:bodyDiv w:val="1"/>
      <w:marLeft w:val="0"/>
      <w:marRight w:val="0"/>
      <w:marTop w:val="0"/>
      <w:marBottom w:val="0"/>
      <w:divBdr>
        <w:top w:val="none" w:sz="0" w:space="0" w:color="auto"/>
        <w:left w:val="none" w:sz="0" w:space="0" w:color="auto"/>
        <w:bottom w:val="none" w:sz="0" w:space="0" w:color="auto"/>
        <w:right w:val="none" w:sz="0" w:space="0" w:color="auto"/>
      </w:divBdr>
    </w:div>
    <w:div w:id="1076778299">
      <w:bodyDiv w:val="1"/>
      <w:marLeft w:val="0"/>
      <w:marRight w:val="0"/>
      <w:marTop w:val="0"/>
      <w:marBottom w:val="0"/>
      <w:divBdr>
        <w:top w:val="none" w:sz="0" w:space="0" w:color="auto"/>
        <w:left w:val="none" w:sz="0" w:space="0" w:color="auto"/>
        <w:bottom w:val="none" w:sz="0" w:space="0" w:color="auto"/>
        <w:right w:val="none" w:sz="0" w:space="0" w:color="auto"/>
      </w:divBdr>
    </w:div>
    <w:div w:id="1113013553">
      <w:bodyDiv w:val="1"/>
      <w:marLeft w:val="0"/>
      <w:marRight w:val="0"/>
      <w:marTop w:val="0"/>
      <w:marBottom w:val="0"/>
      <w:divBdr>
        <w:top w:val="none" w:sz="0" w:space="0" w:color="auto"/>
        <w:left w:val="none" w:sz="0" w:space="0" w:color="auto"/>
        <w:bottom w:val="none" w:sz="0" w:space="0" w:color="auto"/>
        <w:right w:val="none" w:sz="0" w:space="0" w:color="auto"/>
      </w:divBdr>
    </w:div>
    <w:div w:id="1113817084">
      <w:bodyDiv w:val="1"/>
      <w:marLeft w:val="0"/>
      <w:marRight w:val="0"/>
      <w:marTop w:val="0"/>
      <w:marBottom w:val="0"/>
      <w:divBdr>
        <w:top w:val="none" w:sz="0" w:space="0" w:color="auto"/>
        <w:left w:val="none" w:sz="0" w:space="0" w:color="auto"/>
        <w:bottom w:val="none" w:sz="0" w:space="0" w:color="auto"/>
        <w:right w:val="none" w:sz="0" w:space="0" w:color="auto"/>
      </w:divBdr>
    </w:div>
    <w:div w:id="1143502078">
      <w:bodyDiv w:val="1"/>
      <w:marLeft w:val="0"/>
      <w:marRight w:val="0"/>
      <w:marTop w:val="0"/>
      <w:marBottom w:val="0"/>
      <w:divBdr>
        <w:top w:val="none" w:sz="0" w:space="0" w:color="auto"/>
        <w:left w:val="none" w:sz="0" w:space="0" w:color="auto"/>
        <w:bottom w:val="none" w:sz="0" w:space="0" w:color="auto"/>
        <w:right w:val="none" w:sz="0" w:space="0" w:color="auto"/>
      </w:divBdr>
    </w:div>
    <w:div w:id="1184587633">
      <w:bodyDiv w:val="1"/>
      <w:marLeft w:val="0"/>
      <w:marRight w:val="0"/>
      <w:marTop w:val="0"/>
      <w:marBottom w:val="0"/>
      <w:divBdr>
        <w:top w:val="none" w:sz="0" w:space="0" w:color="auto"/>
        <w:left w:val="none" w:sz="0" w:space="0" w:color="auto"/>
        <w:bottom w:val="none" w:sz="0" w:space="0" w:color="auto"/>
        <w:right w:val="none" w:sz="0" w:space="0" w:color="auto"/>
      </w:divBdr>
    </w:div>
    <w:div w:id="1216042694">
      <w:bodyDiv w:val="1"/>
      <w:marLeft w:val="0"/>
      <w:marRight w:val="0"/>
      <w:marTop w:val="0"/>
      <w:marBottom w:val="0"/>
      <w:divBdr>
        <w:top w:val="none" w:sz="0" w:space="0" w:color="auto"/>
        <w:left w:val="none" w:sz="0" w:space="0" w:color="auto"/>
        <w:bottom w:val="none" w:sz="0" w:space="0" w:color="auto"/>
        <w:right w:val="none" w:sz="0" w:space="0" w:color="auto"/>
      </w:divBdr>
    </w:div>
    <w:div w:id="1285960465">
      <w:bodyDiv w:val="1"/>
      <w:marLeft w:val="0"/>
      <w:marRight w:val="0"/>
      <w:marTop w:val="0"/>
      <w:marBottom w:val="0"/>
      <w:divBdr>
        <w:top w:val="none" w:sz="0" w:space="0" w:color="auto"/>
        <w:left w:val="none" w:sz="0" w:space="0" w:color="auto"/>
        <w:bottom w:val="none" w:sz="0" w:space="0" w:color="auto"/>
        <w:right w:val="none" w:sz="0" w:space="0" w:color="auto"/>
      </w:divBdr>
    </w:div>
    <w:div w:id="1361275789">
      <w:bodyDiv w:val="1"/>
      <w:marLeft w:val="0"/>
      <w:marRight w:val="0"/>
      <w:marTop w:val="0"/>
      <w:marBottom w:val="0"/>
      <w:divBdr>
        <w:top w:val="none" w:sz="0" w:space="0" w:color="auto"/>
        <w:left w:val="none" w:sz="0" w:space="0" w:color="auto"/>
        <w:bottom w:val="none" w:sz="0" w:space="0" w:color="auto"/>
        <w:right w:val="none" w:sz="0" w:space="0" w:color="auto"/>
      </w:divBdr>
    </w:div>
    <w:div w:id="1410809989">
      <w:bodyDiv w:val="1"/>
      <w:marLeft w:val="0"/>
      <w:marRight w:val="0"/>
      <w:marTop w:val="0"/>
      <w:marBottom w:val="0"/>
      <w:divBdr>
        <w:top w:val="none" w:sz="0" w:space="0" w:color="auto"/>
        <w:left w:val="none" w:sz="0" w:space="0" w:color="auto"/>
        <w:bottom w:val="none" w:sz="0" w:space="0" w:color="auto"/>
        <w:right w:val="none" w:sz="0" w:space="0" w:color="auto"/>
      </w:divBdr>
    </w:div>
    <w:div w:id="1438601262">
      <w:bodyDiv w:val="1"/>
      <w:marLeft w:val="0"/>
      <w:marRight w:val="0"/>
      <w:marTop w:val="0"/>
      <w:marBottom w:val="0"/>
      <w:divBdr>
        <w:top w:val="none" w:sz="0" w:space="0" w:color="auto"/>
        <w:left w:val="none" w:sz="0" w:space="0" w:color="auto"/>
        <w:bottom w:val="none" w:sz="0" w:space="0" w:color="auto"/>
        <w:right w:val="none" w:sz="0" w:space="0" w:color="auto"/>
      </w:divBdr>
    </w:div>
    <w:div w:id="1456634885">
      <w:bodyDiv w:val="1"/>
      <w:marLeft w:val="0"/>
      <w:marRight w:val="0"/>
      <w:marTop w:val="0"/>
      <w:marBottom w:val="0"/>
      <w:divBdr>
        <w:top w:val="none" w:sz="0" w:space="0" w:color="auto"/>
        <w:left w:val="none" w:sz="0" w:space="0" w:color="auto"/>
        <w:bottom w:val="none" w:sz="0" w:space="0" w:color="auto"/>
        <w:right w:val="none" w:sz="0" w:space="0" w:color="auto"/>
      </w:divBdr>
    </w:div>
    <w:div w:id="1457022660">
      <w:bodyDiv w:val="1"/>
      <w:marLeft w:val="0"/>
      <w:marRight w:val="0"/>
      <w:marTop w:val="0"/>
      <w:marBottom w:val="0"/>
      <w:divBdr>
        <w:top w:val="none" w:sz="0" w:space="0" w:color="auto"/>
        <w:left w:val="none" w:sz="0" w:space="0" w:color="auto"/>
        <w:bottom w:val="none" w:sz="0" w:space="0" w:color="auto"/>
        <w:right w:val="none" w:sz="0" w:space="0" w:color="auto"/>
      </w:divBdr>
    </w:div>
    <w:div w:id="1504857504">
      <w:bodyDiv w:val="1"/>
      <w:marLeft w:val="0"/>
      <w:marRight w:val="0"/>
      <w:marTop w:val="0"/>
      <w:marBottom w:val="0"/>
      <w:divBdr>
        <w:top w:val="none" w:sz="0" w:space="0" w:color="auto"/>
        <w:left w:val="none" w:sz="0" w:space="0" w:color="auto"/>
        <w:bottom w:val="none" w:sz="0" w:space="0" w:color="auto"/>
        <w:right w:val="none" w:sz="0" w:space="0" w:color="auto"/>
      </w:divBdr>
    </w:div>
    <w:div w:id="1581524735">
      <w:bodyDiv w:val="1"/>
      <w:marLeft w:val="0"/>
      <w:marRight w:val="0"/>
      <w:marTop w:val="0"/>
      <w:marBottom w:val="0"/>
      <w:divBdr>
        <w:top w:val="none" w:sz="0" w:space="0" w:color="auto"/>
        <w:left w:val="none" w:sz="0" w:space="0" w:color="auto"/>
        <w:bottom w:val="none" w:sz="0" w:space="0" w:color="auto"/>
        <w:right w:val="none" w:sz="0" w:space="0" w:color="auto"/>
      </w:divBdr>
    </w:div>
    <w:div w:id="1803039832">
      <w:bodyDiv w:val="1"/>
      <w:marLeft w:val="0"/>
      <w:marRight w:val="0"/>
      <w:marTop w:val="0"/>
      <w:marBottom w:val="0"/>
      <w:divBdr>
        <w:top w:val="none" w:sz="0" w:space="0" w:color="auto"/>
        <w:left w:val="none" w:sz="0" w:space="0" w:color="auto"/>
        <w:bottom w:val="none" w:sz="0" w:space="0" w:color="auto"/>
        <w:right w:val="none" w:sz="0" w:space="0" w:color="auto"/>
      </w:divBdr>
    </w:div>
    <w:div w:id="1830289938">
      <w:bodyDiv w:val="1"/>
      <w:marLeft w:val="0"/>
      <w:marRight w:val="0"/>
      <w:marTop w:val="0"/>
      <w:marBottom w:val="0"/>
      <w:divBdr>
        <w:top w:val="none" w:sz="0" w:space="0" w:color="auto"/>
        <w:left w:val="none" w:sz="0" w:space="0" w:color="auto"/>
        <w:bottom w:val="none" w:sz="0" w:space="0" w:color="auto"/>
        <w:right w:val="none" w:sz="0" w:space="0" w:color="auto"/>
      </w:divBdr>
    </w:div>
    <w:div w:id="1910728361">
      <w:bodyDiv w:val="1"/>
      <w:marLeft w:val="0"/>
      <w:marRight w:val="0"/>
      <w:marTop w:val="0"/>
      <w:marBottom w:val="0"/>
      <w:divBdr>
        <w:top w:val="none" w:sz="0" w:space="0" w:color="auto"/>
        <w:left w:val="none" w:sz="0" w:space="0" w:color="auto"/>
        <w:bottom w:val="none" w:sz="0" w:space="0" w:color="auto"/>
        <w:right w:val="none" w:sz="0" w:space="0" w:color="auto"/>
      </w:divBdr>
    </w:div>
    <w:div w:id="1937597340">
      <w:bodyDiv w:val="1"/>
      <w:marLeft w:val="0"/>
      <w:marRight w:val="0"/>
      <w:marTop w:val="0"/>
      <w:marBottom w:val="0"/>
      <w:divBdr>
        <w:top w:val="none" w:sz="0" w:space="0" w:color="auto"/>
        <w:left w:val="none" w:sz="0" w:space="0" w:color="auto"/>
        <w:bottom w:val="none" w:sz="0" w:space="0" w:color="auto"/>
        <w:right w:val="none" w:sz="0" w:space="0" w:color="auto"/>
      </w:divBdr>
    </w:div>
    <w:div w:id="19902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78A1157728594C00A05B8B10AFA16DADB83A63CEB6BB0261EB415AAHCl8M" TargetMode="External"/><Relationship Id="rId13" Type="http://schemas.openxmlformats.org/officeDocument/2006/relationships/hyperlink" Target="https://trunovskiy26raion.ru/pravoporyadok-i-obshchestvennaya-bezopasnost/dela-nesovershennoletnikh/v-trunovskom-munitsipalnom-okruge-providitsya-vserossiyskaya-aktsiya-bezopasnost-detstva-zimniy-etap/" TargetMode="External"/><Relationship Id="rId18" Type="http://schemas.openxmlformats.org/officeDocument/2006/relationships/hyperlink" Target="https://trunovskiy26raion.ru/pravoporyadok-i-obshchestvennaya-bezopasnost/dela-nesovershennoletnikh/rebyenok-imeet-pravo-na-zhizn-bez-nasiliya/"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runovskiy26raion.ru/pravoporyadok-i-obshchestvennaya-bezopasnost/dela-nesovershennoletnikh/ob-otvetstvennosti-za-raspitie-nesovershennoletnimi-spirtnykh-napitkov/" TargetMode="External"/><Relationship Id="rId17" Type="http://schemas.openxmlformats.org/officeDocument/2006/relationships/hyperlink" Target="https://trunovskiy26raion.ru/pravoporyadok-i-obshchestvennaya-bezopasnost/dela-nesovershennoletnikh/podrostok-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unovskiy26raion.ru/pravoporyadok-i-obshchestvennaya-bezopasnost/dela-nesovershennoletnikh/na-territorii-okruga-provoditsya-vserossiyskaya-aktsiya-bezopasnost-detstva-2023-letniy-period/" TargetMode="External"/><Relationship Id="rId20" Type="http://schemas.openxmlformats.org/officeDocument/2006/relationships/hyperlink" Target="https://trunovskiy26raion.ru/pravoporyadok-i-obshchestvennaya-bezopasnost/dela-nesovershennoletnikh/statya-po-raspitiyu-i-upotrebleniyu-narkotik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novskiy26raion.ru/pravoporyadok-i-obshchestvennaya-bezopasnost/dela-nesovershennoletnikh/vsem-nastavniki-nuzhny-vsem-nastavniki-vazh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unovskiy26raion.ru/pravoporyadok-i-obshchestvennaya-bezopasnost/dela-nesovershennoletnikh/pamyatka-po-nedopushcheniyu-narusheniy-obshchestvennogo-poryadka/" TargetMode="External"/><Relationship Id="rId23" Type="http://schemas.openxmlformats.org/officeDocument/2006/relationships/footer" Target="footer3.xml"/><Relationship Id="rId10" Type="http://schemas.openxmlformats.org/officeDocument/2006/relationships/hyperlink" Target="http://www.trunovskiy26raion.ru" TargetMode="External"/><Relationship Id="rId19" Type="http://schemas.openxmlformats.org/officeDocument/2006/relationships/hyperlink" Target="https://trunovskiy26raion.ru/pravoporyadok-i-obshchestvennaya-bezopasnost/dela-nesovershennoletnikh/uchastie-nesovershennoletnikh-v-massovykh-nesanktsionirovannykh-meropriyatiyakh/" TargetMode="External"/><Relationship Id="rId4" Type="http://schemas.openxmlformats.org/officeDocument/2006/relationships/settings" Target="settings.xml"/><Relationship Id="rId9" Type="http://schemas.openxmlformats.org/officeDocument/2006/relationships/hyperlink" Target="https://ru.wikipedia.org/wiki/%D0%9E%D0%B1%D1%89%D0%B5%D0%B5_%D0%BE%D0%B1%D1%80%D0%B0%D0%B7%D0%BE%D0%B2%D0%B0%D0%BD%D0%B8%D0%B5" TargetMode="External"/><Relationship Id="rId14" Type="http://schemas.openxmlformats.org/officeDocument/2006/relationships/hyperlink" Target="https://trunovskiy26raion.ru/pravoporyadok-i-obshchestvennaya-bezopasnost/dela-nesovershennoletnikh/brosit-kurit-ne-prosto-no-vozmozhno/"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CD52-6260-4538-8015-2897D435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21997</Words>
  <Characters>125386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2024-03-19T07:29:00Z</cp:lastPrinted>
  <dcterms:created xsi:type="dcterms:W3CDTF">2024-03-22T10:41:00Z</dcterms:created>
  <dcterms:modified xsi:type="dcterms:W3CDTF">2024-03-22T10:41:00Z</dcterms:modified>
</cp:coreProperties>
</file>