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0804DB" w:rsidP="009E3239">
      <w:pPr>
        <w:pStyle w:val="21"/>
        <w:spacing w:before="0"/>
      </w:pPr>
      <w:r>
        <w:rPr>
          <w:szCs w:val="28"/>
        </w:rPr>
        <w:t>30</w:t>
      </w:r>
      <w:r w:rsidR="00DF00ED"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3</w:t>
      </w:r>
      <w:r w:rsidR="009B58B4">
        <w:rPr>
          <w:rFonts w:eastAsia="Calibri"/>
          <w:szCs w:val="28"/>
          <w:lang w:eastAsia="en-US"/>
        </w:rPr>
        <w:t>/</w:t>
      </w:r>
      <w:r w:rsidR="00631CA6">
        <w:rPr>
          <w:rFonts w:eastAsia="Calibri"/>
          <w:szCs w:val="28"/>
          <w:lang w:eastAsia="en-US"/>
        </w:rPr>
        <w:t>26</w:t>
      </w:r>
      <w:r>
        <w:rPr>
          <w:rFonts w:eastAsia="Calibri"/>
          <w:szCs w:val="28"/>
          <w:lang w:eastAsia="en-US"/>
        </w:rPr>
        <w:t>6</w:t>
      </w:r>
    </w:p>
    <w:p w:rsidR="00631CA6" w:rsidRDefault="00631CA6" w:rsidP="00631CA6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1362" w:rsidRPr="00851362" w:rsidRDefault="00851362" w:rsidP="0085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7733" w:rsidRPr="00F17733" w:rsidRDefault="00F17733" w:rsidP="00F17733">
      <w:pPr>
        <w:pStyle w:val="a7"/>
        <w:spacing w:line="240" w:lineRule="exact"/>
        <w:ind w:left="7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7733">
        <w:rPr>
          <w:rFonts w:ascii="Times New Roman" w:hAnsi="Times New Roman" w:cs="Times New Roman"/>
          <w:sz w:val="28"/>
          <w:szCs w:val="28"/>
        </w:rPr>
        <w:t>О назначении ответственного лица, обеспечивающего организацию работы территориальной избирательной  комиссии Труновского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7733">
        <w:rPr>
          <w:rFonts w:ascii="Times New Roman" w:hAnsi="Times New Roman" w:cs="Times New Roman"/>
          <w:sz w:val="28"/>
          <w:szCs w:val="28"/>
        </w:rPr>
        <w:t xml:space="preserve"> по ос</w:t>
      </w:r>
      <w:r w:rsidRPr="00F17733">
        <w:rPr>
          <w:rFonts w:ascii="Times New Roman" w:hAnsi="Times New Roman" w:cs="Times New Roman"/>
          <w:sz w:val="28"/>
          <w:szCs w:val="28"/>
        </w:rPr>
        <w:t>у</w:t>
      </w:r>
      <w:r w:rsidRPr="00F17733">
        <w:rPr>
          <w:rFonts w:ascii="Times New Roman" w:hAnsi="Times New Roman" w:cs="Times New Roman"/>
          <w:sz w:val="28"/>
          <w:szCs w:val="28"/>
        </w:rPr>
        <w:t xml:space="preserve">ществлению закупок товаров, работ, услуг при подготовке и проведении </w:t>
      </w:r>
      <w:proofErr w:type="gramStart"/>
      <w:r w:rsidRPr="00F17733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>
        <w:rPr>
          <w:rFonts w:ascii="Times New Roman" w:hAnsi="Times New Roman" w:cs="Times New Roman"/>
          <w:sz w:val="28"/>
          <w:szCs w:val="28"/>
        </w:rPr>
        <w:t>Думы 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второго созыва</w:t>
      </w:r>
      <w:proofErr w:type="gramEnd"/>
    </w:p>
    <w:bookmarkEnd w:id="0"/>
    <w:p w:rsidR="00F17733" w:rsidRDefault="00F17733" w:rsidP="00F1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733" w:rsidRPr="00F17733" w:rsidRDefault="00F17733" w:rsidP="00F1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733">
        <w:rPr>
          <w:rFonts w:ascii="Times New Roman" w:hAnsi="Times New Roman" w:cs="Times New Roman"/>
          <w:sz w:val="28"/>
          <w:szCs w:val="28"/>
        </w:rPr>
        <w:t>В соответствии с пунктами 26, 27, 57 Федерального закона «Об осно</w:t>
      </w:r>
      <w:r w:rsidRPr="00F17733">
        <w:rPr>
          <w:rFonts w:ascii="Times New Roman" w:hAnsi="Times New Roman" w:cs="Times New Roman"/>
          <w:sz w:val="28"/>
          <w:szCs w:val="28"/>
        </w:rPr>
        <w:t>в</w:t>
      </w:r>
      <w:r w:rsidRPr="00F17733">
        <w:rPr>
          <w:rFonts w:ascii="Times New Roman" w:hAnsi="Times New Roman" w:cs="Times New Roman"/>
          <w:sz w:val="28"/>
          <w:szCs w:val="28"/>
        </w:rPr>
        <w:t>ных гарантиях избирательных прав и права на участие в референдуме гра</w:t>
      </w:r>
      <w:r w:rsidRPr="00F17733">
        <w:rPr>
          <w:rFonts w:ascii="Times New Roman" w:hAnsi="Times New Roman" w:cs="Times New Roman"/>
          <w:sz w:val="28"/>
          <w:szCs w:val="28"/>
        </w:rPr>
        <w:t>ж</w:t>
      </w:r>
      <w:r w:rsidRPr="00F17733">
        <w:rPr>
          <w:rFonts w:ascii="Times New Roman" w:hAnsi="Times New Roman" w:cs="Times New Roman"/>
          <w:sz w:val="28"/>
          <w:szCs w:val="28"/>
        </w:rPr>
        <w:t>дан Российской Федерации», пунктом 6 части 2 статьи 1 Федерального зак</w:t>
      </w:r>
      <w:r w:rsidRPr="00F17733">
        <w:rPr>
          <w:rFonts w:ascii="Times New Roman" w:hAnsi="Times New Roman" w:cs="Times New Roman"/>
          <w:sz w:val="28"/>
          <w:szCs w:val="28"/>
        </w:rPr>
        <w:t>о</w:t>
      </w:r>
      <w:r w:rsidRPr="00F17733">
        <w:rPr>
          <w:rFonts w:ascii="Times New Roman" w:hAnsi="Times New Roman" w:cs="Times New Roman"/>
          <w:sz w:val="28"/>
          <w:szCs w:val="28"/>
        </w:rPr>
        <w:t xml:space="preserve">на </w:t>
      </w:r>
      <w:r w:rsidRPr="00F17733">
        <w:rPr>
          <w:rFonts w:ascii="Times New Roman" w:hAnsi="Times New Roman" w:cs="Times New Roman"/>
          <w:color w:val="000000"/>
          <w:sz w:val="28"/>
          <w:szCs w:val="28"/>
        </w:rPr>
        <w:t>«О контрактной системе в сфере закупок товаров, работ, услуг для обеспеч</w:t>
      </w:r>
      <w:r w:rsidRPr="00F177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7733">
        <w:rPr>
          <w:rFonts w:ascii="Times New Roman" w:hAnsi="Times New Roman" w:cs="Times New Roman"/>
          <w:color w:val="000000"/>
          <w:sz w:val="28"/>
          <w:szCs w:val="28"/>
        </w:rPr>
        <w:t xml:space="preserve">ния государственных и муниципальных нужд», </w:t>
      </w:r>
      <w:r w:rsidRPr="00F17733">
        <w:rPr>
          <w:rFonts w:ascii="Times New Roman" w:hAnsi="Times New Roman" w:cs="Times New Roman"/>
          <w:sz w:val="28"/>
          <w:szCs w:val="28"/>
        </w:rPr>
        <w:t>статьями 14, 48 Закона Ставропольского края «О выборах в органы местного самоуправления муниципальных образований</w:t>
      </w:r>
      <w:proofErr w:type="gramEnd"/>
      <w:r w:rsidRPr="00F17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733">
        <w:rPr>
          <w:rFonts w:ascii="Times New Roman" w:hAnsi="Times New Roman" w:cs="Times New Roman"/>
          <w:sz w:val="28"/>
          <w:szCs w:val="28"/>
        </w:rPr>
        <w:t>Ставропольского края», Порядком осуществления зак</w:t>
      </w:r>
      <w:r w:rsidRPr="00F17733">
        <w:rPr>
          <w:rFonts w:ascii="Times New Roman" w:hAnsi="Times New Roman" w:cs="Times New Roman"/>
          <w:sz w:val="28"/>
          <w:szCs w:val="28"/>
        </w:rPr>
        <w:t>у</w:t>
      </w:r>
      <w:r w:rsidRPr="00F17733">
        <w:rPr>
          <w:rFonts w:ascii="Times New Roman" w:hAnsi="Times New Roman" w:cs="Times New Roman"/>
          <w:sz w:val="28"/>
          <w:szCs w:val="28"/>
        </w:rPr>
        <w:t xml:space="preserve">пок товаров, работ, услуг  территориальной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района, участковыми избирательными комиссиями при пров</w:t>
      </w:r>
      <w:r w:rsidRPr="00F17733">
        <w:rPr>
          <w:rFonts w:ascii="Times New Roman" w:hAnsi="Times New Roman" w:cs="Times New Roman"/>
          <w:sz w:val="28"/>
          <w:szCs w:val="28"/>
        </w:rPr>
        <w:t>е</w:t>
      </w:r>
      <w:r w:rsidRPr="00F17733">
        <w:rPr>
          <w:rFonts w:ascii="Times New Roman" w:hAnsi="Times New Roman" w:cs="Times New Roman"/>
          <w:sz w:val="28"/>
          <w:szCs w:val="28"/>
        </w:rPr>
        <w:t xml:space="preserve">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Думы 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второго </w:t>
      </w:r>
      <w:r w:rsidRPr="00F17733">
        <w:rPr>
          <w:rFonts w:ascii="Times New Roman" w:hAnsi="Times New Roman" w:cs="Times New Roman"/>
          <w:sz w:val="28"/>
          <w:szCs w:val="28"/>
        </w:rPr>
        <w:t>созыва, утвержденного постановлен</w:t>
      </w:r>
      <w:r w:rsidRPr="00F17733">
        <w:rPr>
          <w:rFonts w:ascii="Times New Roman" w:hAnsi="Times New Roman" w:cs="Times New Roman"/>
          <w:sz w:val="28"/>
          <w:szCs w:val="28"/>
        </w:rPr>
        <w:t>и</w:t>
      </w:r>
      <w:r w:rsidRPr="00F17733">
        <w:rPr>
          <w:rFonts w:ascii="Times New Roman" w:hAnsi="Times New Roman" w:cs="Times New Roman"/>
          <w:sz w:val="28"/>
          <w:szCs w:val="28"/>
        </w:rPr>
        <w:t xml:space="preserve">ем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30.06.2025</w:t>
      </w:r>
      <w:r w:rsidRPr="00F1773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63/263</w:t>
      </w:r>
      <w:r w:rsidRPr="00F17733">
        <w:rPr>
          <w:rFonts w:ascii="Times New Roman" w:hAnsi="Times New Roman" w:cs="Times New Roman"/>
          <w:sz w:val="28"/>
          <w:szCs w:val="28"/>
        </w:rPr>
        <w:t xml:space="preserve"> «Об осуществлении закупок товаров, работ, услуг территориальной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района, участковыми избирательными комиссиями при проведении выборов </w:t>
      </w:r>
      <w:r w:rsidRPr="00F17733">
        <w:rPr>
          <w:rFonts w:ascii="Times New Roman" w:hAnsi="Times New Roman" w:cs="Times New Roman"/>
          <w:sz w:val="28"/>
          <w:szCs w:val="28"/>
          <w:lang w:eastAsia="x-none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eastAsia="x-none"/>
        </w:rPr>
        <w:t>Думы Труновского</w:t>
      </w:r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муниципального</w:t>
      </w:r>
      <w:proofErr w:type="gramEnd"/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округа Ставропольского края </w:t>
      </w:r>
      <w:r w:rsidRPr="00F17733">
        <w:rPr>
          <w:rFonts w:ascii="Times New Roman" w:hAnsi="Times New Roman" w:cs="Times New Roman"/>
          <w:sz w:val="28"/>
          <w:szCs w:val="28"/>
          <w:lang w:eastAsia="x-none"/>
        </w:rPr>
        <w:t>второго</w:t>
      </w:r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r w:rsidRPr="00F17733"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7733" w:rsidRPr="00F17733" w:rsidRDefault="00F17733" w:rsidP="00F177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73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17733" w:rsidRPr="00F17733" w:rsidRDefault="00F17733" w:rsidP="00F17733">
      <w:pPr>
        <w:pStyle w:val="a7"/>
        <w:ind w:left="74" w:firstLine="635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7733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Литюшкину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Аллу Владимировну</w:t>
      </w:r>
      <w:r w:rsidRPr="00F17733">
        <w:rPr>
          <w:rFonts w:ascii="Times New Roman" w:hAnsi="Times New Roman" w:cs="Times New Roman"/>
          <w:sz w:val="28"/>
          <w:szCs w:val="28"/>
        </w:rPr>
        <w:t>, заместителя председателя территор</w:t>
      </w:r>
      <w:r>
        <w:rPr>
          <w:rFonts w:ascii="Times New Roman" w:hAnsi="Times New Roman" w:cs="Times New Roman"/>
          <w:sz w:val="28"/>
          <w:szCs w:val="28"/>
        </w:rPr>
        <w:t>иальной избирательной комиссии 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 отве</w:t>
      </w:r>
      <w:r w:rsidRPr="00F17733">
        <w:rPr>
          <w:rFonts w:ascii="Times New Roman" w:hAnsi="Times New Roman" w:cs="Times New Roman"/>
          <w:sz w:val="28"/>
          <w:szCs w:val="28"/>
        </w:rPr>
        <w:t>т</w:t>
      </w:r>
      <w:r w:rsidRPr="00F17733">
        <w:rPr>
          <w:rFonts w:ascii="Times New Roman" w:hAnsi="Times New Roman" w:cs="Times New Roman"/>
          <w:sz w:val="28"/>
          <w:szCs w:val="28"/>
        </w:rPr>
        <w:t xml:space="preserve">ственным лицом, обеспечивающим организацию работы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Труновского</w:t>
      </w:r>
      <w:r w:rsidRPr="00F17733">
        <w:rPr>
          <w:rFonts w:ascii="Times New Roman" w:hAnsi="Times New Roman" w:cs="Times New Roman"/>
          <w:sz w:val="28"/>
          <w:szCs w:val="28"/>
        </w:rPr>
        <w:t xml:space="preserve"> района по осуществлению закупок товаров, работ, услуг при подготовке и проведении </w:t>
      </w:r>
      <w:proofErr w:type="gramStart"/>
      <w:r w:rsidRPr="00F17733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F17733">
        <w:rPr>
          <w:rFonts w:ascii="Times New Roman" w:hAnsi="Times New Roman" w:cs="Times New Roman"/>
          <w:sz w:val="28"/>
          <w:szCs w:val="28"/>
          <w:lang w:eastAsia="x-none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eastAsia="x-none"/>
        </w:rPr>
        <w:t>Думы Труновского</w:t>
      </w:r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муниципального округа</w:t>
      </w:r>
      <w:r w:rsidRPr="00F1773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Ставропольского края </w:t>
      </w:r>
      <w:r w:rsidRPr="00F17733">
        <w:rPr>
          <w:rFonts w:ascii="Times New Roman" w:hAnsi="Times New Roman" w:cs="Times New Roman"/>
          <w:sz w:val="28"/>
          <w:szCs w:val="28"/>
          <w:lang w:eastAsia="x-none"/>
        </w:rPr>
        <w:t>второго</w:t>
      </w:r>
      <w:r w:rsidRPr="00F1773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созыва</w:t>
      </w:r>
      <w:proofErr w:type="gramEnd"/>
      <w:r w:rsidRPr="00F17733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F17733" w:rsidRPr="007651BB" w:rsidRDefault="00F17733" w:rsidP="00F17733">
      <w:pPr>
        <w:pStyle w:val="a9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7651BB">
        <w:rPr>
          <w:rFonts w:ascii="Times New Roman" w:hAnsi="Times New Roman" w:cs="Times New Roman"/>
          <w:bCs/>
          <w:sz w:val="28"/>
          <w:szCs w:val="28"/>
        </w:rPr>
        <w:t>.</w:t>
      </w:r>
      <w:r w:rsidRPr="007651BB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странице территориальной избирательной </w:t>
      </w:r>
      <w:proofErr w:type="gramStart"/>
      <w:r w:rsidRPr="007651BB">
        <w:rPr>
          <w:rFonts w:ascii="Times New Roman" w:hAnsi="Times New Roman" w:cs="Times New Roman"/>
          <w:sz w:val="28"/>
          <w:szCs w:val="28"/>
        </w:rPr>
        <w:t xml:space="preserve">комиссии Труновского района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651BB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proofErr w:type="gramEnd"/>
      <w:r w:rsidRPr="007651BB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 сети «Интернет»</w:t>
      </w:r>
      <w:r w:rsidRPr="00765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733" w:rsidRPr="007651BB" w:rsidRDefault="00F17733" w:rsidP="00F1773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733" w:rsidRPr="007651BB" w:rsidRDefault="00F17733" w:rsidP="00F177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5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1B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1BB">
        <w:rPr>
          <w:rFonts w:ascii="Times New Roman" w:hAnsi="Times New Roman" w:cs="Times New Roman"/>
          <w:sz w:val="28"/>
          <w:szCs w:val="28"/>
        </w:rPr>
        <w:t>остановления возложить на председателя территориальной избирательной комиссии Труновского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Уварову С.Н.</w:t>
      </w:r>
    </w:p>
    <w:p w:rsidR="00F17733" w:rsidRPr="00F17733" w:rsidRDefault="00F17733" w:rsidP="00F17733">
      <w:pPr>
        <w:pStyle w:val="a7"/>
        <w:ind w:left="74" w:firstLine="635"/>
        <w:jc w:val="both"/>
        <w:rPr>
          <w:rFonts w:ascii="Times New Roman" w:hAnsi="Times New Roman" w:cs="Times New Roman"/>
          <w:sz w:val="28"/>
          <w:szCs w:val="28"/>
        </w:rPr>
      </w:pPr>
    </w:p>
    <w:p w:rsidR="00631CA6" w:rsidRPr="00F17733" w:rsidRDefault="00631CA6" w:rsidP="00F1773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42A8" w:rsidRPr="00F17733" w:rsidRDefault="007342A8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  <w:r w:rsidRPr="00F17733">
        <w:rPr>
          <w:sz w:val="28"/>
          <w:szCs w:val="28"/>
        </w:rPr>
        <w:t xml:space="preserve">Председатель 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территориальной избирательной</w:t>
      </w:r>
    </w:p>
    <w:p w:rsidR="009E3239" w:rsidRPr="00F17733" w:rsidRDefault="009E3239" w:rsidP="00F17733">
      <w:pPr>
        <w:pStyle w:val="a3"/>
        <w:spacing w:line="240" w:lineRule="exact"/>
        <w:jc w:val="both"/>
        <w:rPr>
          <w:sz w:val="28"/>
          <w:szCs w:val="28"/>
        </w:rPr>
      </w:pPr>
      <w:r w:rsidRPr="00F17733">
        <w:rPr>
          <w:sz w:val="28"/>
          <w:szCs w:val="28"/>
        </w:rPr>
        <w:t>комиссии Труновского района</w:t>
      </w:r>
      <w:r w:rsidRPr="00F17733">
        <w:rPr>
          <w:sz w:val="28"/>
          <w:szCs w:val="28"/>
        </w:rPr>
        <w:tab/>
        <w:t xml:space="preserve">                  </w:t>
      </w:r>
      <w:r w:rsidR="007342A8" w:rsidRPr="00F17733">
        <w:rPr>
          <w:sz w:val="28"/>
          <w:szCs w:val="28"/>
        </w:rPr>
        <w:t xml:space="preserve">            </w:t>
      </w:r>
      <w:r w:rsidR="007342A8" w:rsidRPr="00F17733">
        <w:rPr>
          <w:sz w:val="28"/>
          <w:szCs w:val="28"/>
        </w:rPr>
        <w:tab/>
        <w:t xml:space="preserve">                 </w:t>
      </w:r>
      <w:r w:rsidRPr="00F17733">
        <w:rPr>
          <w:sz w:val="28"/>
          <w:szCs w:val="28"/>
        </w:rPr>
        <w:t xml:space="preserve">  </w:t>
      </w:r>
      <w:r w:rsidR="007342A8" w:rsidRPr="00F17733">
        <w:rPr>
          <w:sz w:val="28"/>
          <w:szCs w:val="28"/>
        </w:rPr>
        <w:t>С</w:t>
      </w:r>
      <w:r w:rsidRPr="00F17733">
        <w:rPr>
          <w:sz w:val="28"/>
          <w:szCs w:val="28"/>
        </w:rPr>
        <w:t xml:space="preserve">.Н. </w:t>
      </w:r>
      <w:r w:rsidR="007342A8" w:rsidRPr="00F17733">
        <w:rPr>
          <w:sz w:val="28"/>
          <w:szCs w:val="28"/>
        </w:rPr>
        <w:t>Уварова</w:t>
      </w: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F17733" w:rsidRDefault="009E3239" w:rsidP="00F17733">
      <w:pPr>
        <w:pStyle w:val="a3"/>
        <w:jc w:val="both"/>
        <w:rPr>
          <w:sz w:val="28"/>
          <w:szCs w:val="28"/>
        </w:rPr>
      </w:pPr>
    </w:p>
    <w:p w:rsidR="009E3239" w:rsidRPr="00173E6F" w:rsidRDefault="009E3239" w:rsidP="009E3239">
      <w:pPr>
        <w:pStyle w:val="a3"/>
        <w:rPr>
          <w:sz w:val="28"/>
          <w:szCs w:val="28"/>
        </w:rPr>
      </w:pPr>
      <w:r w:rsidRPr="00F17733">
        <w:rPr>
          <w:sz w:val="28"/>
          <w:szCs w:val="28"/>
        </w:rPr>
        <w:t xml:space="preserve">Секретарь </w:t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F17733">
        <w:rPr>
          <w:sz w:val="28"/>
          <w:szCs w:val="28"/>
        </w:rPr>
        <w:tab/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sectPr w:rsidR="009E3239" w:rsidRPr="00173E6F" w:rsidSect="00BE700C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04D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42A4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31CA6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1362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3E29"/>
    <w:rsid w:val="00BA7A33"/>
    <w:rsid w:val="00BB2B08"/>
    <w:rsid w:val="00BD1D14"/>
    <w:rsid w:val="00BE700C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F137C"/>
    <w:rsid w:val="00F05A75"/>
    <w:rsid w:val="00F07F4E"/>
    <w:rsid w:val="00F17733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631CA6"/>
    <w:pPr>
      <w:widowControl w:val="0"/>
      <w:overflowPunct w:val="0"/>
      <w:autoSpaceDE w:val="0"/>
      <w:autoSpaceDN w:val="0"/>
      <w:adjustRightInd w:val="0"/>
      <w:spacing w:after="0" w:line="240" w:lineRule="auto"/>
      <w:ind w:right="425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31CA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773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7733"/>
  </w:style>
  <w:style w:type="paragraph" w:styleId="a9">
    <w:name w:val="Body Text"/>
    <w:basedOn w:val="a"/>
    <w:link w:val="aa"/>
    <w:uiPriority w:val="99"/>
    <w:semiHidden/>
    <w:unhideWhenUsed/>
    <w:rsid w:val="00F1773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1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22DC-2714-4561-BE33-9A72DA73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2025-06-30T13:38:00Z</cp:lastPrinted>
  <dcterms:created xsi:type="dcterms:W3CDTF">2025-06-30T13:31:00Z</dcterms:created>
  <dcterms:modified xsi:type="dcterms:W3CDTF">2025-06-30T13:38:00Z</dcterms:modified>
</cp:coreProperties>
</file>