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EC" w:rsidRDefault="00C84DEC" w:rsidP="00F75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риска.</w:t>
      </w:r>
    </w:p>
    <w:p w:rsidR="00C84DEC" w:rsidRDefault="00C84DEC" w:rsidP="00F75E91">
      <w:pPr>
        <w:ind w:firstLine="567"/>
        <w:jc w:val="both"/>
        <w:rPr>
          <w:sz w:val="28"/>
          <w:szCs w:val="28"/>
        </w:rPr>
      </w:pPr>
    </w:p>
    <w:p w:rsidR="00C84DEC" w:rsidRPr="000C0829" w:rsidRDefault="00C84DEC" w:rsidP="00C84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Положением о муниципальном контроле </w:t>
      </w:r>
      <w:r w:rsidR="008139DD" w:rsidRPr="008139DD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Труновского муниципального округа, </w:t>
      </w:r>
      <w:r w:rsidR="008139DD">
        <w:rPr>
          <w:sz w:val="28"/>
          <w:szCs w:val="28"/>
        </w:rPr>
        <w:t xml:space="preserve">утвержденным </w:t>
      </w:r>
      <w:r w:rsidR="008139DD" w:rsidRPr="008139DD">
        <w:rPr>
          <w:sz w:val="28"/>
          <w:szCs w:val="28"/>
        </w:rPr>
        <w:t>решением Думы Труновского муниципального округа Ставропольского края от 31 августа 2021 г. № 106</w:t>
      </w:r>
      <w:r>
        <w:rPr>
          <w:sz w:val="28"/>
          <w:szCs w:val="28"/>
        </w:rPr>
        <w:t xml:space="preserve"> установлено, что п</w:t>
      </w:r>
      <w:r w:rsidR="00F75E91" w:rsidRPr="000C0829">
        <w:rPr>
          <w:sz w:val="28"/>
          <w:szCs w:val="28"/>
        </w:rPr>
        <w:t xml:space="preserve">ри осуществлении муниципального контроля </w:t>
      </w:r>
      <w:r w:rsidR="008139DD" w:rsidRPr="008139DD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Труновского муниципального округа, </w:t>
      </w:r>
      <w:bookmarkStart w:id="0" w:name="_GoBack"/>
      <w:bookmarkEnd w:id="0"/>
      <w:r w:rsidR="00F75E91" w:rsidRPr="000C0829">
        <w:rPr>
          <w:sz w:val="28"/>
          <w:szCs w:val="28"/>
        </w:rPr>
        <w:t>система управления рисками причинения вреда (ущерба) охраняемым законом ценностям не применяется</w:t>
      </w:r>
      <w:r>
        <w:rPr>
          <w:sz w:val="28"/>
          <w:szCs w:val="28"/>
          <w:shd w:val="clear" w:color="auto" w:fill="FFFFFF"/>
        </w:rPr>
        <w:t>, данный м</w:t>
      </w:r>
      <w:r w:rsidRPr="000C0829">
        <w:rPr>
          <w:sz w:val="28"/>
          <w:szCs w:val="28"/>
        </w:rPr>
        <w:t>униципальный контроль осуществляется без проведения плановых контрольных мероприятий.</w:t>
      </w:r>
    </w:p>
    <w:p w:rsidR="00F84F8A" w:rsidRDefault="00F84F8A"/>
    <w:sectPr w:rsidR="00F8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D3"/>
    <w:rsid w:val="000537D3"/>
    <w:rsid w:val="004F3813"/>
    <w:rsid w:val="008139DD"/>
    <w:rsid w:val="00C84DEC"/>
    <w:rsid w:val="00F75E91"/>
    <w:rsid w:val="00F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B7F6"/>
  <w15:docId w15:val="{AB0FFFF6-4C93-4F6D-B548-6675F068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E9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Александра Владимировн</dc:creator>
  <cp:keywords/>
  <dc:description/>
  <cp:lastModifiedBy>Главбух</cp:lastModifiedBy>
  <cp:revision>4</cp:revision>
  <dcterms:created xsi:type="dcterms:W3CDTF">2021-10-18T11:00:00Z</dcterms:created>
  <dcterms:modified xsi:type="dcterms:W3CDTF">2022-09-02T08:27:00Z</dcterms:modified>
</cp:coreProperties>
</file>