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D7" w:rsidRDefault="00C41DB7" w:rsidP="00906E1C">
      <w:pPr>
        <w:spacing w:after="0"/>
        <w:jc w:val="center"/>
      </w:pPr>
      <w:r>
        <w:rPr>
          <w:bCs/>
          <w:noProof/>
          <w:lang w:eastAsia="ru-RU"/>
        </w:rPr>
        <w:drawing>
          <wp:inline distT="0" distB="0" distL="0" distR="0">
            <wp:extent cx="624851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9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DB7" w:rsidRPr="00C41DB7" w:rsidRDefault="00C41DB7" w:rsidP="00C41DB7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DB7">
        <w:rPr>
          <w:rFonts w:ascii="Times New Roman" w:eastAsia="Times New Roman" w:hAnsi="Times New Roman" w:cs="Times New Roman"/>
          <w:b/>
          <w:bCs/>
          <w:sz w:val="28"/>
          <w:szCs w:val="28"/>
        </w:rPr>
        <w:t>ДУМА</w:t>
      </w:r>
    </w:p>
    <w:p w:rsidR="00C41DB7" w:rsidRPr="00C41DB7" w:rsidRDefault="00C41DB7" w:rsidP="00C41DB7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DB7">
        <w:rPr>
          <w:rFonts w:ascii="Times New Roman" w:eastAsia="Times New Roman" w:hAnsi="Times New Roman" w:cs="Times New Roman"/>
          <w:b/>
          <w:bCs/>
          <w:sz w:val="28"/>
          <w:szCs w:val="28"/>
        </w:rPr>
        <w:t>ТРУНОВСКОГО МУНИЦИПАЛЬНОГО ОКРУГА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DB7" w:rsidRPr="00C41DB7" w:rsidRDefault="004E6421" w:rsidP="004E6421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 февраля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73A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с. Донское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№ 17</w:t>
      </w:r>
    </w:p>
    <w:p w:rsidR="00C41DB7" w:rsidRPr="00906E1C" w:rsidRDefault="00C41DB7" w:rsidP="000537C7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06E1C" w:rsidRPr="00906E1C" w:rsidRDefault="00906E1C" w:rsidP="000537C7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Pr="00C41DB7" w:rsidRDefault="00C41DB7" w:rsidP="00906E1C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ликвидационного баланса </w:t>
      </w:r>
      <w:r w:rsidR="008D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C4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села Подлесного Труновского района Ставропольского края</w:t>
      </w:r>
    </w:p>
    <w:p w:rsidR="00C41DB7" w:rsidRPr="00906E1C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Pr="00906E1C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41 Федерального закона от 06.10.2003 № 131- ФЗ «Об общих принципах организации местного самоуправления в Российской Федерации», статьи 63 Гражданского кодекса Российской Федерации, во </w:t>
      </w:r>
      <w:r w:rsidRPr="000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0537C7" w:rsidRPr="000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4C4D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3A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</w:t>
      </w:r>
      <w:r w:rsidR="00C44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села Подлесного Труновского района Ставропольского края, утвержденного решением Совета муниципального образования села Подлесного Труновского района Ставропольского края от 03 августа 2020 года № 22</w:t>
      </w:r>
      <w:r w:rsidR="008D1CE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ликвидации </w:t>
      </w:r>
      <w:r w:rsidR="008D1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села Подлесного Труновского района Ставропольского края», Дума Труновского муниципального округа Ставропольского края</w:t>
      </w:r>
    </w:p>
    <w:p w:rsidR="00C41DB7" w:rsidRPr="00C41DB7" w:rsidRDefault="00C41DB7" w:rsidP="00C41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41DB7" w:rsidRPr="00C41DB7" w:rsidRDefault="00C41DB7" w:rsidP="00C41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ликвидационный баланс </w:t>
      </w:r>
      <w:r w:rsidR="008D1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C41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села Подлесного Труновского района Ставропольского края.</w:t>
      </w:r>
    </w:p>
    <w:p w:rsidR="00906E1C" w:rsidRPr="00C41DB7" w:rsidRDefault="00906E1C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1DB7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размещению</w:t>
      </w:r>
      <w:r w:rsidRPr="00C41D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органов местного самоуправления Труновского муниципального округа Ставропольского края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 </w:t>
      </w:r>
      <w:hyperlink r:id="rId7" w:history="1">
        <w:r w:rsidR="00906E1C" w:rsidRPr="00726B46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06E1C" w:rsidRPr="00C41DB7" w:rsidRDefault="00906E1C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</w:t>
      </w:r>
    </w:p>
    <w:p w:rsidR="00262970" w:rsidRPr="00906E1C" w:rsidRDefault="00C41DB7" w:rsidP="00906E1C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</w:t>
      </w:r>
      <w:r w:rsidR="00CC42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bookmarkStart w:id="0" w:name="_GoBack"/>
      <w:bookmarkEnd w:id="0"/>
      <w:r w:rsidR="00CC420A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Арестов</w:t>
      </w:r>
    </w:p>
    <w:sectPr w:rsidR="00262970" w:rsidRPr="00906E1C" w:rsidSect="00C41DB7">
      <w:headerReference w:type="default" r:id="rId8"/>
      <w:headerReference w:type="firs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F34" w:rsidRDefault="00F26F34">
      <w:pPr>
        <w:spacing w:after="0" w:line="240" w:lineRule="auto"/>
      </w:pPr>
      <w:r>
        <w:separator/>
      </w:r>
    </w:p>
  </w:endnote>
  <w:endnote w:type="continuationSeparator" w:id="0">
    <w:p w:rsidR="00F26F34" w:rsidRDefault="00F2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F34" w:rsidRDefault="00F26F34">
      <w:pPr>
        <w:spacing w:after="0" w:line="240" w:lineRule="auto"/>
      </w:pPr>
      <w:r>
        <w:separator/>
      </w:r>
    </w:p>
  </w:footnote>
  <w:footnote w:type="continuationSeparator" w:id="0">
    <w:p w:rsidR="00F26F34" w:rsidRDefault="00F26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457" w:rsidRDefault="00A97457">
    <w:pPr>
      <w:pStyle w:val="a5"/>
    </w:pPr>
    <w:r>
      <w:t xml:space="preserve">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DD" w:rsidRDefault="00CC420A" w:rsidP="007A0F0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60"/>
    <w:rsid w:val="000301D3"/>
    <w:rsid w:val="000537C7"/>
    <w:rsid w:val="0009171E"/>
    <w:rsid w:val="00106CE1"/>
    <w:rsid w:val="00262970"/>
    <w:rsid w:val="002A2F75"/>
    <w:rsid w:val="002E3DD1"/>
    <w:rsid w:val="0034085C"/>
    <w:rsid w:val="003454D8"/>
    <w:rsid w:val="00371896"/>
    <w:rsid w:val="004C4D40"/>
    <w:rsid w:val="004E6421"/>
    <w:rsid w:val="00573A86"/>
    <w:rsid w:val="005B3E91"/>
    <w:rsid w:val="005D2060"/>
    <w:rsid w:val="00616D88"/>
    <w:rsid w:val="00637D2A"/>
    <w:rsid w:val="006A06C2"/>
    <w:rsid w:val="007805F4"/>
    <w:rsid w:val="008731B4"/>
    <w:rsid w:val="008D1CEE"/>
    <w:rsid w:val="009017EC"/>
    <w:rsid w:val="00906E1C"/>
    <w:rsid w:val="009D4976"/>
    <w:rsid w:val="009F3BF1"/>
    <w:rsid w:val="00A0608B"/>
    <w:rsid w:val="00A97457"/>
    <w:rsid w:val="00B93C13"/>
    <w:rsid w:val="00BF588E"/>
    <w:rsid w:val="00C01C5C"/>
    <w:rsid w:val="00C41DB7"/>
    <w:rsid w:val="00C44567"/>
    <w:rsid w:val="00C44E46"/>
    <w:rsid w:val="00C52B78"/>
    <w:rsid w:val="00CC420A"/>
    <w:rsid w:val="00D106FB"/>
    <w:rsid w:val="00D50722"/>
    <w:rsid w:val="00E561D0"/>
    <w:rsid w:val="00EA19E6"/>
    <w:rsid w:val="00EA5778"/>
    <w:rsid w:val="00ED44D7"/>
    <w:rsid w:val="00F26F34"/>
    <w:rsid w:val="00F93810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7C9D65-84FA-4EBF-AB54-A03D40BA6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B7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iPriority w:val="99"/>
    <w:rsid w:val="00873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87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896"/>
  </w:style>
  <w:style w:type="paragraph" w:styleId="a9">
    <w:name w:val="List Paragraph"/>
    <w:basedOn w:val="a"/>
    <w:uiPriority w:val="34"/>
    <w:qFormat/>
    <w:rsid w:val="00906E1C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906E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trunovskiy26raion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PC</cp:lastModifiedBy>
  <cp:revision>29</cp:revision>
  <cp:lastPrinted>2022-02-03T10:26:00Z</cp:lastPrinted>
  <dcterms:created xsi:type="dcterms:W3CDTF">2021-01-21T13:58:00Z</dcterms:created>
  <dcterms:modified xsi:type="dcterms:W3CDTF">2022-02-16T05:50:00Z</dcterms:modified>
</cp:coreProperties>
</file>