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9B" w:rsidRDefault="00992F9B" w:rsidP="006419CA">
      <w:pPr>
        <w:spacing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ПРОЕКТ</w:t>
      </w:r>
    </w:p>
    <w:p w:rsidR="00607824" w:rsidRPr="00BC5010" w:rsidRDefault="009A6457" w:rsidP="006419CA">
      <w:pPr>
        <w:spacing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07824"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607824"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0C0D86" w:rsidRDefault="00607824" w:rsidP="000C0D86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0C0D86" w:rsidRDefault="000C0D86" w:rsidP="000C0D86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</w:p>
    <w:p w:rsidR="00607824" w:rsidRPr="000C0D86" w:rsidRDefault="006419CA" w:rsidP="006419CA">
      <w:pPr>
        <w:spacing w:line="240" w:lineRule="auto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</w:t>
      </w:r>
      <w:r w:rsidR="00992F9B">
        <w:rPr>
          <w:rFonts w:eastAsia="Times New Roman"/>
          <w:szCs w:val="24"/>
          <w:lang w:eastAsia="ru-RU"/>
        </w:rPr>
        <w:t xml:space="preserve">                   </w:t>
      </w:r>
      <w:r>
        <w:rPr>
          <w:rFonts w:eastAsia="Times New Roman"/>
          <w:szCs w:val="24"/>
          <w:lang w:eastAsia="ru-RU"/>
        </w:rPr>
        <w:t xml:space="preserve">  </w:t>
      </w:r>
      <w:r w:rsidR="00607824" w:rsidRPr="0022693C">
        <w:rPr>
          <w:rFonts w:eastAsia="Times New Roman"/>
          <w:szCs w:val="24"/>
          <w:lang w:eastAsia="ru-RU"/>
        </w:rPr>
        <w:t>с. Донское</w:t>
      </w:r>
      <w:r>
        <w:rPr>
          <w:rFonts w:eastAsia="Times New Roman"/>
          <w:szCs w:val="24"/>
          <w:lang w:eastAsia="ru-RU"/>
        </w:rPr>
        <w:t xml:space="preserve">                                         </w:t>
      </w:r>
      <w:r w:rsidR="00992F9B">
        <w:rPr>
          <w:rFonts w:eastAsia="Times New Roman"/>
          <w:szCs w:val="24"/>
          <w:lang w:eastAsia="ru-RU"/>
        </w:rPr>
        <w:t xml:space="preserve">   </w:t>
      </w:r>
      <w:r>
        <w:rPr>
          <w:rFonts w:eastAsia="Times New Roman"/>
          <w:szCs w:val="24"/>
          <w:lang w:eastAsia="ru-RU"/>
        </w:rPr>
        <w:t xml:space="preserve">  № </w:t>
      </w:r>
    </w:p>
    <w:p w:rsidR="00F814A3" w:rsidRDefault="00F814A3" w:rsidP="00F814A3">
      <w:pPr>
        <w:suppressAutoHyphens/>
        <w:spacing w:line="240" w:lineRule="exact"/>
        <w:ind w:firstLine="709"/>
        <w:jc w:val="both"/>
        <w:rPr>
          <w:rFonts w:eastAsia="Times New Roman"/>
          <w:szCs w:val="24"/>
          <w:lang w:eastAsia="ru-RU"/>
        </w:rPr>
      </w:pPr>
    </w:p>
    <w:p w:rsidR="00F814A3" w:rsidRDefault="00F814A3" w:rsidP="00F814A3">
      <w:pPr>
        <w:suppressAutoHyphens/>
        <w:spacing w:line="240" w:lineRule="exact"/>
        <w:ind w:firstLine="709"/>
        <w:jc w:val="both"/>
        <w:rPr>
          <w:rFonts w:eastAsia="Times New Roman"/>
          <w:szCs w:val="24"/>
          <w:lang w:eastAsia="ru-RU"/>
        </w:rPr>
      </w:pPr>
    </w:p>
    <w:p w:rsidR="00607824" w:rsidRDefault="00F814A3" w:rsidP="006419CA">
      <w:pPr>
        <w:suppressAutoHyphens/>
        <w:spacing w:line="240" w:lineRule="exact"/>
        <w:jc w:val="both"/>
      </w:pPr>
      <w:r>
        <w:t xml:space="preserve">О присвоении </w:t>
      </w:r>
      <w:r w:rsidR="001C645C">
        <w:t>адреса</w:t>
      </w:r>
      <w:r w:rsidR="00EB2D1B">
        <w:t xml:space="preserve"> </w:t>
      </w:r>
      <w:r w:rsidR="001C645C">
        <w:t xml:space="preserve">элементу </w:t>
      </w:r>
      <w:r>
        <w:rPr>
          <w:color w:val="22272F"/>
        </w:rPr>
        <w:t xml:space="preserve">улично-дорожной сети на хуторе </w:t>
      </w:r>
      <w:proofErr w:type="spellStart"/>
      <w:r>
        <w:rPr>
          <w:color w:val="22272F"/>
        </w:rPr>
        <w:t>Невдахин</w:t>
      </w:r>
      <w:proofErr w:type="spellEnd"/>
      <w:r>
        <w:rPr>
          <w:color w:val="22272F"/>
        </w:rPr>
        <w:t xml:space="preserve"> Труновского муниципального округа Ставропольского края в кадастровом квартале 26:05:04130</w:t>
      </w:r>
      <w:r w:rsidR="00992F9B">
        <w:rPr>
          <w:color w:val="22272F"/>
        </w:rPr>
        <w:t xml:space="preserve">3, </w:t>
      </w:r>
      <w:r w:rsidR="00992F9B" w:rsidRPr="00992F9B">
        <w:rPr>
          <w:color w:val="22272F"/>
        </w:rPr>
        <w:t>26:05:04130</w:t>
      </w:r>
      <w:r w:rsidR="00992F9B">
        <w:rPr>
          <w:color w:val="22272F"/>
        </w:rPr>
        <w:t>4 улица</w:t>
      </w:r>
      <w:r w:rsidR="00C0099F">
        <w:rPr>
          <w:color w:val="22272F"/>
        </w:rPr>
        <w:t xml:space="preserve"> Виктора </w:t>
      </w:r>
      <w:proofErr w:type="spellStart"/>
      <w:r w:rsidR="00C0099F">
        <w:rPr>
          <w:color w:val="22272F"/>
        </w:rPr>
        <w:t>Пыхтина</w:t>
      </w:r>
      <w:proofErr w:type="spellEnd"/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45C" w:rsidRDefault="001C645C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9CA" w:rsidRDefault="00992F9B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A3" w:rsidRDefault="00F814A3" w:rsidP="00BD143D">
      <w:pPr>
        <w:tabs>
          <w:tab w:val="left" w:pos="9356"/>
        </w:tabs>
        <w:spacing w:line="240" w:lineRule="auto"/>
        <w:ind w:firstLine="709"/>
        <w:jc w:val="both"/>
      </w:pPr>
      <w:r>
        <w:t xml:space="preserve">В соответствии с </w:t>
      </w:r>
      <w:r>
        <w:rPr>
          <w:color w:val="22272F"/>
        </w:rPr>
        <w:t>Ф</w:t>
      </w:r>
      <w:r w:rsidRPr="00B01630">
        <w:rPr>
          <w:color w:val="22272F"/>
        </w:rPr>
        <w:t>едеральным закон</w:t>
      </w:r>
      <w:r w:rsidR="00BD143D">
        <w:rPr>
          <w:color w:val="22272F"/>
        </w:rPr>
        <w:t>ом</w:t>
      </w:r>
      <w:r w:rsidRPr="00B01630">
        <w:rPr>
          <w:color w:val="22272F"/>
        </w:rPr>
        <w:t> </w:t>
      </w:r>
      <w:hyperlink r:id="rId7" w:anchor="/multilink/404879943/paragraph/2/number/1" w:history="1">
        <w:r w:rsidRPr="006518B5">
          <w:t>от 06 октября 2003 г</w:t>
        </w:r>
        <w:r w:rsidR="009A6457">
          <w:t>ода</w:t>
        </w:r>
        <w:r w:rsidRPr="006518B5">
          <w:t xml:space="preserve"> </w:t>
        </w:r>
        <w:r>
          <w:t xml:space="preserve">      №</w:t>
        </w:r>
        <w:r w:rsidRPr="006518B5">
          <w:t> 131-ФЗ</w:t>
        </w:r>
      </w:hyperlink>
      <w:r w:rsidRPr="00B01630">
        <w:t> </w:t>
      </w:r>
      <w:r>
        <w:rPr>
          <w:color w:val="22272F"/>
        </w:rPr>
        <w:t>«</w:t>
      </w:r>
      <w:r w:rsidRPr="00B01630">
        <w:rPr>
          <w:color w:val="22272F"/>
        </w:rPr>
        <w:t xml:space="preserve">Об общих принципах организации местного самоуправления </w:t>
      </w:r>
      <w:r w:rsidR="001C645C">
        <w:rPr>
          <w:color w:val="22272F"/>
        </w:rPr>
        <w:t xml:space="preserve">                   </w:t>
      </w:r>
      <w:r w:rsidRPr="00B01630">
        <w:rPr>
          <w:color w:val="22272F"/>
        </w:rPr>
        <w:t>в Российской Федерации</w:t>
      </w:r>
      <w:r>
        <w:rPr>
          <w:color w:val="22272F"/>
        </w:rPr>
        <w:t>»</w:t>
      </w:r>
      <w:r w:rsidRPr="00B01630">
        <w:rPr>
          <w:color w:val="22272F"/>
        </w:rPr>
        <w:t>, </w:t>
      </w:r>
      <w:r w:rsidR="009A6457" w:rsidRPr="009A6457">
        <w:rPr>
          <w:color w:val="22272F"/>
        </w:rPr>
        <w:t>Федеральным законом от 28 декабря 2013 года</w:t>
      </w:r>
      <w:r w:rsidR="009A6457">
        <w:rPr>
          <w:color w:val="22272F"/>
        </w:rPr>
        <w:t xml:space="preserve">                    </w:t>
      </w:r>
      <w:r w:rsidR="009A6457" w:rsidRPr="009A6457">
        <w:rPr>
          <w:color w:val="22272F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A6457">
        <w:rPr>
          <w:color w:val="22272F"/>
        </w:rPr>
        <w:t xml:space="preserve">, </w:t>
      </w:r>
      <w:hyperlink r:id="rId8" w:anchor="/document/70803770/entry/0" w:history="1">
        <w:r w:rsidRPr="006518B5">
          <w:t>постановлением</w:t>
        </w:r>
      </w:hyperlink>
      <w:r w:rsidRPr="00B01630">
        <w:t> </w:t>
      </w:r>
      <w:r w:rsidRPr="00B01630">
        <w:rPr>
          <w:color w:val="22272F"/>
        </w:rPr>
        <w:t xml:space="preserve">Правительства Российской Федерации от 19 ноября 2014 г. </w:t>
      </w:r>
      <w:r>
        <w:rPr>
          <w:color w:val="22272F"/>
        </w:rPr>
        <w:t>№</w:t>
      </w:r>
      <w:r w:rsidR="00785633">
        <w:rPr>
          <w:color w:val="22272F"/>
        </w:rPr>
        <w:t xml:space="preserve"> </w:t>
      </w:r>
      <w:r w:rsidRPr="00B01630">
        <w:rPr>
          <w:color w:val="22272F"/>
        </w:rPr>
        <w:t xml:space="preserve">1221 </w:t>
      </w:r>
      <w:r>
        <w:rPr>
          <w:color w:val="22272F"/>
        </w:rPr>
        <w:t>«</w:t>
      </w:r>
      <w:r w:rsidRPr="00B01630">
        <w:rPr>
          <w:color w:val="22272F"/>
        </w:rPr>
        <w:t>Об утверждении Правил присвоения, изменения и аннулирования адресов</w:t>
      </w:r>
      <w:r>
        <w:rPr>
          <w:color w:val="22272F"/>
        </w:rPr>
        <w:t>»</w:t>
      </w:r>
      <w:r w:rsidRPr="00B01630">
        <w:rPr>
          <w:color w:val="22272F"/>
        </w:rPr>
        <w:t>, </w:t>
      </w:r>
      <w:hyperlink r:id="rId9" w:anchor="/document/27109368/entry/0" w:history="1">
        <w:r w:rsidRPr="006518B5">
          <w:t>Законом</w:t>
        </w:r>
      </w:hyperlink>
      <w:r w:rsidRPr="00B01630">
        <w:t> </w:t>
      </w:r>
      <w:r w:rsidRPr="00B01630">
        <w:rPr>
          <w:color w:val="22272F"/>
        </w:rPr>
        <w:t>Ставропольского края</w:t>
      </w:r>
      <w:r w:rsidR="001C645C">
        <w:rPr>
          <w:color w:val="22272F"/>
        </w:rPr>
        <w:t xml:space="preserve"> </w:t>
      </w:r>
      <w:r w:rsidRPr="00B01630">
        <w:rPr>
          <w:color w:val="22272F"/>
        </w:rPr>
        <w:t xml:space="preserve">от 01 марта 2005 г. </w:t>
      </w:r>
      <w:r>
        <w:rPr>
          <w:color w:val="22272F"/>
        </w:rPr>
        <w:t>№</w:t>
      </w:r>
      <w:r w:rsidRPr="00B01630">
        <w:rPr>
          <w:color w:val="22272F"/>
        </w:rPr>
        <w:t xml:space="preserve"> 9-кз </w:t>
      </w:r>
      <w:r w:rsidR="009A6457">
        <w:rPr>
          <w:color w:val="22272F"/>
        </w:rPr>
        <w:t xml:space="preserve"> </w:t>
      </w:r>
      <w:r>
        <w:rPr>
          <w:color w:val="22272F"/>
        </w:rPr>
        <w:t>«</w:t>
      </w:r>
      <w:r w:rsidRPr="00B01630">
        <w:rPr>
          <w:color w:val="22272F"/>
        </w:rPr>
        <w:t>Об административно-территориальном устройстве Ставропольского края</w:t>
      </w:r>
      <w:r>
        <w:rPr>
          <w:color w:val="22272F"/>
        </w:rPr>
        <w:t>»</w:t>
      </w:r>
      <w:r w:rsidRPr="006518B5">
        <w:t>,</w:t>
      </w:r>
      <w:r>
        <w:t xml:space="preserve"> Уставом Труновского муниципального округа Ставропольского края,</w:t>
      </w:r>
      <w:r w:rsidRPr="00F814A3">
        <w:t xml:space="preserve"> </w:t>
      </w:r>
      <w:r>
        <w:t>постановлением администрации Труновского муниципального округа Ставропольского края от 16.04.2024 № 316-п «</w:t>
      </w:r>
      <w:r w:rsidRPr="00B01630">
        <w:rPr>
          <w:color w:val="22272F"/>
        </w:rPr>
        <w:t>Об утверждении Правил присвоения</w:t>
      </w:r>
      <w:r>
        <w:rPr>
          <w:color w:val="22272F"/>
        </w:rPr>
        <w:t xml:space="preserve">, изменения и аннулирования </w:t>
      </w:r>
      <w:r w:rsidRPr="00B01630">
        <w:rPr>
          <w:color w:val="22272F"/>
        </w:rPr>
        <w:t xml:space="preserve"> наименований </w:t>
      </w:r>
      <w:r>
        <w:rPr>
          <w:color w:val="22272F"/>
        </w:rPr>
        <w:t xml:space="preserve">элементам улично-дорожной сети и планировочной структуры, муниципальным объектам на территории Труновского </w:t>
      </w:r>
      <w:r w:rsidRPr="00B01630">
        <w:rPr>
          <w:color w:val="22272F"/>
        </w:rPr>
        <w:t xml:space="preserve"> муниципального округа Ставропольского края</w:t>
      </w:r>
      <w:r>
        <w:rPr>
          <w:color w:val="22272F"/>
        </w:rPr>
        <w:t>»</w:t>
      </w:r>
      <w:r>
        <w:t>, протоколом</w:t>
      </w:r>
      <w:r w:rsidR="00EB2D1B">
        <w:t xml:space="preserve"> от </w:t>
      </w:r>
      <w:r w:rsidR="00992F9B">
        <w:t>10</w:t>
      </w:r>
      <w:r w:rsidR="00EB2D1B">
        <w:t>.0</w:t>
      </w:r>
      <w:r w:rsidR="00992F9B">
        <w:t>6</w:t>
      </w:r>
      <w:r w:rsidR="00EB2D1B">
        <w:t>.202</w:t>
      </w:r>
      <w:r w:rsidR="00992F9B">
        <w:t xml:space="preserve">5 года </w:t>
      </w:r>
      <w:r>
        <w:t>№</w:t>
      </w:r>
      <w:r w:rsidR="00EB2D1B">
        <w:t xml:space="preserve"> </w:t>
      </w:r>
      <w:r>
        <w:t xml:space="preserve">1 заседания </w:t>
      </w:r>
      <w:r w:rsidR="00785633" w:rsidRPr="00BC3938">
        <w:rPr>
          <w:color w:val="22272F"/>
        </w:rPr>
        <w:t>комиссии по рассмотрению вопросов присвоения, изменения</w:t>
      </w:r>
      <w:r w:rsidR="00C51F96">
        <w:rPr>
          <w:color w:val="22272F"/>
        </w:rPr>
        <w:t>,</w:t>
      </w:r>
      <w:r w:rsidR="00785633" w:rsidRPr="00BC3938">
        <w:rPr>
          <w:color w:val="22272F"/>
        </w:rPr>
        <w:t xml:space="preserve"> аннулирования наименований элементам улично-дорожной сети и планировочной структуры, муниципальным объектам на территории Труновского муниципального округа Ставропольского края</w:t>
      </w:r>
      <w:r w:rsidR="00785633">
        <w:rPr>
          <w:color w:val="22272F"/>
        </w:rPr>
        <w:t>,</w:t>
      </w:r>
      <w:r>
        <w:t xml:space="preserve"> администрация Труновского муниципального округа Ставропольского края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071680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72AA6" w:rsidRPr="00872AA6" w:rsidRDefault="00607824" w:rsidP="00992F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r w:rsidR="00BD143D">
        <w:rPr>
          <w:rFonts w:eastAsia="Times New Roman"/>
          <w:lang w:eastAsia="ru-RU"/>
        </w:rPr>
        <w:t>П</w:t>
      </w:r>
      <w:r w:rsidR="00BD143D" w:rsidRPr="00F03823">
        <w:rPr>
          <w:rFonts w:eastAsia="Times New Roman"/>
          <w:lang w:eastAsia="ru-RU"/>
        </w:rPr>
        <w:t>рисво</w:t>
      </w:r>
      <w:r w:rsidR="00BD143D">
        <w:rPr>
          <w:rFonts w:eastAsia="Times New Roman"/>
          <w:lang w:eastAsia="ru-RU"/>
        </w:rPr>
        <w:t>ить</w:t>
      </w:r>
      <w:r w:rsidR="00BD143D" w:rsidRPr="00F03823">
        <w:rPr>
          <w:rFonts w:eastAsia="Times New Roman"/>
          <w:lang w:eastAsia="ru-RU"/>
        </w:rPr>
        <w:t xml:space="preserve"> </w:t>
      </w:r>
      <w:r w:rsidR="001C645C">
        <w:rPr>
          <w:rFonts w:eastAsia="Times New Roman"/>
          <w:lang w:eastAsia="ru-RU"/>
        </w:rPr>
        <w:t xml:space="preserve">элементу </w:t>
      </w:r>
      <w:r w:rsidR="00BD143D" w:rsidRPr="00F03823">
        <w:rPr>
          <w:rFonts w:eastAsia="Times New Roman"/>
          <w:lang w:eastAsia="ru-RU"/>
        </w:rPr>
        <w:t xml:space="preserve">улично-дорожной сети на хуторе </w:t>
      </w:r>
      <w:proofErr w:type="spellStart"/>
      <w:r w:rsidR="00BD143D" w:rsidRPr="00F03823">
        <w:rPr>
          <w:rFonts w:eastAsia="Times New Roman"/>
          <w:lang w:eastAsia="ru-RU"/>
        </w:rPr>
        <w:t>Невдахин</w:t>
      </w:r>
      <w:proofErr w:type="spellEnd"/>
      <w:r w:rsidR="00BD143D" w:rsidRPr="00F03823">
        <w:rPr>
          <w:rFonts w:eastAsia="Times New Roman"/>
          <w:lang w:eastAsia="ru-RU"/>
        </w:rPr>
        <w:t xml:space="preserve"> Труновского муниципального округа Ставропольского края в кадастровом квартале </w:t>
      </w:r>
      <w:r w:rsidR="00992F9B" w:rsidRPr="00992F9B">
        <w:rPr>
          <w:rFonts w:eastAsia="Times New Roman"/>
          <w:lang w:eastAsia="ru-RU"/>
        </w:rPr>
        <w:t>26:05:041303</w:t>
      </w:r>
      <w:r w:rsidR="00992F9B">
        <w:rPr>
          <w:rFonts w:eastAsia="Times New Roman"/>
          <w:lang w:eastAsia="ru-RU"/>
        </w:rPr>
        <w:t xml:space="preserve">, </w:t>
      </w:r>
      <w:r w:rsidR="00BD143D" w:rsidRPr="00F03823">
        <w:rPr>
          <w:rFonts w:eastAsia="Times New Roman"/>
          <w:lang w:eastAsia="ru-RU"/>
        </w:rPr>
        <w:t>26:05:041304</w:t>
      </w:r>
      <w:r w:rsidR="00992F9B">
        <w:rPr>
          <w:rFonts w:eastAsia="Times New Roman"/>
          <w:lang w:eastAsia="ru-RU"/>
        </w:rPr>
        <w:t>,</w:t>
      </w:r>
      <w:r w:rsidR="001C645C">
        <w:rPr>
          <w:rFonts w:eastAsia="Times New Roman"/>
          <w:lang w:eastAsia="ru-RU"/>
        </w:rPr>
        <w:t xml:space="preserve"> адрес: Российская Федерация,</w:t>
      </w:r>
      <w:r w:rsidR="009A6457">
        <w:rPr>
          <w:rFonts w:eastAsia="Times New Roman"/>
          <w:lang w:eastAsia="ru-RU"/>
        </w:rPr>
        <w:t xml:space="preserve"> Ставропольский край,</w:t>
      </w:r>
      <w:r w:rsidR="001C645C">
        <w:rPr>
          <w:rFonts w:eastAsia="Times New Roman"/>
          <w:lang w:eastAsia="ru-RU"/>
        </w:rPr>
        <w:t xml:space="preserve"> Труновский муниципальный округ, хутор </w:t>
      </w:r>
      <w:proofErr w:type="spellStart"/>
      <w:r w:rsidR="001C645C">
        <w:rPr>
          <w:rFonts w:eastAsia="Times New Roman"/>
          <w:lang w:eastAsia="ru-RU"/>
        </w:rPr>
        <w:t>Невдахин</w:t>
      </w:r>
      <w:proofErr w:type="spellEnd"/>
      <w:r w:rsidR="001C645C">
        <w:rPr>
          <w:rFonts w:eastAsia="Times New Roman"/>
          <w:lang w:eastAsia="ru-RU"/>
        </w:rPr>
        <w:t xml:space="preserve">, улица Виктора </w:t>
      </w:r>
      <w:proofErr w:type="spellStart"/>
      <w:r w:rsidR="001C645C">
        <w:rPr>
          <w:rFonts w:eastAsia="Times New Roman"/>
          <w:lang w:eastAsia="ru-RU"/>
        </w:rPr>
        <w:t>Пыхтина</w:t>
      </w:r>
      <w:proofErr w:type="spellEnd"/>
      <w:r w:rsidR="000C0D86">
        <w:rPr>
          <w:rFonts w:eastAsia="Times New Roman"/>
          <w:lang w:eastAsia="ru-RU"/>
        </w:rPr>
        <w:t>.</w:t>
      </w:r>
    </w:p>
    <w:p w:rsidR="00A96410" w:rsidRDefault="004B6F49" w:rsidP="00BC5010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2.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</w:t>
      </w:r>
      <w:proofErr w:type="spellStart"/>
      <w:r>
        <w:rPr>
          <w:lang w:eastAsia="ru-RU"/>
        </w:rPr>
        <w:t>Чернышова</w:t>
      </w:r>
      <w:proofErr w:type="spellEnd"/>
      <w:r>
        <w:rPr>
          <w:lang w:eastAsia="ru-RU"/>
        </w:rPr>
        <w:t xml:space="preserve"> А.В.</w:t>
      </w:r>
    </w:p>
    <w:p w:rsidR="00BC5010" w:rsidRDefault="00BC5010" w:rsidP="006078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64" w:rsidRPr="008C7A64" w:rsidRDefault="008C7A64" w:rsidP="008C7A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64">
        <w:rPr>
          <w:rFonts w:ascii="Times New Roman" w:hAnsi="Times New Roman" w:cs="Times New Roman"/>
          <w:sz w:val="28"/>
          <w:szCs w:val="28"/>
        </w:rPr>
        <w:t>3.  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8C7A64" w:rsidRPr="008C7A64" w:rsidRDefault="008C7A64" w:rsidP="008C7A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Pr="007D5BCE" w:rsidRDefault="008C7A64" w:rsidP="008C7A64">
      <w:pPr>
        <w:pStyle w:val="ConsPlusNormal"/>
        <w:widowControl/>
        <w:ind w:firstLine="708"/>
        <w:jc w:val="both"/>
      </w:pPr>
      <w:r w:rsidRPr="008C7A6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  <w:r w:rsidR="00992F9B">
        <w:rPr>
          <w:rFonts w:ascii="Times New Roman" w:hAnsi="Times New Roman" w:cs="Times New Roman"/>
          <w:sz w:val="28"/>
          <w:szCs w:val="28"/>
        </w:rPr>
        <w:t>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7D5BCE" w:rsidRDefault="000F6DAC" w:rsidP="00607824">
      <w:pPr>
        <w:spacing w:line="240" w:lineRule="auto"/>
        <w:jc w:val="both"/>
        <w:rPr>
          <w:rFonts w:eastAsia="Arial"/>
          <w:lang w:eastAsia="ar-SA"/>
        </w:rPr>
      </w:pP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0F6DAC" w:rsidRDefault="00BD143D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r w:rsidR="000F6DAC" w:rsidRPr="000F6DAC">
        <w:rPr>
          <w:rFonts w:eastAsia="Times New Roman"/>
          <w:lang w:eastAsia="ru-RU"/>
        </w:rPr>
        <w:t>Труновского муниципального округа</w:t>
      </w:r>
    </w:p>
    <w:p w:rsidR="000F6DAC" w:rsidRPr="000F6DAC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 xml:space="preserve">Ставропольского края                                                  </w:t>
      </w:r>
      <w:r w:rsidR="00BC5010">
        <w:rPr>
          <w:rFonts w:eastAsia="Times New Roman"/>
          <w:lang w:eastAsia="ru-RU"/>
        </w:rPr>
        <w:t xml:space="preserve">  </w:t>
      </w:r>
      <w:r w:rsidRPr="000F6DAC">
        <w:rPr>
          <w:rFonts w:eastAsia="Times New Roman"/>
          <w:lang w:eastAsia="ru-RU"/>
        </w:rPr>
        <w:t xml:space="preserve">               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12286C" w:rsidRDefault="0012286C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1B719F" w:rsidRDefault="001B719F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bookmarkStart w:id="0" w:name="_GoBack"/>
      <w:bookmarkEnd w:id="0"/>
    </w:p>
    <w:sectPr w:rsidR="001B719F" w:rsidSect="00BC501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1C" w:rsidRDefault="006A671C" w:rsidP="001C21F0">
      <w:pPr>
        <w:spacing w:line="240" w:lineRule="auto"/>
      </w:pPr>
      <w:r>
        <w:separator/>
      </w:r>
    </w:p>
  </w:endnote>
  <w:endnote w:type="continuationSeparator" w:id="0">
    <w:p w:rsidR="006A671C" w:rsidRDefault="006A671C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1C" w:rsidRDefault="006A671C" w:rsidP="001C21F0">
      <w:pPr>
        <w:spacing w:line="240" w:lineRule="auto"/>
      </w:pPr>
      <w:r>
        <w:separator/>
      </w:r>
    </w:p>
  </w:footnote>
  <w:footnote w:type="continuationSeparator" w:id="0">
    <w:p w:rsidR="006A671C" w:rsidRDefault="006A671C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EndPr/>
    <w:sdtContent>
      <w:p w:rsidR="00BC5010" w:rsidRDefault="00BC5010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64">
          <w:rPr>
            <w:noProof/>
          </w:rPr>
          <w:t>2</w:t>
        </w:r>
        <w:r>
          <w:fldChar w:fldCharType="end"/>
        </w:r>
      </w:p>
    </w:sdtContent>
  </w:sdt>
  <w:p w:rsidR="00BC5010" w:rsidRDefault="00BC50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4"/>
    <w:rsid w:val="0002758C"/>
    <w:rsid w:val="00051ACA"/>
    <w:rsid w:val="00066BEB"/>
    <w:rsid w:val="00071680"/>
    <w:rsid w:val="000723D1"/>
    <w:rsid w:val="00074520"/>
    <w:rsid w:val="000907C1"/>
    <w:rsid w:val="000B3C4E"/>
    <w:rsid w:val="000C0D86"/>
    <w:rsid w:val="000C1966"/>
    <w:rsid w:val="000C2D2E"/>
    <w:rsid w:val="000C731E"/>
    <w:rsid w:val="000D4AC0"/>
    <w:rsid w:val="000F6DAC"/>
    <w:rsid w:val="0012286C"/>
    <w:rsid w:val="0016122F"/>
    <w:rsid w:val="0017490D"/>
    <w:rsid w:val="001809C5"/>
    <w:rsid w:val="00181043"/>
    <w:rsid w:val="001832DA"/>
    <w:rsid w:val="001867E3"/>
    <w:rsid w:val="001B0DAD"/>
    <w:rsid w:val="001B1E2A"/>
    <w:rsid w:val="001B719F"/>
    <w:rsid w:val="001C21F0"/>
    <w:rsid w:val="001C645C"/>
    <w:rsid w:val="001E4BC9"/>
    <w:rsid w:val="001F21C7"/>
    <w:rsid w:val="00223274"/>
    <w:rsid w:val="00240C9D"/>
    <w:rsid w:val="00287B50"/>
    <w:rsid w:val="0029361B"/>
    <w:rsid w:val="002D195C"/>
    <w:rsid w:val="002F3527"/>
    <w:rsid w:val="00312FD6"/>
    <w:rsid w:val="00357EC9"/>
    <w:rsid w:val="00360F95"/>
    <w:rsid w:val="00364BB6"/>
    <w:rsid w:val="00373127"/>
    <w:rsid w:val="00375B90"/>
    <w:rsid w:val="003816F5"/>
    <w:rsid w:val="003937AC"/>
    <w:rsid w:val="00395673"/>
    <w:rsid w:val="003A2B46"/>
    <w:rsid w:val="003A524F"/>
    <w:rsid w:val="003C2C4C"/>
    <w:rsid w:val="003C5194"/>
    <w:rsid w:val="003C58EA"/>
    <w:rsid w:val="003D4EC2"/>
    <w:rsid w:val="003E2B03"/>
    <w:rsid w:val="00411DE2"/>
    <w:rsid w:val="00422E7B"/>
    <w:rsid w:val="00432436"/>
    <w:rsid w:val="004329BE"/>
    <w:rsid w:val="00436031"/>
    <w:rsid w:val="004456A0"/>
    <w:rsid w:val="00450FE6"/>
    <w:rsid w:val="00464C30"/>
    <w:rsid w:val="00484364"/>
    <w:rsid w:val="00486139"/>
    <w:rsid w:val="004B6F49"/>
    <w:rsid w:val="004C6221"/>
    <w:rsid w:val="004D1B27"/>
    <w:rsid w:val="004D6493"/>
    <w:rsid w:val="004F10F9"/>
    <w:rsid w:val="004F3B98"/>
    <w:rsid w:val="00512038"/>
    <w:rsid w:val="005215A5"/>
    <w:rsid w:val="005331E4"/>
    <w:rsid w:val="005430D2"/>
    <w:rsid w:val="00555422"/>
    <w:rsid w:val="00576CE9"/>
    <w:rsid w:val="00584841"/>
    <w:rsid w:val="00587FE0"/>
    <w:rsid w:val="005914CE"/>
    <w:rsid w:val="005E7513"/>
    <w:rsid w:val="006019C0"/>
    <w:rsid w:val="006021A5"/>
    <w:rsid w:val="00602AB1"/>
    <w:rsid w:val="00607824"/>
    <w:rsid w:val="00627566"/>
    <w:rsid w:val="006419CA"/>
    <w:rsid w:val="00642B69"/>
    <w:rsid w:val="00652842"/>
    <w:rsid w:val="006643C6"/>
    <w:rsid w:val="006724FE"/>
    <w:rsid w:val="00673D35"/>
    <w:rsid w:val="006A671C"/>
    <w:rsid w:val="006A7C6F"/>
    <w:rsid w:val="006D0390"/>
    <w:rsid w:val="006D14EB"/>
    <w:rsid w:val="006D4FF1"/>
    <w:rsid w:val="006D5068"/>
    <w:rsid w:val="006D56F3"/>
    <w:rsid w:val="006D732F"/>
    <w:rsid w:val="00700AD2"/>
    <w:rsid w:val="00706FF4"/>
    <w:rsid w:val="00727FF4"/>
    <w:rsid w:val="00732485"/>
    <w:rsid w:val="00734D49"/>
    <w:rsid w:val="007368E1"/>
    <w:rsid w:val="00746A32"/>
    <w:rsid w:val="0077069B"/>
    <w:rsid w:val="007732F4"/>
    <w:rsid w:val="007740BB"/>
    <w:rsid w:val="00785633"/>
    <w:rsid w:val="007922BE"/>
    <w:rsid w:val="007964DC"/>
    <w:rsid w:val="007B480E"/>
    <w:rsid w:val="007F57D0"/>
    <w:rsid w:val="007F6F90"/>
    <w:rsid w:val="00813563"/>
    <w:rsid w:val="00813BDD"/>
    <w:rsid w:val="008324A0"/>
    <w:rsid w:val="008426DC"/>
    <w:rsid w:val="008502E1"/>
    <w:rsid w:val="00863D9F"/>
    <w:rsid w:val="00872AA6"/>
    <w:rsid w:val="00876591"/>
    <w:rsid w:val="008850A1"/>
    <w:rsid w:val="00885845"/>
    <w:rsid w:val="008A6398"/>
    <w:rsid w:val="008C7A64"/>
    <w:rsid w:val="008E1021"/>
    <w:rsid w:val="008F055C"/>
    <w:rsid w:val="009356BB"/>
    <w:rsid w:val="00966391"/>
    <w:rsid w:val="00992F9B"/>
    <w:rsid w:val="009A3074"/>
    <w:rsid w:val="009A6457"/>
    <w:rsid w:val="009D0A7E"/>
    <w:rsid w:val="009E404A"/>
    <w:rsid w:val="009E7748"/>
    <w:rsid w:val="009F5D91"/>
    <w:rsid w:val="00A015FF"/>
    <w:rsid w:val="00A02C19"/>
    <w:rsid w:val="00A03F52"/>
    <w:rsid w:val="00A05B23"/>
    <w:rsid w:val="00A27E10"/>
    <w:rsid w:val="00A3228E"/>
    <w:rsid w:val="00A804C8"/>
    <w:rsid w:val="00A96410"/>
    <w:rsid w:val="00AA3999"/>
    <w:rsid w:val="00AD49F8"/>
    <w:rsid w:val="00AE7C55"/>
    <w:rsid w:val="00B511F5"/>
    <w:rsid w:val="00B628C1"/>
    <w:rsid w:val="00B77857"/>
    <w:rsid w:val="00B8426C"/>
    <w:rsid w:val="00BA0481"/>
    <w:rsid w:val="00BC5010"/>
    <w:rsid w:val="00BD143D"/>
    <w:rsid w:val="00BE551B"/>
    <w:rsid w:val="00BF429E"/>
    <w:rsid w:val="00C000F0"/>
    <w:rsid w:val="00C0099F"/>
    <w:rsid w:val="00C14F3B"/>
    <w:rsid w:val="00C35A4D"/>
    <w:rsid w:val="00C4602E"/>
    <w:rsid w:val="00C47E00"/>
    <w:rsid w:val="00C51F96"/>
    <w:rsid w:val="00C52690"/>
    <w:rsid w:val="00C651D4"/>
    <w:rsid w:val="00C663B0"/>
    <w:rsid w:val="00CB0373"/>
    <w:rsid w:val="00CE6090"/>
    <w:rsid w:val="00D14754"/>
    <w:rsid w:val="00D218B7"/>
    <w:rsid w:val="00D45A5E"/>
    <w:rsid w:val="00D47B08"/>
    <w:rsid w:val="00D660ED"/>
    <w:rsid w:val="00D80A70"/>
    <w:rsid w:val="00D867E1"/>
    <w:rsid w:val="00DA59FD"/>
    <w:rsid w:val="00DB4559"/>
    <w:rsid w:val="00DD13A4"/>
    <w:rsid w:val="00E342AF"/>
    <w:rsid w:val="00E44E23"/>
    <w:rsid w:val="00E46F53"/>
    <w:rsid w:val="00E47D38"/>
    <w:rsid w:val="00E60847"/>
    <w:rsid w:val="00E632C5"/>
    <w:rsid w:val="00E80C65"/>
    <w:rsid w:val="00E85C37"/>
    <w:rsid w:val="00EA7BF2"/>
    <w:rsid w:val="00EB269F"/>
    <w:rsid w:val="00EB2D1B"/>
    <w:rsid w:val="00EC3D78"/>
    <w:rsid w:val="00ED3169"/>
    <w:rsid w:val="00ED4F2C"/>
    <w:rsid w:val="00EE1A1C"/>
    <w:rsid w:val="00EE6D8B"/>
    <w:rsid w:val="00F33C4E"/>
    <w:rsid w:val="00F404A5"/>
    <w:rsid w:val="00F55E4A"/>
    <w:rsid w:val="00F814A3"/>
    <w:rsid w:val="00F83466"/>
    <w:rsid w:val="00F87744"/>
    <w:rsid w:val="00F938E0"/>
    <w:rsid w:val="00FB1DC0"/>
    <w:rsid w:val="00FB1DFC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18095-3F67-4E57-878E-6068938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5</cp:revision>
  <cp:lastPrinted>2025-07-07T05:58:00Z</cp:lastPrinted>
  <dcterms:created xsi:type="dcterms:W3CDTF">2025-07-04T06:37:00Z</dcterms:created>
  <dcterms:modified xsi:type="dcterms:W3CDTF">2025-07-07T05:58:00Z</dcterms:modified>
</cp:coreProperties>
</file>