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F3" w:rsidRPr="00A3196C" w:rsidRDefault="008026DF" w:rsidP="00894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4119D" w:rsidRPr="00A3196C" w:rsidRDefault="008026DF" w:rsidP="00894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6C">
        <w:rPr>
          <w:rFonts w:ascii="Times New Roman" w:hAnsi="Times New Roman" w:cs="Times New Roman"/>
          <w:b/>
          <w:sz w:val="28"/>
          <w:szCs w:val="28"/>
        </w:rPr>
        <w:t xml:space="preserve">о ходе исполнения бюджета Труновского муниципального </w:t>
      </w:r>
      <w:r w:rsidR="004475D7" w:rsidRPr="00A3196C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3196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8945BF" w:rsidRPr="00A3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9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056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A3196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15CB" w:rsidRPr="00A3196C">
        <w:rPr>
          <w:rFonts w:ascii="Times New Roman" w:hAnsi="Times New Roman" w:cs="Times New Roman"/>
          <w:b/>
          <w:sz w:val="28"/>
          <w:szCs w:val="28"/>
        </w:rPr>
        <w:t>2</w:t>
      </w:r>
      <w:r w:rsidR="00C20F88">
        <w:rPr>
          <w:rFonts w:ascii="Times New Roman" w:hAnsi="Times New Roman" w:cs="Times New Roman"/>
          <w:b/>
          <w:sz w:val="28"/>
          <w:szCs w:val="28"/>
        </w:rPr>
        <w:t>4</w:t>
      </w:r>
      <w:r w:rsidRPr="00A319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6737" w:rsidRPr="00A3196C" w:rsidRDefault="008945BF" w:rsidP="008026DF">
      <w:pPr>
        <w:spacing w:after="0" w:line="240" w:lineRule="auto"/>
        <w:jc w:val="both"/>
      </w:pPr>
      <w:r w:rsidRPr="00A3196C">
        <w:t xml:space="preserve">      </w:t>
      </w:r>
    </w:p>
    <w:p w:rsidR="00C20F88" w:rsidRDefault="00C20F88" w:rsidP="00C20F8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150561" w:rsidRDefault="00C20F88" w:rsidP="0083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подпункта 9 пункта 1 статьи 8 Положения о Контрольно-ревизионной комиссии Труновского муниципального округа Ставропольского края (далее – Комиссия), пунктов 4,5 статьи 24 главы 7 Положения о бюджетном процессе в Труновском муниципальном округе Ставропольского края, пункта 1.8 плана работы Комиссии на 2024 год подготовлена информация о ходе исполнения бюджета  Труновского муниципального округа Ставропольского края за </w:t>
      </w:r>
      <w:r w:rsid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C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proofErr w:type="gramEnd"/>
      <w:r w:rsidRPr="00C2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8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п. 4,5 статьи 24 главы 7 Положения о бюджетном процессе в Труновском муниципальном округе Ставропольско</w:t>
      </w:r>
      <w:r w:rsidR="00E45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в Комиссию представлен а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E4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 (далее – Администрация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ТМО</w:t>
      </w:r>
      <w:r w:rsidR="00E45C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бюджета муниципального округа за 9 месяцев 2024 и другие документы в установленный срок и в полном объеме в соответствии с требованиями Положения о бюджетном процессе</w:t>
      </w:r>
      <w:proofErr w:type="gramEnd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Труновском муниципальном округе Ставропольского края (исх. № 9437 от 23.10.2024 г.).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требованиями п. 5 ст. 264.2 БК РФ отчет об исполнении бюджета муниципального округа за 9 месяцев 2024 рассмотрен на заседании Администрации ТМО и утвержден постановлением Администрации ТМО от 17.10.2024 № 971-п.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0561" w:rsidRPr="00150561" w:rsidRDefault="00150561" w:rsidP="00E45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характеристики исполнения бюджета муниципального округа за 9 месяцев 2024 года.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Р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Думы муниципального округа от 19.12.2023 года № 118               «О бюджете Труновского муниципального округа Ставропольского края на 2024 год и плановый период 2025 и 2026 годов» (далее - Решение № 118)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первоначально утверждены основные характеристики бюджета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2024 г., в том числе:</w:t>
      </w:r>
    </w:p>
    <w:p w:rsidR="00150561" w:rsidRPr="00150561" w:rsidRDefault="00150561" w:rsidP="00150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- общий объем доходов - в сумме 1253155,42 тыс. рублей (в 2023 г. - 1343341,50 тыс. рублей);</w:t>
      </w:r>
    </w:p>
    <w:p w:rsidR="00150561" w:rsidRPr="00150561" w:rsidRDefault="00150561" w:rsidP="00150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- общий объем расходов - в сумме 1275199,87 тыс. рублей (в 2023 г. - 1343341,50 тыс. рублей);</w:t>
      </w:r>
    </w:p>
    <w:p w:rsidR="00150561" w:rsidRPr="00150561" w:rsidRDefault="00150561" w:rsidP="00150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- дефицит бюджета муниципального округа на 2024 год в сумме                   22044,45 тыс. рублей.</w:t>
      </w:r>
    </w:p>
    <w:p w:rsidR="00150561" w:rsidRPr="00150561" w:rsidRDefault="00150561" w:rsidP="00150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proofErr w:type="gramStart"/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течение 9 месяцев 2024 года в первоначально принятое Решение                    № 118 изменения внесены 9 раз (в редакции решений Думы муниципального округа от 13 февраля 2024 г. № 5, от 19 марта 2024 г. № 16, от 16 апреля 2024 г. № 24, от 28 мая 2024 г. № 38, от 11 июня 2024 г. № 49, от 09 июля 2024 № 58, от 13 августа 2024</w:t>
      </w:r>
      <w:proofErr w:type="gramEnd"/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proofErr w:type="gramStart"/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64, от 29 августа № 72, от 24.09.2024 № 74), а также приказами финансового управления Администрации ТМО, без внесения изменений в бюджет муниципального округа на отчетную дату</w:t>
      </w:r>
      <w:r w:rsidRPr="00150561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>.</w:t>
      </w:r>
      <w:proofErr w:type="gramEnd"/>
    </w:p>
    <w:p w:rsidR="00150561" w:rsidRPr="00150561" w:rsidRDefault="00150561" w:rsidP="0015056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ab/>
        <w:t>В результате уточненные плановые назначения бюджета муниципального округа по состоянию на 01.10.2024 года согласно отчету об исполнении бюджета муниципального округа за 9 месяцев 2024 года составили:</w:t>
      </w:r>
    </w:p>
    <w:p w:rsidR="00150561" w:rsidRPr="00150561" w:rsidRDefault="00150561" w:rsidP="001505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ab/>
        <w:t xml:space="preserve"> - </w:t>
      </w:r>
      <w:r w:rsidRPr="0015056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общий объем доходов на 2024 год - в сумме </w:t>
      </w:r>
      <w:r w:rsidRPr="0015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1482584,62 </w:t>
      </w:r>
      <w:r w:rsidRPr="0015056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тыс. руб.                     (в 2023 г. - 1411774,67 тыс. рублей) или на 229429,20 тыс. рублей больше первоначально утвержденного плана;</w:t>
      </w:r>
    </w:p>
    <w:p w:rsidR="00150561" w:rsidRPr="00150561" w:rsidRDefault="00150561" w:rsidP="00150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-  общий объем расходов на 2024 год - в сумме 1551656,02 тыс. рублей               (в 2023 г. - 1467198,05 тыс. рублей) или на 276456,15 тыс. рублей больше первоначально утвержденного плана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150561" w:rsidRPr="00150561" w:rsidRDefault="00150561" w:rsidP="001505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- плановый объем дефицита бюджета муниципального округа на 2024 год - в сумме 66962,43 тыс. рублей.</w:t>
      </w:r>
    </w:p>
    <w:p w:rsidR="00150561" w:rsidRPr="00150561" w:rsidRDefault="00150561" w:rsidP="00150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5056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Анализ основных параметров бюджета муниципального округа и их исполнение по состоянию на 01.10.2024 года представлены в следующей таблице:                                                                                            </w:t>
      </w:r>
    </w:p>
    <w:p w:rsidR="00150561" w:rsidRPr="00150561" w:rsidRDefault="00150561" w:rsidP="001505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2409"/>
        <w:gridCol w:w="1418"/>
        <w:gridCol w:w="1134"/>
        <w:gridCol w:w="1134"/>
      </w:tblGrid>
      <w:tr w:rsidR="00150561" w:rsidRPr="00150561" w:rsidTr="00E95139">
        <w:trPr>
          <w:trHeight w:val="430"/>
          <w:tblHeader/>
        </w:trPr>
        <w:tc>
          <w:tcPr>
            <w:tcW w:w="1701" w:type="dxa"/>
            <w:vMerge w:val="restart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69" w:type="dxa"/>
            <w:gridSpan w:val="2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Годовые плановые назначения,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Исполнено за 9 месяцев 2024 года,</w:t>
            </w:r>
          </w:p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тыс. рублей</w:t>
            </w:r>
          </w:p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% исполнения, к уточненным назначениям</w:t>
            </w:r>
          </w:p>
        </w:tc>
        <w:tc>
          <w:tcPr>
            <w:tcW w:w="1134" w:type="dxa"/>
            <w:vMerge w:val="restart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% исполнения за 9 месяцев  2023 года</w:t>
            </w:r>
          </w:p>
        </w:tc>
      </w:tr>
      <w:tr w:rsidR="00150561" w:rsidRPr="00150561" w:rsidTr="00E95139">
        <w:trPr>
          <w:trHeight w:val="904"/>
          <w:tblHeader/>
        </w:trPr>
        <w:tc>
          <w:tcPr>
            <w:tcW w:w="1701" w:type="dxa"/>
            <w:vMerge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Решение              № 118</w:t>
            </w:r>
          </w:p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(первоначальная редакция)</w:t>
            </w:r>
          </w:p>
        </w:tc>
        <w:tc>
          <w:tcPr>
            <w:tcW w:w="2409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Уточненные плановые назначения  согласно отчету за           9 месяцев 2024 года</w:t>
            </w:r>
          </w:p>
        </w:tc>
        <w:tc>
          <w:tcPr>
            <w:tcW w:w="1418" w:type="dxa"/>
            <w:vMerge/>
            <w:shd w:val="clear" w:color="auto" w:fill="auto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150561" w:rsidRPr="00150561" w:rsidTr="00E95139">
        <w:trPr>
          <w:trHeight w:val="191"/>
        </w:trPr>
        <w:tc>
          <w:tcPr>
            <w:tcW w:w="1701" w:type="dxa"/>
            <w:vAlign w:val="center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6</w:t>
            </w:r>
          </w:p>
        </w:tc>
      </w:tr>
      <w:tr w:rsidR="00150561" w:rsidRPr="00150561" w:rsidTr="00E95139">
        <w:trPr>
          <w:trHeight w:val="191"/>
        </w:trPr>
        <w:tc>
          <w:tcPr>
            <w:tcW w:w="1701" w:type="dxa"/>
            <w:vAlign w:val="center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60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1253155,42</w:t>
            </w:r>
          </w:p>
        </w:tc>
        <w:tc>
          <w:tcPr>
            <w:tcW w:w="2409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1482584,62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1205876,30</w:t>
            </w:r>
          </w:p>
        </w:tc>
        <w:tc>
          <w:tcPr>
            <w:tcW w:w="1134" w:type="dxa"/>
            <w:vAlign w:val="bottom"/>
          </w:tcPr>
          <w:p w:rsidR="00150561" w:rsidRPr="00150561" w:rsidRDefault="00E45CE3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81,34</w:t>
            </w:r>
          </w:p>
        </w:tc>
        <w:tc>
          <w:tcPr>
            <w:tcW w:w="1134" w:type="dxa"/>
            <w:vAlign w:val="bottom"/>
          </w:tcPr>
          <w:p w:rsidR="00150561" w:rsidRPr="00150561" w:rsidRDefault="00E45CE3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76,50</w:t>
            </w:r>
          </w:p>
        </w:tc>
      </w:tr>
      <w:tr w:rsidR="00150561" w:rsidRPr="00150561" w:rsidTr="00E95139">
        <w:trPr>
          <w:trHeight w:val="70"/>
        </w:trPr>
        <w:tc>
          <w:tcPr>
            <w:tcW w:w="1701" w:type="dxa"/>
            <w:vAlign w:val="center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60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1275199,87</w:t>
            </w:r>
          </w:p>
        </w:tc>
        <w:tc>
          <w:tcPr>
            <w:tcW w:w="2409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1551656,02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1094070,68</w:t>
            </w:r>
          </w:p>
        </w:tc>
        <w:tc>
          <w:tcPr>
            <w:tcW w:w="1134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134" w:type="dxa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71,30</w:t>
            </w:r>
          </w:p>
        </w:tc>
      </w:tr>
      <w:tr w:rsidR="00150561" w:rsidRPr="00150561" w:rsidTr="00E95139">
        <w:trPr>
          <w:trHeight w:val="70"/>
        </w:trPr>
        <w:tc>
          <w:tcPr>
            <w:tcW w:w="1701" w:type="dxa"/>
            <w:vAlign w:val="center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Дефицит</w:t>
            </w:r>
            <w:proofErr w:type="gramStart"/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560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-22044,45</w:t>
            </w:r>
          </w:p>
        </w:tc>
        <w:tc>
          <w:tcPr>
            <w:tcW w:w="2409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-66962,43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+111805,62</w:t>
            </w:r>
          </w:p>
        </w:tc>
        <w:tc>
          <w:tcPr>
            <w:tcW w:w="1134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</w:tbl>
    <w:p w:rsidR="00150561" w:rsidRPr="00150561" w:rsidRDefault="00150561" w:rsidP="0015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150561" w:rsidRPr="00150561" w:rsidRDefault="00150561" w:rsidP="0015056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Доходы бюджета муниципального округа.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9 месяцев 2024 года в бюджет муниципального округа поступило доходов всего 1205876,30</w:t>
      </w:r>
      <w:r w:rsidRPr="0015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81,34 % к уточненным годовым плановым назначениям (в 2023 г. - 1079987,79 тыс. рублей или 76,5 %  к уточненным годовым плановым назначениям), по сравнению с аналогичным периодом прошлого года поступления увеличились на 125888,51 тыс. рублей из них: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налоговые и неналоговые доходы составили 442902,20 тыс. рублей</w:t>
      </w:r>
      <w:r w:rsidRPr="00150561">
        <w:rPr>
          <w:rFonts w:ascii="Calibri" w:eastAsia="Times New Roman" w:hAnsi="Calibri" w:cs="Times New Roman"/>
          <w:lang w:eastAsia="ru-RU"/>
        </w:rPr>
        <w:t xml:space="preserve">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75,21 % к уточненным годовым плановым назначениям;</w:t>
      </w:r>
    </w:p>
    <w:p w:rsidR="00150561" w:rsidRPr="00150561" w:rsidRDefault="00150561" w:rsidP="00150561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безвозмездные поступления составили 1014509,94 тыс. рублей или                   75,21 % к годовым плановым назначениям.</w:t>
      </w:r>
      <w:r w:rsidRPr="00150561">
        <w:rPr>
          <w:rFonts w:ascii="Calibri" w:eastAsia="Times New Roman" w:hAnsi="Calibri" w:cs="Times New Roman"/>
          <w:lang w:eastAsia="ru-RU"/>
        </w:rPr>
        <w:t xml:space="preserve">     </w:t>
      </w:r>
    </w:p>
    <w:p w:rsidR="00150561" w:rsidRDefault="00150561" w:rsidP="00150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150561">
        <w:rPr>
          <w:rFonts w:ascii="Calibri" w:eastAsia="Times New Roman" w:hAnsi="Calibri" w:cs="Times New Roman"/>
          <w:lang w:eastAsia="ru-RU"/>
        </w:rPr>
        <w:tab/>
      </w:r>
      <w:r w:rsidRPr="0015056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Анализ основных показателей по доходам и их исполнение по состоянию на 01.10.2024 года представлен в следующей таблице:</w:t>
      </w:r>
    </w:p>
    <w:p w:rsidR="00150561" w:rsidRPr="00150561" w:rsidRDefault="00150561" w:rsidP="00150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1275"/>
        <w:gridCol w:w="1037"/>
        <w:gridCol w:w="1343"/>
        <w:gridCol w:w="1412"/>
      </w:tblGrid>
      <w:tr w:rsidR="00150561" w:rsidRPr="00150561" w:rsidTr="00E95139">
        <w:tc>
          <w:tcPr>
            <w:tcW w:w="3085" w:type="dxa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бюджетные назначения на 2024 год                    (с учетом </w:t>
            </w: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изменений)</w:t>
            </w:r>
          </w:p>
        </w:tc>
        <w:tc>
          <w:tcPr>
            <w:tcW w:w="1275" w:type="dxa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Исполнено за 9 месяцев 2024 года</w:t>
            </w:r>
          </w:p>
        </w:tc>
        <w:tc>
          <w:tcPr>
            <w:tcW w:w="1037" w:type="dxa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за 9 месяцев 2024 года</w:t>
            </w:r>
          </w:p>
        </w:tc>
        <w:tc>
          <w:tcPr>
            <w:tcW w:w="1343" w:type="dxa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9 месяцев  2023 года</w:t>
            </w:r>
          </w:p>
        </w:tc>
        <w:tc>
          <w:tcPr>
            <w:tcW w:w="1412" w:type="dxa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Разница показателей 2024 год и 2023 год (гр.3-гр.5)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 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468074,68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442902,20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94,62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333003,35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109898,85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208677,56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156819,86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75,15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145103,22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11716,64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Налог на доходы физических лиц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208677,56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156819,86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75,15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145103,22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11716,64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17732,75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13787,61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77,75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14185,55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-397,94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17732,75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13787,61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77,75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14185,55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-397,94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87389,27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79762,86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91,27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95458,01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-15695,15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17645,70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90,49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14504,88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3140,82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-48,87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52,97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64795,27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54263,44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83,75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94869,41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-40605,97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3094,00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3701,55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119,64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1759,30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1942,25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49745,00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22763,30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45,76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15840,01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6923,29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8806,00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3771,86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42,83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1708,78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2063,08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Земельный налог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40939,00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7213,36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14131,23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-6917,87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4382,38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115,14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2845,98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1536,40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2350,55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61,76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2845,73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-495,18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45971,27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44802,28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97,46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29151,36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15650,92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45894,87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44750,53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97,51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29143,87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15606,66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76,40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51,75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67,74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7,49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44,26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158,30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25,04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11,37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Плата за негативное воздействие на окружающую среду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158,30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25,04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11,37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9990,50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6372,28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63,78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6691,93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-319,65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Доходы от оказания платных услуг (работ)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9816,21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6135,10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5938,62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196,48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Доходы от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174,29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237,18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136,08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753,31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-516,13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37815,04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107134,24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283,31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4202,79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102931,45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340,41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340,41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482,87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-142,46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7726,16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8019,75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3570,15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4449,60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20350,06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89375,66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439,19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89375,66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9398,41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9398,42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149,77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9248,65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642,24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98,81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371,60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642,24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98,81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371,60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690,70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794,21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114,99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931,66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-137,45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664,31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112,79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783,17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-118,86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13,43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-13,43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Платежи в целях возмещения причиненного ущерба (убытков)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24,43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24,02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86,62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-62,19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Платежи, уплачиваемые в целях возмещения вреда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79,47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29,44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50,03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5583,59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5604,53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100,38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2569,49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3035,04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Невыясненные поступления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303,95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-298,33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Прочие неналоговые доходы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89,84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-76,78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Инициативные платежи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5583,59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5585,85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100,04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2175,70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3410,15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1014509,94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762974,10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75,21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746984,44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15989,66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1005600,89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755976,37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75,18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742530,66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13445,71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147310,00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110482,50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127527,00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-17044,50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370820,82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291041,84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223413,36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67628,48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458104,44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329404,86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71,91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390467,14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-61062,28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29365,63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25047,17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85,29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1123,16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23924,01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9109,94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7202,18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79,06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4914,57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2287,61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-200,89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-204,45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101,77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-460,79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256,34</w:t>
            </w:r>
          </w:p>
        </w:tc>
      </w:tr>
      <w:tr w:rsidR="00150561" w:rsidRPr="00150561" w:rsidTr="00E95139">
        <w:tc>
          <w:tcPr>
            <w:tcW w:w="308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1482584,62</w:t>
            </w:r>
          </w:p>
        </w:tc>
        <w:tc>
          <w:tcPr>
            <w:tcW w:w="1275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1205876,30</w:t>
            </w:r>
          </w:p>
        </w:tc>
        <w:tc>
          <w:tcPr>
            <w:tcW w:w="1037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81,34</w:t>
            </w:r>
          </w:p>
        </w:tc>
        <w:tc>
          <w:tcPr>
            <w:tcW w:w="1343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1079987,79</w:t>
            </w:r>
          </w:p>
        </w:tc>
        <w:tc>
          <w:tcPr>
            <w:tcW w:w="1412" w:type="dxa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125888,51</w:t>
            </w:r>
          </w:p>
        </w:tc>
      </w:tr>
    </w:tbl>
    <w:p w:rsidR="00150561" w:rsidRPr="00150561" w:rsidRDefault="00150561" w:rsidP="0015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39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505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</w:t>
      </w:r>
    </w:p>
    <w:p w:rsidR="00150561" w:rsidRPr="00150561" w:rsidRDefault="00150561" w:rsidP="00E9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Расходы бюджета муниципального округа.</w:t>
      </w:r>
    </w:p>
    <w:p w:rsidR="00150561" w:rsidRPr="00150561" w:rsidRDefault="00150561" w:rsidP="0015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расходам бюджета муниципального округа за                           9 месяцев  2024</w:t>
      </w:r>
      <w:r w:rsidRPr="00150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сложилось в сумме 1094070,68 тыс. рублей или 70,51 % к годовым плановым назначениям (в 2023 г.- 1046280,47 тыс. рублей или 71,31 % к годовым плановым назначениям). По сравнению с аналогичным периодом прошлого года расходы увеличились на 17790,21 тыс. </w:t>
      </w:r>
      <w:r w:rsidR="00E9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    </w:t>
      </w:r>
      <w:r w:rsidR="00E9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в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разрезе разделов расходов бюджета муниципального округа представлен в  таблице:                                                </w:t>
      </w:r>
    </w:p>
    <w:p w:rsidR="00150561" w:rsidRPr="00150561" w:rsidRDefault="00150561" w:rsidP="001505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900"/>
        <w:gridCol w:w="1474"/>
        <w:gridCol w:w="1466"/>
        <w:gridCol w:w="1422"/>
        <w:gridCol w:w="1422"/>
      </w:tblGrid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2024 год с учетом изменений</w:t>
            </w:r>
          </w:p>
        </w:tc>
        <w:tc>
          <w:tcPr>
            <w:tcW w:w="766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9 месяцев 2024</w:t>
            </w:r>
          </w:p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43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принятому плану</w:t>
            </w:r>
          </w:p>
        </w:tc>
        <w:tc>
          <w:tcPr>
            <w:tcW w:w="743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9 месяцев. 2023 года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172082,71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121117,10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70,38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2494,52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1633,09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65,47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7328,53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4789,09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65,35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339977,53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261112,65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111436,21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60681,06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54,45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595189,48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394995,73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136056,58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102862,79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179213,81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144259,59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7876,65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2619,56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33,26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</w:tr>
      <w:tr w:rsidR="00150561" w:rsidRPr="00150561" w:rsidTr="00E95139">
        <w:tc>
          <w:tcPr>
            <w:tcW w:w="1508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1551656,02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1094070,68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E95139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70,51</w:t>
            </w:r>
          </w:p>
        </w:tc>
        <w:tc>
          <w:tcPr>
            <w:tcW w:w="743" w:type="pct"/>
            <w:shd w:val="clear" w:color="auto" w:fill="auto"/>
            <w:vAlign w:val="bottom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71,31</w:t>
            </w:r>
          </w:p>
        </w:tc>
      </w:tr>
    </w:tbl>
    <w:p w:rsidR="00150561" w:rsidRPr="00150561" w:rsidRDefault="00150561" w:rsidP="0015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 обязательства муниципального округа по первоочередному  обеспечению финансовыми ресурсами  приоритетных  статей расходов были выполнены в полном объеме. Предельные объемы финансирования по данному направлению утверждены в суммах, заявленных главными распорядителями средств бюджета муниципального округа.</w:t>
      </w:r>
    </w:p>
    <w:p w:rsidR="00150561" w:rsidRPr="00150561" w:rsidRDefault="00150561" w:rsidP="0015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№ 118 на 2024 год утверждено 14 главных распорядителей средств бюджета муниципального округа (далее – ГРБС).</w:t>
      </w:r>
    </w:p>
    <w:p w:rsidR="00150561" w:rsidRDefault="00150561" w:rsidP="0015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расходов бюджета муниципального округа в разрезе ГРБС представлен в таблице:                                                                      </w:t>
      </w:r>
    </w:p>
    <w:p w:rsidR="00150561" w:rsidRPr="00150561" w:rsidRDefault="00150561" w:rsidP="001505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</w:t>
      </w:r>
    </w:p>
    <w:tbl>
      <w:tblPr>
        <w:tblW w:w="4945" w:type="pct"/>
        <w:tblLayout w:type="fixed"/>
        <w:tblLook w:val="04A0"/>
      </w:tblPr>
      <w:tblGrid>
        <w:gridCol w:w="3144"/>
        <w:gridCol w:w="591"/>
        <w:gridCol w:w="1121"/>
        <w:gridCol w:w="1257"/>
        <w:gridCol w:w="1236"/>
        <w:gridCol w:w="1003"/>
        <w:gridCol w:w="1113"/>
      </w:tblGrid>
      <w:tr w:rsidR="00150561" w:rsidRPr="00150561" w:rsidTr="00E95139">
        <w:trPr>
          <w:trHeight w:val="135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 год согласно решению № 118 (первонач. редакция)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2024 </w:t>
            </w:r>
            <w:proofErr w:type="gramStart"/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уточненный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согласно отчету об исполнении бюджета за 9 месяцев 2024 год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(гр.5/гр.4 х100)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9 месяцев  2023 года</w:t>
            </w:r>
          </w:p>
        </w:tc>
      </w:tr>
      <w:tr w:rsidR="00150561" w:rsidRPr="00150561" w:rsidTr="00E95139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50561" w:rsidRPr="00150561" w:rsidTr="00E95139">
        <w:trPr>
          <w:trHeight w:val="289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4828,81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5121,77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3468,85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75,20</w:t>
            </w:r>
          </w:p>
        </w:tc>
      </w:tr>
      <w:tr w:rsidR="00150561" w:rsidRPr="00150561" w:rsidTr="00E95139">
        <w:trPr>
          <w:trHeight w:val="603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123844,70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281026,55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192167,5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72,20</w:t>
            </w:r>
          </w:p>
        </w:tc>
      </w:tr>
      <w:tr w:rsidR="00150561" w:rsidRPr="00150561" w:rsidTr="00E95139">
        <w:trPr>
          <w:trHeight w:val="1096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6519,13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8729,85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6805,02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</w:t>
            </w:r>
          </w:p>
        </w:tc>
      </w:tr>
      <w:tr w:rsidR="00150561" w:rsidRPr="00150561" w:rsidTr="00E95139">
        <w:trPr>
          <w:trHeight w:val="765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31552,38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35123,86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23811,3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72,10</w:t>
            </w:r>
          </w:p>
        </w:tc>
      </w:tr>
      <w:tr w:rsidR="00150561" w:rsidRPr="00150561" w:rsidTr="00E95139">
        <w:trPr>
          <w:trHeight w:val="715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администрации Труновского муниципального округа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550041,49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585113,42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386771,33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67,20</w:t>
            </w:r>
          </w:p>
        </w:tc>
      </w:tr>
      <w:tr w:rsidR="00150561" w:rsidRPr="00150561" w:rsidTr="00E95139">
        <w:trPr>
          <w:trHeight w:val="625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148023,36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163748,44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120166,82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75,10</w:t>
            </w:r>
          </w:p>
        </w:tc>
      </w:tr>
      <w:tr w:rsidR="00150561" w:rsidRPr="00150561" w:rsidTr="00E95139">
        <w:trPr>
          <w:trHeight w:val="919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160028,57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159733,02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130060,19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81,90</w:t>
            </w:r>
          </w:p>
        </w:tc>
      </w:tr>
      <w:tr w:rsidR="00150561" w:rsidRPr="00150561" w:rsidTr="00E95139">
        <w:trPr>
          <w:trHeight w:val="1020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2814,19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3442,91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150561" w:rsidRPr="00150561" w:rsidTr="00E95139">
        <w:trPr>
          <w:trHeight w:val="979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Контрольно-ревизионная комиссия Труновского муниципального округа Ставропольского края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2997,3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2291,67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74,60</w:t>
            </w:r>
          </w:p>
        </w:tc>
      </w:tr>
      <w:tr w:rsidR="00150561" w:rsidRPr="00150561" w:rsidTr="00E95139">
        <w:trPr>
          <w:trHeight w:val="1020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31162,62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45267,95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30059,98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75,80</w:t>
            </w:r>
          </w:p>
        </w:tc>
      </w:tr>
      <w:tr w:rsidR="00150561" w:rsidRPr="00150561" w:rsidTr="00E95139">
        <w:trPr>
          <w:trHeight w:val="1020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86138,69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131171,3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82796,54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150561" w:rsidRPr="00150561" w:rsidTr="00E95139">
        <w:trPr>
          <w:trHeight w:val="289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21559,53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21355,26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18602,43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35,60</w:t>
            </w:r>
          </w:p>
        </w:tc>
      </w:tr>
      <w:tr w:rsidR="00150561" w:rsidRPr="00150561" w:rsidTr="00E95139">
        <w:trPr>
          <w:trHeight w:val="1020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44936,39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45743,16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36011,32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67,70</w:t>
            </w:r>
          </w:p>
        </w:tc>
      </w:tr>
      <w:tr w:rsidR="00150561" w:rsidRPr="00150561" w:rsidTr="00E95139">
        <w:trPr>
          <w:trHeight w:val="289"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60879,81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63081,23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58557,19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81,50</w:t>
            </w:r>
          </w:p>
        </w:tc>
      </w:tr>
      <w:tr w:rsidR="00150561" w:rsidRPr="00150561" w:rsidTr="00E95139">
        <w:trPr>
          <w:trHeight w:val="255"/>
        </w:trPr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1275199,87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1551656,02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1094070,68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E9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70,5</w:t>
            </w:r>
            <w:r w:rsidR="00E95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71,31</w:t>
            </w:r>
          </w:p>
        </w:tc>
      </w:tr>
    </w:tbl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Самый низкий процент исполнения плановых назначений по расходам в отчетном периоде сложился по Территориальному управлению администрации Труновского муниципального округа Ставропольского края в селе Донском – 63,12 % от плана 2024 года, самый высокий процент составил по Территориальному управлению администрации Труновского муниципального округа Ставропольского края в селе Труновском 92,83</w:t>
      </w:r>
      <w:r w:rsidR="00E9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 2024 года.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0561" w:rsidRPr="00150561" w:rsidRDefault="00150561" w:rsidP="0015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Дефицит (профицит) бюджета.</w:t>
      </w:r>
    </w:p>
    <w:p w:rsidR="00150561" w:rsidRPr="00150561" w:rsidRDefault="00150561" w:rsidP="001505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Решением № 118 первоначально дефицит бюджета муниципального округа утвержден в сумме 22044,45 тыс. рублей.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Уточненный плановый </w:t>
      </w: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объем дефицита бюджета муниципального округа по состоянию на 01.10.2024г. составляет 66962,43 тыс. рублей (в 2023 году - 55423,38 тыс. рублей), источником погашения которого является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направление остатков бюджетных средств 2023 года в сумме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66962,43 тыс.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и к возврату в бюджет Ставропольского края 28,25 тыс. рублей.    </w:t>
      </w:r>
      <w:r w:rsidRPr="0015056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       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Фактически за 9 месяцев 2024 года бюджет муниципального округа исполнен с профицитом в сумме 111805,62 тыс. рублей (в 2023 году профицит составил 33707,32 тыс. рублей). </w:t>
      </w:r>
    </w:p>
    <w:p w:rsidR="00150561" w:rsidRPr="00150561" w:rsidRDefault="00150561" w:rsidP="00150561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50561" w:rsidRPr="00150561" w:rsidRDefault="00150561" w:rsidP="00150561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 Исполнение  мероприятий муниципальных программ                              за 9 месяцев 2024 года.</w:t>
      </w:r>
    </w:p>
    <w:p w:rsidR="00150561" w:rsidRPr="00150561" w:rsidRDefault="00150561" w:rsidP="001505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исполнения в отчетном периоде расходной части бюджета муниципального округа в разрезе муниципальных программ приведен в таблице:                      </w:t>
      </w:r>
    </w:p>
    <w:p w:rsidR="00150561" w:rsidRPr="00150561" w:rsidRDefault="00150561" w:rsidP="00150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(тыс. рублей)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276"/>
        <w:gridCol w:w="1417"/>
        <w:gridCol w:w="1276"/>
        <w:gridCol w:w="850"/>
        <w:gridCol w:w="850"/>
      </w:tblGrid>
      <w:tr w:rsidR="00150561" w:rsidRPr="00150561" w:rsidTr="00E95139">
        <w:trPr>
          <w:trHeight w:val="917"/>
        </w:trPr>
        <w:tc>
          <w:tcPr>
            <w:tcW w:w="3686" w:type="dxa"/>
            <w:shd w:val="clear" w:color="auto" w:fill="auto"/>
            <w:noWrap/>
            <w:hideMark/>
          </w:tcPr>
          <w:p w:rsidR="00150561" w:rsidRPr="00150561" w:rsidRDefault="00150561" w:rsidP="00150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муниципальной  программы</w:t>
            </w:r>
          </w:p>
        </w:tc>
        <w:tc>
          <w:tcPr>
            <w:tcW w:w="1276" w:type="dxa"/>
            <w:shd w:val="clear" w:color="auto" w:fill="auto"/>
            <w:hideMark/>
          </w:tcPr>
          <w:p w:rsidR="00150561" w:rsidRPr="00150561" w:rsidRDefault="00150561" w:rsidP="00150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lang w:eastAsia="ru-RU"/>
              </w:rPr>
              <w:t>План на 2024 год согласно решению № 118                (первонач. редакция)</w:t>
            </w:r>
          </w:p>
        </w:tc>
        <w:tc>
          <w:tcPr>
            <w:tcW w:w="1417" w:type="dxa"/>
            <w:shd w:val="clear" w:color="auto" w:fill="auto"/>
            <w:hideMark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 xml:space="preserve">План на 2024 </w:t>
            </w:r>
            <w:proofErr w:type="gramStart"/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 xml:space="preserve"> уточненный на отчетную дату</w:t>
            </w:r>
          </w:p>
        </w:tc>
        <w:tc>
          <w:tcPr>
            <w:tcW w:w="1276" w:type="dxa"/>
            <w:shd w:val="clear" w:color="auto" w:fill="auto"/>
            <w:hideMark/>
          </w:tcPr>
          <w:p w:rsidR="00150561" w:rsidRPr="00150561" w:rsidRDefault="00150561" w:rsidP="008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согласно отчету об исполнении бюджета за </w:t>
            </w:r>
            <w:r w:rsidR="008321CE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850" w:type="dxa"/>
            <w:shd w:val="clear" w:color="auto" w:fill="auto"/>
            <w:hideMark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% исполнения плана</w:t>
            </w:r>
          </w:p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(гр.4/гр.3 х100)</w:t>
            </w:r>
          </w:p>
        </w:tc>
        <w:tc>
          <w:tcPr>
            <w:tcW w:w="850" w:type="dxa"/>
            <w:shd w:val="clear" w:color="auto" w:fill="auto"/>
          </w:tcPr>
          <w:p w:rsidR="00150561" w:rsidRPr="00150561" w:rsidRDefault="00150561" w:rsidP="008321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% исполнения за </w:t>
            </w:r>
            <w:r w:rsidR="008321C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9</w:t>
            </w: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="008321C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мес.</w:t>
            </w: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2023 года</w:t>
            </w:r>
          </w:p>
        </w:tc>
      </w:tr>
      <w:tr w:rsidR="00150561" w:rsidRPr="00150561" w:rsidTr="00E95139">
        <w:trPr>
          <w:trHeight w:val="218"/>
        </w:trPr>
        <w:tc>
          <w:tcPr>
            <w:tcW w:w="3686" w:type="dxa"/>
            <w:shd w:val="clear" w:color="auto" w:fill="auto"/>
            <w:noWrap/>
          </w:tcPr>
          <w:p w:rsidR="00150561" w:rsidRPr="00150561" w:rsidRDefault="00150561" w:rsidP="00150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0561" w:rsidRPr="00150561" w:rsidRDefault="00150561" w:rsidP="00150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0561" w:rsidRPr="00150561" w:rsidRDefault="00150561" w:rsidP="001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50561" w:rsidRPr="00150561" w:rsidRDefault="00150561" w:rsidP="0015056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</w:t>
            </w:r>
          </w:p>
        </w:tc>
      </w:tr>
      <w:tr w:rsidR="008321CE" w:rsidRPr="00150561" w:rsidTr="00E95139">
        <w:trPr>
          <w:trHeight w:val="677"/>
        </w:trPr>
        <w:tc>
          <w:tcPr>
            <w:tcW w:w="3686" w:type="dxa"/>
            <w:shd w:val="clear" w:color="auto" w:fill="auto"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образования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571016,65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606658,52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402731,69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66,39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68,6</w:t>
            </w:r>
          </w:p>
        </w:tc>
      </w:tr>
      <w:tr w:rsidR="008321CE" w:rsidRPr="00150561" w:rsidTr="00E95139">
        <w:trPr>
          <w:trHeight w:val="675"/>
        </w:trPr>
        <w:tc>
          <w:tcPr>
            <w:tcW w:w="3686" w:type="dxa"/>
            <w:shd w:val="clear" w:color="auto" w:fill="auto"/>
            <w:noWrap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125222,00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135736,35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102645,09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75,62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70,0</w:t>
            </w:r>
          </w:p>
        </w:tc>
      </w:tr>
      <w:tr w:rsidR="008321CE" w:rsidRPr="00150561" w:rsidTr="00E95139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транспортной системы и обеспечение  дорожного движения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187153,08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329155,81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257688,27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78,29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76,5</w:t>
            </w:r>
          </w:p>
        </w:tc>
      </w:tr>
      <w:tr w:rsidR="008321CE" w:rsidRPr="00150561" w:rsidTr="00E95139">
        <w:trPr>
          <w:trHeight w:val="274"/>
        </w:trPr>
        <w:tc>
          <w:tcPr>
            <w:tcW w:w="3686" w:type="dxa"/>
            <w:shd w:val="clear" w:color="auto" w:fill="auto"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2804,19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7844,06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2580,35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73,0</w:t>
            </w:r>
          </w:p>
        </w:tc>
      </w:tr>
      <w:tr w:rsidR="008321CE" w:rsidRPr="00150561" w:rsidTr="00E95139">
        <w:trPr>
          <w:trHeight w:val="675"/>
        </w:trPr>
        <w:tc>
          <w:tcPr>
            <w:tcW w:w="3686" w:type="dxa"/>
            <w:shd w:val="clear" w:color="auto" w:fill="auto"/>
            <w:noWrap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2 627,58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8632,97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2013,97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71,8</w:t>
            </w:r>
          </w:p>
        </w:tc>
      </w:tr>
      <w:tr w:rsidR="008321CE" w:rsidRPr="00150561" w:rsidTr="00E95139">
        <w:trPr>
          <w:trHeight w:val="675"/>
        </w:trPr>
        <w:tc>
          <w:tcPr>
            <w:tcW w:w="3686" w:type="dxa"/>
            <w:shd w:val="clear" w:color="auto" w:fill="auto"/>
            <w:noWrap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28 080,62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25494,65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25477,33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53,6</w:t>
            </w:r>
          </w:p>
        </w:tc>
      </w:tr>
      <w:tr w:rsidR="008321CE" w:rsidRPr="00150561" w:rsidTr="00E95139">
        <w:trPr>
          <w:trHeight w:val="1007"/>
        </w:trPr>
        <w:tc>
          <w:tcPr>
            <w:tcW w:w="3686" w:type="dxa"/>
            <w:shd w:val="clear" w:color="auto" w:fill="auto"/>
            <w:noWrap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9 620,62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10300,13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7086,06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73,3</w:t>
            </w:r>
          </w:p>
        </w:tc>
      </w:tr>
      <w:tr w:rsidR="008321CE" w:rsidRPr="00150561" w:rsidTr="00E95139">
        <w:trPr>
          <w:trHeight w:val="572"/>
        </w:trPr>
        <w:tc>
          <w:tcPr>
            <w:tcW w:w="3686" w:type="dxa"/>
            <w:shd w:val="clear" w:color="auto" w:fill="auto"/>
            <w:noWrap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8 747,28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9175,02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6067,68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61,7</w:t>
            </w:r>
          </w:p>
        </w:tc>
      </w:tr>
      <w:tr w:rsidR="008321CE" w:rsidRPr="00150561" w:rsidTr="00E95139">
        <w:trPr>
          <w:trHeight w:val="675"/>
        </w:trPr>
        <w:tc>
          <w:tcPr>
            <w:tcW w:w="3686" w:type="dxa"/>
            <w:shd w:val="clear" w:color="auto" w:fill="auto"/>
            <w:noWrap/>
            <w:hideMark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09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160 028,57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159502,80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129829,97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81,9</w:t>
            </w:r>
          </w:p>
        </w:tc>
      </w:tr>
      <w:tr w:rsidR="008321CE" w:rsidRPr="00150561" w:rsidTr="00E95139">
        <w:trPr>
          <w:trHeight w:val="675"/>
        </w:trPr>
        <w:tc>
          <w:tcPr>
            <w:tcW w:w="3686" w:type="dxa"/>
            <w:shd w:val="clear" w:color="auto" w:fill="auto"/>
            <w:noWrap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территории Труновского муниципального округа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28 608,95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79609,45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32760,73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40,1</w:t>
            </w:r>
          </w:p>
        </w:tc>
      </w:tr>
      <w:tr w:rsidR="008321CE" w:rsidRPr="00150561" w:rsidTr="00E95139">
        <w:trPr>
          <w:trHeight w:val="289"/>
        </w:trPr>
        <w:tc>
          <w:tcPr>
            <w:tcW w:w="3686" w:type="dxa"/>
            <w:shd w:val="clear" w:color="auto" w:fill="auto"/>
            <w:noWrap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«</w:t>
            </w:r>
            <w:r w:rsidRPr="0015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2 925,64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5622,18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4853,21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86,32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0,0</w:t>
            </w:r>
          </w:p>
        </w:tc>
      </w:tr>
      <w:tr w:rsidR="008321CE" w:rsidRPr="00150561" w:rsidTr="00E95139">
        <w:trPr>
          <w:trHeight w:val="255"/>
        </w:trPr>
        <w:tc>
          <w:tcPr>
            <w:tcW w:w="3686" w:type="dxa"/>
            <w:shd w:val="clear" w:color="auto" w:fill="auto"/>
            <w:noWrap/>
          </w:tcPr>
          <w:p w:rsidR="008321CE" w:rsidRPr="00150561" w:rsidRDefault="008321CE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Pr="00150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68,83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43,02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</w:rPr>
            </w:pPr>
            <w:r w:rsidRPr="008321CE">
              <w:rPr>
                <w:rFonts w:ascii="Times New Roman" w:hAnsi="Times New Roman" w:cs="Times New Roman"/>
              </w:rPr>
              <w:t>50,5</w:t>
            </w:r>
          </w:p>
        </w:tc>
      </w:tr>
      <w:tr w:rsidR="008321CE" w:rsidRPr="00150561" w:rsidTr="00E95139">
        <w:trPr>
          <w:trHeight w:val="321"/>
        </w:trPr>
        <w:tc>
          <w:tcPr>
            <w:tcW w:w="3686" w:type="dxa"/>
            <w:shd w:val="clear" w:color="auto" w:fill="auto"/>
            <w:noWrap/>
            <w:hideMark/>
          </w:tcPr>
          <w:p w:rsidR="008321CE" w:rsidRPr="00150561" w:rsidRDefault="008321CE" w:rsidP="00150561">
            <w:pPr>
              <w:tabs>
                <w:tab w:val="right" w:pos="3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lang w:eastAsia="ru-RU"/>
              </w:rPr>
              <w:t>1126995,18</w:t>
            </w:r>
          </w:p>
        </w:tc>
        <w:tc>
          <w:tcPr>
            <w:tcW w:w="1417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1377891,94</w:t>
            </w:r>
          </w:p>
        </w:tc>
        <w:tc>
          <w:tcPr>
            <w:tcW w:w="1276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973803,18</w:t>
            </w:r>
          </w:p>
        </w:tc>
        <w:tc>
          <w:tcPr>
            <w:tcW w:w="850" w:type="dxa"/>
            <w:shd w:val="clear" w:color="auto" w:fill="auto"/>
            <w:noWrap/>
          </w:tcPr>
          <w:p w:rsidR="008321CE" w:rsidRPr="00150561" w:rsidRDefault="008321CE" w:rsidP="0015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70,67</w:t>
            </w:r>
          </w:p>
        </w:tc>
        <w:tc>
          <w:tcPr>
            <w:tcW w:w="850" w:type="dxa"/>
            <w:shd w:val="clear" w:color="auto" w:fill="auto"/>
          </w:tcPr>
          <w:p w:rsidR="008321CE" w:rsidRPr="008321CE" w:rsidRDefault="008321CE" w:rsidP="00A56A94">
            <w:pPr>
              <w:rPr>
                <w:rFonts w:ascii="Times New Roman" w:hAnsi="Times New Roman" w:cs="Times New Roman"/>
                <w:b/>
              </w:rPr>
            </w:pPr>
            <w:r w:rsidRPr="008321CE">
              <w:rPr>
                <w:rFonts w:ascii="Times New Roman" w:hAnsi="Times New Roman" w:cs="Times New Roman"/>
                <w:b/>
              </w:rPr>
              <w:t>71,8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50561" w:rsidRPr="00150561" w:rsidTr="00E95139">
        <w:trPr>
          <w:trHeight w:val="255"/>
        </w:trPr>
        <w:tc>
          <w:tcPr>
            <w:tcW w:w="3686" w:type="dxa"/>
            <w:shd w:val="clear" w:color="auto" w:fill="auto"/>
            <w:noWrap/>
            <w:hideMark/>
          </w:tcPr>
          <w:p w:rsidR="00150561" w:rsidRPr="00150561" w:rsidRDefault="00150561" w:rsidP="00150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Доля в общих расходах бюджета, %</w:t>
            </w:r>
          </w:p>
        </w:tc>
        <w:tc>
          <w:tcPr>
            <w:tcW w:w="1276" w:type="dxa"/>
            <w:shd w:val="clear" w:color="auto" w:fill="auto"/>
            <w:noWrap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88,38</w:t>
            </w:r>
          </w:p>
        </w:tc>
        <w:tc>
          <w:tcPr>
            <w:tcW w:w="1417" w:type="dxa"/>
            <w:shd w:val="clear" w:color="auto" w:fill="auto"/>
            <w:noWrap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1276" w:type="dxa"/>
            <w:shd w:val="clear" w:color="auto" w:fill="auto"/>
            <w:noWrap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850" w:type="dxa"/>
            <w:shd w:val="clear" w:color="auto" w:fill="auto"/>
            <w:noWrap/>
          </w:tcPr>
          <w:p w:rsidR="00150561" w:rsidRPr="00150561" w:rsidRDefault="00150561" w:rsidP="0015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50561" w:rsidRPr="00150561" w:rsidRDefault="00150561" w:rsidP="00150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5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№ 118 первоначально общий объем финансирования                      12 муниципальных программ на 2024 год утвержден в сумме 1126995,18                   тыс. рублей (в 2023 году - 1207277,92 тыс. рублей). В течение отчетного периода внесены изменения в объемы финансирования муниципальных  программ на 2024 год, в результате уточненный плановый объем  финансирования мероприятий муниципальных программ составил 1377891,94 тыс. рублей (в 2023 году – 1317186,11 тыс. рублей).  На реализацию муниципальных программ в отчетном периоде использовано бюджетных сре</w:t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973803,18 тыс. рублей (в 2023 году – 945158,93 тыс. рублей), исполнение плана составило 70,67 % (в 2023 году 71,8 %).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1" w:rsidRPr="00150561" w:rsidRDefault="00150561" w:rsidP="00150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Численность муниципальных служащих муниципального округа и работников муниципальных учреждений муниципального округа и фактические затраты на их денежное содержание.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показателей численность муниципальных служащих муниципального округа по состоянию на 01 октября 2024 года составила 145 человек с объемом фактических расходов на их заработную плату в размере 66538,02 тыс. рублей (в 2023  году - 149 человек с объемом фактических расходов на их заработную плату в размере 58214,99                         тыс. рублей).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работников муниципальных учреждений муниципального округа по состоянию на 01 октября 2024 года составила 1049 человек с объемом фактических расходов на их заработную плату в размере 268920,54                       тыс. рублей (в 2023 году - 1057 человек с объемом фактических расходов на их заработную плату в размере 235372,21 тыс. рублей). </w:t>
      </w:r>
    </w:p>
    <w:p w:rsidR="00150561" w:rsidRPr="00150561" w:rsidRDefault="00150561" w:rsidP="0015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50561" w:rsidRPr="00150561" w:rsidRDefault="00150561" w:rsidP="00150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Выводы и рекомендации Комиссии.</w:t>
      </w:r>
    </w:p>
    <w:p w:rsidR="00150561" w:rsidRPr="00150561" w:rsidRDefault="00150561" w:rsidP="001505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Отчет об исполнении бюджета муниципального округа                                 за 9 месяцев 2024 года представлен в  Комиссию в   установленный срок, в объеме документов и материалов, предусмотренном Положением о бюджетном процессе в Труновском муниципальном округе Ставропольского края. </w:t>
      </w:r>
    </w:p>
    <w:p w:rsidR="00150561" w:rsidRPr="00150561" w:rsidRDefault="00150561" w:rsidP="001505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анализа исполнения бюджета муниципального округа за 9 месяцев 2024 года установлено, что бюджет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исполнен по доходам в размере </w:t>
      </w:r>
      <w:r w:rsidR="00E5044A"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81,34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2023 году </w:t>
      </w:r>
      <w:r w:rsidR="00E5044A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%) к уточненным годовым плановым назначениям или более 75 %                    от плана 2024 года, по расходам – в размере 70,5</w:t>
      </w:r>
      <w:r w:rsidR="00E50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2023 году 71,30 %)                 к годовым плановым назначениям или менее 75 % от плана 2024 года. </w:t>
      </w:r>
      <w:proofErr w:type="gramEnd"/>
    </w:p>
    <w:p w:rsidR="00150561" w:rsidRPr="00150561" w:rsidRDefault="00150561" w:rsidP="001505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Профицит бюджета муниципального округа составил 111805,62                    тыс. рублей при плановом объеме дефицита в сумме 66962,43 тыс. рублей                     (в 2023 году профицит составил 33707,32 тыс. рублей при плановом объеме дефицита в сумме 55423,38 тыс. рублей).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анализом исполнения расходной части бюджета муниципального округа установлено, что самый низкий процент исполнения плановых назначений по расходам в отчетном периоде сложился по Территориальному управлению администрации Труновского муниципального округа Ставропольского края в селе Донском – 63,12 % от плана 2024 года, самый высокий процент составил по Территориальному управлению администрации Труновского муниципального округа Ставропольского края в селе Труновском 92,83% от плана 2024 года</w:t>
      </w:r>
      <w:proofErr w:type="gramEnd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 75 % от годовых плановых назначений исполнены расходы по 8 главным распорядителям средств бюджета муниципального округа, по 6 главным распорядителям средств бюджета муниципального округа расходы исполнены более 75 % от плана расходов на 2024 год.</w:t>
      </w:r>
    </w:p>
    <w:p w:rsidR="00150561" w:rsidRPr="00150561" w:rsidRDefault="00150561" w:rsidP="001505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 состоянию на 01 октября 2024 года задолженности по заработной плате работникам муниципальных учреждений нет.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Муниципальный долг бюджета муниципального округа по состоянию на 01 октября 2024 года отсутствует.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 отчетном периоде муниципальные гарантии муниципального округа не планировались и не предоставлялись.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На основании вышеизложенного Комиссия считает, что представленный отчет об исполнении бюджета Труновского муниципального округа Ставропольского края за 9 месяцев 2024 года во всех существенных отношениях является достоверным и соответствует нормам бюджетного законодательства.</w:t>
      </w:r>
    </w:p>
    <w:p w:rsidR="00150561" w:rsidRPr="00150561" w:rsidRDefault="00150561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Учитывая, что план по расходам бюджета исполнен ниже 75 % от годовых плановых назначений Комиссия рекомендует главным  распорядителям средств бюджета муниципального округа усилить </w:t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плановых назначений по расходам бюджета муниципального округа. Расходовать бюджетные средства эффективно и равномерно в течение финансового года, обеспечить результативность, адресность и целевой характер использования бюджетных сре</w:t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утвержденными бюджетными ассигнованиями и лимитами бюджетных обязательств.</w:t>
      </w:r>
    </w:p>
    <w:p w:rsidR="00150561" w:rsidRPr="00150561" w:rsidRDefault="00150561" w:rsidP="008E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150561" w:rsidRPr="00150561" w:rsidRDefault="00150561" w:rsidP="00150561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561" w:rsidRPr="00150561" w:rsidRDefault="00150561" w:rsidP="00150561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150561" w:rsidRPr="00150561" w:rsidRDefault="00150561" w:rsidP="00150561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Труновского муниципального</w:t>
      </w:r>
    </w:p>
    <w:p w:rsidR="00150561" w:rsidRPr="00150561" w:rsidRDefault="00150561" w:rsidP="00150561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Л.В. Гайдученок</w:t>
      </w:r>
    </w:p>
    <w:p w:rsidR="00C20F88" w:rsidRPr="00C20F88" w:rsidRDefault="00C20F88" w:rsidP="0015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BD5" w:rsidRPr="006E0691" w:rsidRDefault="003A3BD5" w:rsidP="00C2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BD5" w:rsidRPr="006E0691" w:rsidSect="00782009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39" w:rsidRDefault="00E95139" w:rsidP="00283EAE">
      <w:pPr>
        <w:spacing w:after="0" w:line="240" w:lineRule="auto"/>
      </w:pPr>
      <w:r>
        <w:separator/>
      </w:r>
    </w:p>
  </w:endnote>
  <w:endnote w:type="continuationSeparator" w:id="0">
    <w:p w:rsidR="00E95139" w:rsidRDefault="00E95139" w:rsidP="0028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39" w:rsidRDefault="00E95139" w:rsidP="00283EAE">
      <w:pPr>
        <w:spacing w:after="0" w:line="240" w:lineRule="auto"/>
      </w:pPr>
      <w:r>
        <w:separator/>
      </w:r>
    </w:p>
  </w:footnote>
  <w:footnote w:type="continuationSeparator" w:id="0">
    <w:p w:rsidR="00E95139" w:rsidRDefault="00E95139" w:rsidP="0028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9046"/>
    </w:sdtPr>
    <w:sdtContent>
      <w:p w:rsidR="00E95139" w:rsidRDefault="00E95139">
        <w:pPr>
          <w:pStyle w:val="a4"/>
          <w:jc w:val="center"/>
        </w:pPr>
        <w:fldSimple w:instr=" PAGE   \* MERGEFORMAT ">
          <w:r w:rsidR="00E5044A">
            <w:rPr>
              <w:noProof/>
            </w:rPr>
            <w:t>10</w:t>
          </w:r>
        </w:fldSimple>
      </w:p>
    </w:sdtContent>
  </w:sdt>
  <w:p w:rsidR="00E95139" w:rsidRDefault="00E951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1B"/>
    <w:multiLevelType w:val="hybridMultilevel"/>
    <w:tmpl w:val="99FC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A96BE9"/>
    <w:multiLevelType w:val="hybridMultilevel"/>
    <w:tmpl w:val="26003BE4"/>
    <w:lvl w:ilvl="0" w:tplc="396EC042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>
    <w:nsid w:val="3FD91685"/>
    <w:multiLevelType w:val="hybridMultilevel"/>
    <w:tmpl w:val="E6A86C64"/>
    <w:lvl w:ilvl="0" w:tplc="396EC04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>
    <w:nsid w:val="4E8C1BED"/>
    <w:multiLevelType w:val="hybridMultilevel"/>
    <w:tmpl w:val="BD4A310A"/>
    <w:lvl w:ilvl="0" w:tplc="A058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940F4"/>
    <w:multiLevelType w:val="hybridMultilevel"/>
    <w:tmpl w:val="0AF0E926"/>
    <w:lvl w:ilvl="0" w:tplc="4626A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440"/>
    <w:rsid w:val="00001103"/>
    <w:rsid w:val="00002114"/>
    <w:rsid w:val="00002A47"/>
    <w:rsid w:val="0000485E"/>
    <w:rsid w:val="000051CD"/>
    <w:rsid w:val="00005327"/>
    <w:rsid w:val="00006321"/>
    <w:rsid w:val="0000781F"/>
    <w:rsid w:val="0001019B"/>
    <w:rsid w:val="0001106C"/>
    <w:rsid w:val="00011430"/>
    <w:rsid w:val="0001172C"/>
    <w:rsid w:val="00012823"/>
    <w:rsid w:val="00013C1E"/>
    <w:rsid w:val="0001438D"/>
    <w:rsid w:val="00017AA9"/>
    <w:rsid w:val="00020F8B"/>
    <w:rsid w:val="00025EAA"/>
    <w:rsid w:val="00026BFF"/>
    <w:rsid w:val="00032938"/>
    <w:rsid w:val="00032FB4"/>
    <w:rsid w:val="0003644C"/>
    <w:rsid w:val="00036487"/>
    <w:rsid w:val="00037041"/>
    <w:rsid w:val="00037A18"/>
    <w:rsid w:val="00040594"/>
    <w:rsid w:val="00040947"/>
    <w:rsid w:val="0004180D"/>
    <w:rsid w:val="0004310E"/>
    <w:rsid w:val="000449C3"/>
    <w:rsid w:val="00044D8C"/>
    <w:rsid w:val="00046EE5"/>
    <w:rsid w:val="0005032F"/>
    <w:rsid w:val="0005193D"/>
    <w:rsid w:val="00053815"/>
    <w:rsid w:val="00053B77"/>
    <w:rsid w:val="00055934"/>
    <w:rsid w:val="000577AD"/>
    <w:rsid w:val="00057CA0"/>
    <w:rsid w:val="000621EC"/>
    <w:rsid w:val="000651B1"/>
    <w:rsid w:val="00070C72"/>
    <w:rsid w:val="00071953"/>
    <w:rsid w:val="0007373A"/>
    <w:rsid w:val="00073E34"/>
    <w:rsid w:val="00074822"/>
    <w:rsid w:val="00077509"/>
    <w:rsid w:val="000777A1"/>
    <w:rsid w:val="00077E38"/>
    <w:rsid w:val="0008278F"/>
    <w:rsid w:val="00082C79"/>
    <w:rsid w:val="00082D4B"/>
    <w:rsid w:val="00082F55"/>
    <w:rsid w:val="00084549"/>
    <w:rsid w:val="00084C9E"/>
    <w:rsid w:val="00084DAB"/>
    <w:rsid w:val="0008531E"/>
    <w:rsid w:val="000857B2"/>
    <w:rsid w:val="00086CAF"/>
    <w:rsid w:val="00087844"/>
    <w:rsid w:val="00087889"/>
    <w:rsid w:val="00090562"/>
    <w:rsid w:val="00092367"/>
    <w:rsid w:val="000926EF"/>
    <w:rsid w:val="0009599D"/>
    <w:rsid w:val="00097175"/>
    <w:rsid w:val="000978D9"/>
    <w:rsid w:val="00097E16"/>
    <w:rsid w:val="000A17A5"/>
    <w:rsid w:val="000A1FED"/>
    <w:rsid w:val="000A2621"/>
    <w:rsid w:val="000A581C"/>
    <w:rsid w:val="000A5909"/>
    <w:rsid w:val="000A790B"/>
    <w:rsid w:val="000B1AD5"/>
    <w:rsid w:val="000B459B"/>
    <w:rsid w:val="000B4C7D"/>
    <w:rsid w:val="000C1715"/>
    <w:rsid w:val="000C758C"/>
    <w:rsid w:val="000C7DF3"/>
    <w:rsid w:val="000D3E9A"/>
    <w:rsid w:val="000D448F"/>
    <w:rsid w:val="000D4AC1"/>
    <w:rsid w:val="000D5E67"/>
    <w:rsid w:val="000D6506"/>
    <w:rsid w:val="000D6EAF"/>
    <w:rsid w:val="000D771E"/>
    <w:rsid w:val="000D7936"/>
    <w:rsid w:val="000E02CD"/>
    <w:rsid w:val="000E19DD"/>
    <w:rsid w:val="000E545C"/>
    <w:rsid w:val="000E776D"/>
    <w:rsid w:val="000F0A34"/>
    <w:rsid w:val="000F19E1"/>
    <w:rsid w:val="000F2859"/>
    <w:rsid w:val="000F33F5"/>
    <w:rsid w:val="000F3794"/>
    <w:rsid w:val="000F44EC"/>
    <w:rsid w:val="000F649E"/>
    <w:rsid w:val="000F66C4"/>
    <w:rsid w:val="000F72E1"/>
    <w:rsid w:val="00100CE0"/>
    <w:rsid w:val="0010101A"/>
    <w:rsid w:val="001043F5"/>
    <w:rsid w:val="001043F8"/>
    <w:rsid w:val="00107423"/>
    <w:rsid w:val="0011005D"/>
    <w:rsid w:val="00110BEB"/>
    <w:rsid w:val="00111B06"/>
    <w:rsid w:val="0011299B"/>
    <w:rsid w:val="001131B6"/>
    <w:rsid w:val="00114604"/>
    <w:rsid w:val="001147B7"/>
    <w:rsid w:val="00116B15"/>
    <w:rsid w:val="00120667"/>
    <w:rsid w:val="001237BF"/>
    <w:rsid w:val="00123CA6"/>
    <w:rsid w:val="00124D8D"/>
    <w:rsid w:val="001254AC"/>
    <w:rsid w:val="00125546"/>
    <w:rsid w:val="001304D3"/>
    <w:rsid w:val="00130840"/>
    <w:rsid w:val="00130CB5"/>
    <w:rsid w:val="00131C57"/>
    <w:rsid w:val="00133877"/>
    <w:rsid w:val="00134238"/>
    <w:rsid w:val="00136643"/>
    <w:rsid w:val="00140846"/>
    <w:rsid w:val="0014686D"/>
    <w:rsid w:val="0014732A"/>
    <w:rsid w:val="00150561"/>
    <w:rsid w:val="00151A1C"/>
    <w:rsid w:val="001528F8"/>
    <w:rsid w:val="00152967"/>
    <w:rsid w:val="00153DE6"/>
    <w:rsid w:val="00154D61"/>
    <w:rsid w:val="00154E7E"/>
    <w:rsid w:val="001550A9"/>
    <w:rsid w:val="00155390"/>
    <w:rsid w:val="00156943"/>
    <w:rsid w:val="00156C3A"/>
    <w:rsid w:val="00157E50"/>
    <w:rsid w:val="00160AA3"/>
    <w:rsid w:val="001612F8"/>
    <w:rsid w:val="0016304E"/>
    <w:rsid w:val="00163992"/>
    <w:rsid w:val="0016641A"/>
    <w:rsid w:val="00166F58"/>
    <w:rsid w:val="001715CB"/>
    <w:rsid w:val="00173E60"/>
    <w:rsid w:val="00176844"/>
    <w:rsid w:val="00180115"/>
    <w:rsid w:val="00180249"/>
    <w:rsid w:val="00180422"/>
    <w:rsid w:val="00180DFB"/>
    <w:rsid w:val="00181059"/>
    <w:rsid w:val="00181258"/>
    <w:rsid w:val="00181B2D"/>
    <w:rsid w:val="0018217F"/>
    <w:rsid w:val="001826E0"/>
    <w:rsid w:val="00185B2F"/>
    <w:rsid w:val="00190C50"/>
    <w:rsid w:val="00191163"/>
    <w:rsid w:val="00191CA3"/>
    <w:rsid w:val="00195533"/>
    <w:rsid w:val="001961F5"/>
    <w:rsid w:val="00197003"/>
    <w:rsid w:val="00197CC2"/>
    <w:rsid w:val="001A1E2B"/>
    <w:rsid w:val="001A244C"/>
    <w:rsid w:val="001A31FF"/>
    <w:rsid w:val="001A4585"/>
    <w:rsid w:val="001A4623"/>
    <w:rsid w:val="001A55F6"/>
    <w:rsid w:val="001A60FE"/>
    <w:rsid w:val="001A6C8C"/>
    <w:rsid w:val="001A74F8"/>
    <w:rsid w:val="001A779E"/>
    <w:rsid w:val="001B025E"/>
    <w:rsid w:val="001B201A"/>
    <w:rsid w:val="001B387C"/>
    <w:rsid w:val="001B3CAC"/>
    <w:rsid w:val="001C3CBD"/>
    <w:rsid w:val="001D0146"/>
    <w:rsid w:val="001D153E"/>
    <w:rsid w:val="001D167F"/>
    <w:rsid w:val="001D51EA"/>
    <w:rsid w:val="001E067A"/>
    <w:rsid w:val="001E2010"/>
    <w:rsid w:val="001E3389"/>
    <w:rsid w:val="001E3DB1"/>
    <w:rsid w:val="001E6056"/>
    <w:rsid w:val="001E6508"/>
    <w:rsid w:val="001E69D8"/>
    <w:rsid w:val="001F0010"/>
    <w:rsid w:val="001F09DB"/>
    <w:rsid w:val="001F3057"/>
    <w:rsid w:val="00200C79"/>
    <w:rsid w:val="002012E0"/>
    <w:rsid w:val="0020509A"/>
    <w:rsid w:val="00205E6E"/>
    <w:rsid w:val="0020643D"/>
    <w:rsid w:val="00207D7D"/>
    <w:rsid w:val="00210F5F"/>
    <w:rsid w:val="00212AC3"/>
    <w:rsid w:val="002142A6"/>
    <w:rsid w:val="002157E0"/>
    <w:rsid w:val="00216272"/>
    <w:rsid w:val="002167D5"/>
    <w:rsid w:val="00216B41"/>
    <w:rsid w:val="00217D1E"/>
    <w:rsid w:val="002207CF"/>
    <w:rsid w:val="0023386D"/>
    <w:rsid w:val="002367D7"/>
    <w:rsid w:val="00240878"/>
    <w:rsid w:val="00241761"/>
    <w:rsid w:val="002448E9"/>
    <w:rsid w:val="00246F66"/>
    <w:rsid w:val="00251585"/>
    <w:rsid w:val="00253DAB"/>
    <w:rsid w:val="0025412A"/>
    <w:rsid w:val="00254492"/>
    <w:rsid w:val="00256A2C"/>
    <w:rsid w:val="002572E7"/>
    <w:rsid w:val="00257DE1"/>
    <w:rsid w:val="0026115B"/>
    <w:rsid w:val="00272BED"/>
    <w:rsid w:val="00273684"/>
    <w:rsid w:val="002744E3"/>
    <w:rsid w:val="0027461A"/>
    <w:rsid w:val="00275191"/>
    <w:rsid w:val="00276059"/>
    <w:rsid w:val="002764A0"/>
    <w:rsid w:val="00277009"/>
    <w:rsid w:val="00277DC5"/>
    <w:rsid w:val="00283EAE"/>
    <w:rsid w:val="002842CB"/>
    <w:rsid w:val="00286B55"/>
    <w:rsid w:val="00295E22"/>
    <w:rsid w:val="00295EDA"/>
    <w:rsid w:val="00297D0B"/>
    <w:rsid w:val="002A1E03"/>
    <w:rsid w:val="002A21FA"/>
    <w:rsid w:val="002A2F69"/>
    <w:rsid w:val="002A44B8"/>
    <w:rsid w:val="002A5B59"/>
    <w:rsid w:val="002B4189"/>
    <w:rsid w:val="002B5607"/>
    <w:rsid w:val="002B742A"/>
    <w:rsid w:val="002C2132"/>
    <w:rsid w:val="002C46CE"/>
    <w:rsid w:val="002D08F2"/>
    <w:rsid w:val="002D1C67"/>
    <w:rsid w:val="002D312C"/>
    <w:rsid w:val="002D5E49"/>
    <w:rsid w:val="002D64F6"/>
    <w:rsid w:val="002D794A"/>
    <w:rsid w:val="002D7BA9"/>
    <w:rsid w:val="002E68C2"/>
    <w:rsid w:val="002E6C90"/>
    <w:rsid w:val="002E7137"/>
    <w:rsid w:val="002E74EB"/>
    <w:rsid w:val="002F2E9C"/>
    <w:rsid w:val="002F46C7"/>
    <w:rsid w:val="002F60D5"/>
    <w:rsid w:val="002F6E76"/>
    <w:rsid w:val="002F7660"/>
    <w:rsid w:val="003009D9"/>
    <w:rsid w:val="003031E7"/>
    <w:rsid w:val="00303CE5"/>
    <w:rsid w:val="003117B3"/>
    <w:rsid w:val="00312DF4"/>
    <w:rsid w:val="00312F1F"/>
    <w:rsid w:val="003133A9"/>
    <w:rsid w:val="00313518"/>
    <w:rsid w:val="0031782C"/>
    <w:rsid w:val="00320793"/>
    <w:rsid w:val="003217F0"/>
    <w:rsid w:val="0032227E"/>
    <w:rsid w:val="003222E4"/>
    <w:rsid w:val="0032302A"/>
    <w:rsid w:val="00323EF4"/>
    <w:rsid w:val="00335694"/>
    <w:rsid w:val="00337D5A"/>
    <w:rsid w:val="00340F55"/>
    <w:rsid w:val="00340F72"/>
    <w:rsid w:val="00341FF5"/>
    <w:rsid w:val="00342257"/>
    <w:rsid w:val="00342BF9"/>
    <w:rsid w:val="00345787"/>
    <w:rsid w:val="0034610D"/>
    <w:rsid w:val="003465CD"/>
    <w:rsid w:val="00347A6B"/>
    <w:rsid w:val="00350F01"/>
    <w:rsid w:val="00351573"/>
    <w:rsid w:val="00353195"/>
    <w:rsid w:val="00353A6E"/>
    <w:rsid w:val="00353F32"/>
    <w:rsid w:val="0035547E"/>
    <w:rsid w:val="00355D42"/>
    <w:rsid w:val="00356E50"/>
    <w:rsid w:val="0036021E"/>
    <w:rsid w:val="0036236E"/>
    <w:rsid w:val="003625F1"/>
    <w:rsid w:val="0036655D"/>
    <w:rsid w:val="00367FCB"/>
    <w:rsid w:val="00370C51"/>
    <w:rsid w:val="003710C2"/>
    <w:rsid w:val="00373A02"/>
    <w:rsid w:val="00377724"/>
    <w:rsid w:val="00381A0D"/>
    <w:rsid w:val="00383C1E"/>
    <w:rsid w:val="003907DC"/>
    <w:rsid w:val="0039100F"/>
    <w:rsid w:val="00394926"/>
    <w:rsid w:val="003A06BB"/>
    <w:rsid w:val="003A0B05"/>
    <w:rsid w:val="003A0E6C"/>
    <w:rsid w:val="003A1228"/>
    <w:rsid w:val="003A2017"/>
    <w:rsid w:val="003A2491"/>
    <w:rsid w:val="003A3BD5"/>
    <w:rsid w:val="003A7498"/>
    <w:rsid w:val="003B01CD"/>
    <w:rsid w:val="003B09B5"/>
    <w:rsid w:val="003B0BC0"/>
    <w:rsid w:val="003B4E18"/>
    <w:rsid w:val="003B5565"/>
    <w:rsid w:val="003B5B25"/>
    <w:rsid w:val="003B5CD3"/>
    <w:rsid w:val="003B6108"/>
    <w:rsid w:val="003B648E"/>
    <w:rsid w:val="003C1032"/>
    <w:rsid w:val="003C1957"/>
    <w:rsid w:val="003C2C68"/>
    <w:rsid w:val="003C31BB"/>
    <w:rsid w:val="003C32ED"/>
    <w:rsid w:val="003C370E"/>
    <w:rsid w:val="003C4DDE"/>
    <w:rsid w:val="003C55F0"/>
    <w:rsid w:val="003C5B3B"/>
    <w:rsid w:val="003C74B6"/>
    <w:rsid w:val="003D12BC"/>
    <w:rsid w:val="003D3457"/>
    <w:rsid w:val="003D46A8"/>
    <w:rsid w:val="003D5AC9"/>
    <w:rsid w:val="003D5EAF"/>
    <w:rsid w:val="003E0E8E"/>
    <w:rsid w:val="003E532E"/>
    <w:rsid w:val="003E6612"/>
    <w:rsid w:val="003E7D72"/>
    <w:rsid w:val="003F0162"/>
    <w:rsid w:val="003F13AC"/>
    <w:rsid w:val="003F52E3"/>
    <w:rsid w:val="003F637A"/>
    <w:rsid w:val="003F6BEC"/>
    <w:rsid w:val="003F6FD8"/>
    <w:rsid w:val="00401EF8"/>
    <w:rsid w:val="00402E34"/>
    <w:rsid w:val="004034EC"/>
    <w:rsid w:val="00404970"/>
    <w:rsid w:val="0040615F"/>
    <w:rsid w:val="00406FAA"/>
    <w:rsid w:val="00410618"/>
    <w:rsid w:val="0041068A"/>
    <w:rsid w:val="00413549"/>
    <w:rsid w:val="00413EEA"/>
    <w:rsid w:val="00416C7A"/>
    <w:rsid w:val="00420532"/>
    <w:rsid w:val="00421BFD"/>
    <w:rsid w:val="00422DEE"/>
    <w:rsid w:val="004307C1"/>
    <w:rsid w:val="00431A7E"/>
    <w:rsid w:val="00433D0B"/>
    <w:rsid w:val="0043422B"/>
    <w:rsid w:val="00435D4C"/>
    <w:rsid w:val="0044480C"/>
    <w:rsid w:val="00445569"/>
    <w:rsid w:val="00445DCB"/>
    <w:rsid w:val="00446892"/>
    <w:rsid w:val="00447257"/>
    <w:rsid w:val="004475D7"/>
    <w:rsid w:val="00450A2D"/>
    <w:rsid w:val="00451085"/>
    <w:rsid w:val="00453170"/>
    <w:rsid w:val="004531E6"/>
    <w:rsid w:val="00456BC3"/>
    <w:rsid w:val="004570A6"/>
    <w:rsid w:val="00457229"/>
    <w:rsid w:val="004574A3"/>
    <w:rsid w:val="004604FA"/>
    <w:rsid w:val="0046342F"/>
    <w:rsid w:val="00463F22"/>
    <w:rsid w:val="004650BF"/>
    <w:rsid w:val="00465541"/>
    <w:rsid w:val="00465A16"/>
    <w:rsid w:val="00472035"/>
    <w:rsid w:val="0047396E"/>
    <w:rsid w:val="00477BD6"/>
    <w:rsid w:val="0048176E"/>
    <w:rsid w:val="00483CE3"/>
    <w:rsid w:val="0048463F"/>
    <w:rsid w:val="004863C9"/>
    <w:rsid w:val="00486F7C"/>
    <w:rsid w:val="0048721D"/>
    <w:rsid w:val="00491900"/>
    <w:rsid w:val="004924F0"/>
    <w:rsid w:val="00492FBA"/>
    <w:rsid w:val="00495388"/>
    <w:rsid w:val="00495A35"/>
    <w:rsid w:val="004975D2"/>
    <w:rsid w:val="00497B67"/>
    <w:rsid w:val="00497D72"/>
    <w:rsid w:val="004A23E9"/>
    <w:rsid w:val="004A3788"/>
    <w:rsid w:val="004A50D9"/>
    <w:rsid w:val="004A64CB"/>
    <w:rsid w:val="004B37A8"/>
    <w:rsid w:val="004B3F9B"/>
    <w:rsid w:val="004B48E7"/>
    <w:rsid w:val="004B4BC1"/>
    <w:rsid w:val="004B52F9"/>
    <w:rsid w:val="004B64FB"/>
    <w:rsid w:val="004B75E8"/>
    <w:rsid w:val="004C03D6"/>
    <w:rsid w:val="004C0B03"/>
    <w:rsid w:val="004C211B"/>
    <w:rsid w:val="004C42A4"/>
    <w:rsid w:val="004D0B63"/>
    <w:rsid w:val="004D1D08"/>
    <w:rsid w:val="004D2F8C"/>
    <w:rsid w:val="004D3A59"/>
    <w:rsid w:val="004D7A4A"/>
    <w:rsid w:val="004E0793"/>
    <w:rsid w:val="004E3E2F"/>
    <w:rsid w:val="004E3F77"/>
    <w:rsid w:val="004E799C"/>
    <w:rsid w:val="004F08E5"/>
    <w:rsid w:val="004F09C3"/>
    <w:rsid w:val="004F24C3"/>
    <w:rsid w:val="004F46D3"/>
    <w:rsid w:val="004F4C2E"/>
    <w:rsid w:val="004F66EB"/>
    <w:rsid w:val="00500171"/>
    <w:rsid w:val="0050055D"/>
    <w:rsid w:val="0050061C"/>
    <w:rsid w:val="005016D9"/>
    <w:rsid w:val="00504499"/>
    <w:rsid w:val="00504A3D"/>
    <w:rsid w:val="0050632E"/>
    <w:rsid w:val="00506862"/>
    <w:rsid w:val="0051317A"/>
    <w:rsid w:val="0051329B"/>
    <w:rsid w:val="00513AB4"/>
    <w:rsid w:val="00513C2B"/>
    <w:rsid w:val="00515440"/>
    <w:rsid w:val="00515A5B"/>
    <w:rsid w:val="00516E17"/>
    <w:rsid w:val="00523A2A"/>
    <w:rsid w:val="00523B84"/>
    <w:rsid w:val="005248C2"/>
    <w:rsid w:val="005272A4"/>
    <w:rsid w:val="00530475"/>
    <w:rsid w:val="00530493"/>
    <w:rsid w:val="00530FCA"/>
    <w:rsid w:val="00531860"/>
    <w:rsid w:val="00531A97"/>
    <w:rsid w:val="00531B0F"/>
    <w:rsid w:val="00537E63"/>
    <w:rsid w:val="0054095E"/>
    <w:rsid w:val="00542767"/>
    <w:rsid w:val="00542791"/>
    <w:rsid w:val="00543C43"/>
    <w:rsid w:val="00544A42"/>
    <w:rsid w:val="00544FF8"/>
    <w:rsid w:val="005458D5"/>
    <w:rsid w:val="005463A6"/>
    <w:rsid w:val="00546CC7"/>
    <w:rsid w:val="005478B9"/>
    <w:rsid w:val="00547BD4"/>
    <w:rsid w:val="005536C6"/>
    <w:rsid w:val="0055781E"/>
    <w:rsid w:val="00557DDE"/>
    <w:rsid w:val="005611CC"/>
    <w:rsid w:val="00562A03"/>
    <w:rsid w:val="00563633"/>
    <w:rsid w:val="00564218"/>
    <w:rsid w:val="00564D78"/>
    <w:rsid w:val="00567042"/>
    <w:rsid w:val="00567754"/>
    <w:rsid w:val="0057225F"/>
    <w:rsid w:val="00573ECA"/>
    <w:rsid w:val="005742E9"/>
    <w:rsid w:val="00575233"/>
    <w:rsid w:val="0057717B"/>
    <w:rsid w:val="0058332D"/>
    <w:rsid w:val="00584206"/>
    <w:rsid w:val="005846E3"/>
    <w:rsid w:val="00586DC9"/>
    <w:rsid w:val="00586F2B"/>
    <w:rsid w:val="00587E63"/>
    <w:rsid w:val="005900E9"/>
    <w:rsid w:val="005910C4"/>
    <w:rsid w:val="0059117B"/>
    <w:rsid w:val="005924BC"/>
    <w:rsid w:val="005948E6"/>
    <w:rsid w:val="00595F34"/>
    <w:rsid w:val="00597C45"/>
    <w:rsid w:val="005A0393"/>
    <w:rsid w:val="005A0E69"/>
    <w:rsid w:val="005A22E2"/>
    <w:rsid w:val="005A474A"/>
    <w:rsid w:val="005A533B"/>
    <w:rsid w:val="005A6690"/>
    <w:rsid w:val="005A7562"/>
    <w:rsid w:val="005B1069"/>
    <w:rsid w:val="005B269C"/>
    <w:rsid w:val="005B3346"/>
    <w:rsid w:val="005B5E57"/>
    <w:rsid w:val="005B7066"/>
    <w:rsid w:val="005B74B5"/>
    <w:rsid w:val="005B7B6A"/>
    <w:rsid w:val="005C07DD"/>
    <w:rsid w:val="005C2196"/>
    <w:rsid w:val="005C28D6"/>
    <w:rsid w:val="005C56CD"/>
    <w:rsid w:val="005D019F"/>
    <w:rsid w:val="005D063E"/>
    <w:rsid w:val="005D253D"/>
    <w:rsid w:val="005D2998"/>
    <w:rsid w:val="005D4F63"/>
    <w:rsid w:val="005D5EE8"/>
    <w:rsid w:val="005D6D85"/>
    <w:rsid w:val="005E0E0A"/>
    <w:rsid w:val="005E2CD6"/>
    <w:rsid w:val="005E504D"/>
    <w:rsid w:val="005F28BE"/>
    <w:rsid w:val="005F3F07"/>
    <w:rsid w:val="005F48CF"/>
    <w:rsid w:val="005F5ADC"/>
    <w:rsid w:val="00603300"/>
    <w:rsid w:val="00603871"/>
    <w:rsid w:val="0060729E"/>
    <w:rsid w:val="00607554"/>
    <w:rsid w:val="00612D7E"/>
    <w:rsid w:val="0061458C"/>
    <w:rsid w:val="006161EA"/>
    <w:rsid w:val="00617444"/>
    <w:rsid w:val="006227FA"/>
    <w:rsid w:val="006228BE"/>
    <w:rsid w:val="00622A47"/>
    <w:rsid w:val="00624432"/>
    <w:rsid w:val="00625B4A"/>
    <w:rsid w:val="006320D4"/>
    <w:rsid w:val="00632291"/>
    <w:rsid w:val="00632B44"/>
    <w:rsid w:val="0063377E"/>
    <w:rsid w:val="00633B44"/>
    <w:rsid w:val="00634126"/>
    <w:rsid w:val="0063537D"/>
    <w:rsid w:val="00636DC1"/>
    <w:rsid w:val="00636EF1"/>
    <w:rsid w:val="00641286"/>
    <w:rsid w:val="0064168F"/>
    <w:rsid w:val="006417A5"/>
    <w:rsid w:val="00650C98"/>
    <w:rsid w:val="006525E0"/>
    <w:rsid w:val="00652C74"/>
    <w:rsid w:val="00653E6B"/>
    <w:rsid w:val="00657AE9"/>
    <w:rsid w:val="00657C26"/>
    <w:rsid w:val="00661E9A"/>
    <w:rsid w:val="00664212"/>
    <w:rsid w:val="006644D5"/>
    <w:rsid w:val="00664ACE"/>
    <w:rsid w:val="00665CD8"/>
    <w:rsid w:val="00666A25"/>
    <w:rsid w:val="00670FAA"/>
    <w:rsid w:val="006715A2"/>
    <w:rsid w:val="006745BE"/>
    <w:rsid w:val="00674C5E"/>
    <w:rsid w:val="00675188"/>
    <w:rsid w:val="0067545C"/>
    <w:rsid w:val="00677006"/>
    <w:rsid w:val="00677985"/>
    <w:rsid w:val="0068174F"/>
    <w:rsid w:val="00681859"/>
    <w:rsid w:val="00683534"/>
    <w:rsid w:val="006847D5"/>
    <w:rsid w:val="00686570"/>
    <w:rsid w:val="00693011"/>
    <w:rsid w:val="006943FD"/>
    <w:rsid w:val="00694F87"/>
    <w:rsid w:val="00695648"/>
    <w:rsid w:val="00696832"/>
    <w:rsid w:val="00696A6D"/>
    <w:rsid w:val="006A0773"/>
    <w:rsid w:val="006A0D05"/>
    <w:rsid w:val="006A11AC"/>
    <w:rsid w:val="006A19F7"/>
    <w:rsid w:val="006A74AA"/>
    <w:rsid w:val="006B1475"/>
    <w:rsid w:val="006B1525"/>
    <w:rsid w:val="006B2B5A"/>
    <w:rsid w:val="006B5700"/>
    <w:rsid w:val="006C0A04"/>
    <w:rsid w:val="006C168F"/>
    <w:rsid w:val="006C4F81"/>
    <w:rsid w:val="006C5F47"/>
    <w:rsid w:val="006C7399"/>
    <w:rsid w:val="006C7565"/>
    <w:rsid w:val="006C763E"/>
    <w:rsid w:val="006D1EBD"/>
    <w:rsid w:val="006D3B84"/>
    <w:rsid w:val="006D40E6"/>
    <w:rsid w:val="006D5249"/>
    <w:rsid w:val="006E0691"/>
    <w:rsid w:val="006E06BE"/>
    <w:rsid w:val="006E273F"/>
    <w:rsid w:val="006E2EA0"/>
    <w:rsid w:val="006E44CB"/>
    <w:rsid w:val="006E6D95"/>
    <w:rsid w:val="006F0504"/>
    <w:rsid w:val="006F0641"/>
    <w:rsid w:val="006F2819"/>
    <w:rsid w:val="006F3588"/>
    <w:rsid w:val="006F37DE"/>
    <w:rsid w:val="006F3ED8"/>
    <w:rsid w:val="006F46DD"/>
    <w:rsid w:val="006F6552"/>
    <w:rsid w:val="006F78FD"/>
    <w:rsid w:val="00700834"/>
    <w:rsid w:val="00700F21"/>
    <w:rsid w:val="00701BC4"/>
    <w:rsid w:val="0070254B"/>
    <w:rsid w:val="00706D21"/>
    <w:rsid w:val="00706ED2"/>
    <w:rsid w:val="00710E9B"/>
    <w:rsid w:val="00713577"/>
    <w:rsid w:val="007136F7"/>
    <w:rsid w:val="00715532"/>
    <w:rsid w:val="00717F00"/>
    <w:rsid w:val="00722815"/>
    <w:rsid w:val="00722B13"/>
    <w:rsid w:val="007262FF"/>
    <w:rsid w:val="00733197"/>
    <w:rsid w:val="00734F2C"/>
    <w:rsid w:val="007357EB"/>
    <w:rsid w:val="0073698D"/>
    <w:rsid w:val="00740B5E"/>
    <w:rsid w:val="00740E6C"/>
    <w:rsid w:val="0074119D"/>
    <w:rsid w:val="00741752"/>
    <w:rsid w:val="00741D23"/>
    <w:rsid w:val="00742D85"/>
    <w:rsid w:val="0074447E"/>
    <w:rsid w:val="007464DA"/>
    <w:rsid w:val="0075110F"/>
    <w:rsid w:val="00752FBD"/>
    <w:rsid w:val="00754827"/>
    <w:rsid w:val="00754F7B"/>
    <w:rsid w:val="007559BE"/>
    <w:rsid w:val="007571A7"/>
    <w:rsid w:val="00757A0B"/>
    <w:rsid w:val="007618C7"/>
    <w:rsid w:val="007621F0"/>
    <w:rsid w:val="00763243"/>
    <w:rsid w:val="00763A35"/>
    <w:rsid w:val="00764435"/>
    <w:rsid w:val="00765F9E"/>
    <w:rsid w:val="00767308"/>
    <w:rsid w:val="0077138A"/>
    <w:rsid w:val="007715AF"/>
    <w:rsid w:val="0077264B"/>
    <w:rsid w:val="007736DF"/>
    <w:rsid w:val="00777F74"/>
    <w:rsid w:val="00780560"/>
    <w:rsid w:val="007809D9"/>
    <w:rsid w:val="00780B5C"/>
    <w:rsid w:val="0078187E"/>
    <w:rsid w:val="00782009"/>
    <w:rsid w:val="00782021"/>
    <w:rsid w:val="0078330A"/>
    <w:rsid w:val="007840EF"/>
    <w:rsid w:val="00791987"/>
    <w:rsid w:val="0079209B"/>
    <w:rsid w:val="00792D20"/>
    <w:rsid w:val="00794DD0"/>
    <w:rsid w:val="00795522"/>
    <w:rsid w:val="00797C0A"/>
    <w:rsid w:val="007A09E1"/>
    <w:rsid w:val="007A2498"/>
    <w:rsid w:val="007A4AD1"/>
    <w:rsid w:val="007A660D"/>
    <w:rsid w:val="007A6CC3"/>
    <w:rsid w:val="007B0BAD"/>
    <w:rsid w:val="007B1447"/>
    <w:rsid w:val="007B2C01"/>
    <w:rsid w:val="007B3133"/>
    <w:rsid w:val="007B46B5"/>
    <w:rsid w:val="007B4916"/>
    <w:rsid w:val="007B58FE"/>
    <w:rsid w:val="007B723C"/>
    <w:rsid w:val="007C01B9"/>
    <w:rsid w:val="007C0235"/>
    <w:rsid w:val="007C6962"/>
    <w:rsid w:val="007D2034"/>
    <w:rsid w:val="007D2BCD"/>
    <w:rsid w:val="007D30BC"/>
    <w:rsid w:val="007D57B1"/>
    <w:rsid w:val="007D59C1"/>
    <w:rsid w:val="007D65EB"/>
    <w:rsid w:val="007D6E24"/>
    <w:rsid w:val="007E36A2"/>
    <w:rsid w:val="007E39FF"/>
    <w:rsid w:val="007E439D"/>
    <w:rsid w:val="007E4D65"/>
    <w:rsid w:val="007E5FE7"/>
    <w:rsid w:val="007E6110"/>
    <w:rsid w:val="007F0798"/>
    <w:rsid w:val="007F1738"/>
    <w:rsid w:val="007F394C"/>
    <w:rsid w:val="00800055"/>
    <w:rsid w:val="008000B9"/>
    <w:rsid w:val="00801627"/>
    <w:rsid w:val="00801723"/>
    <w:rsid w:val="008026DF"/>
    <w:rsid w:val="00805E91"/>
    <w:rsid w:val="0080692C"/>
    <w:rsid w:val="00806D9A"/>
    <w:rsid w:val="00811787"/>
    <w:rsid w:val="008117C5"/>
    <w:rsid w:val="00811D17"/>
    <w:rsid w:val="008150AF"/>
    <w:rsid w:val="0081598C"/>
    <w:rsid w:val="008174EE"/>
    <w:rsid w:val="0082199C"/>
    <w:rsid w:val="00826555"/>
    <w:rsid w:val="008318A2"/>
    <w:rsid w:val="008321CE"/>
    <w:rsid w:val="008331D1"/>
    <w:rsid w:val="00833712"/>
    <w:rsid w:val="00834735"/>
    <w:rsid w:val="0083585F"/>
    <w:rsid w:val="00835AA1"/>
    <w:rsid w:val="0083736F"/>
    <w:rsid w:val="008379F7"/>
    <w:rsid w:val="0084042B"/>
    <w:rsid w:val="0084629D"/>
    <w:rsid w:val="0084761E"/>
    <w:rsid w:val="0085271E"/>
    <w:rsid w:val="00852B01"/>
    <w:rsid w:val="00856737"/>
    <w:rsid w:val="00861E89"/>
    <w:rsid w:val="008627F6"/>
    <w:rsid w:val="00863A34"/>
    <w:rsid w:val="0086431E"/>
    <w:rsid w:val="00864B86"/>
    <w:rsid w:val="0086625C"/>
    <w:rsid w:val="00866417"/>
    <w:rsid w:val="0086682C"/>
    <w:rsid w:val="008673C9"/>
    <w:rsid w:val="008719E8"/>
    <w:rsid w:val="00871C65"/>
    <w:rsid w:val="008732B9"/>
    <w:rsid w:val="00874CCA"/>
    <w:rsid w:val="00880508"/>
    <w:rsid w:val="00880F38"/>
    <w:rsid w:val="00881FDC"/>
    <w:rsid w:val="008821F0"/>
    <w:rsid w:val="008828D2"/>
    <w:rsid w:val="0088565D"/>
    <w:rsid w:val="00885BA7"/>
    <w:rsid w:val="00885C03"/>
    <w:rsid w:val="00886C67"/>
    <w:rsid w:val="0088774F"/>
    <w:rsid w:val="00890B31"/>
    <w:rsid w:val="00892043"/>
    <w:rsid w:val="008932D2"/>
    <w:rsid w:val="008942D4"/>
    <w:rsid w:val="008945BF"/>
    <w:rsid w:val="00894A42"/>
    <w:rsid w:val="0089639F"/>
    <w:rsid w:val="00896FE4"/>
    <w:rsid w:val="00897FC4"/>
    <w:rsid w:val="008A0341"/>
    <w:rsid w:val="008A1B52"/>
    <w:rsid w:val="008A212A"/>
    <w:rsid w:val="008A21A8"/>
    <w:rsid w:val="008A2666"/>
    <w:rsid w:val="008A4829"/>
    <w:rsid w:val="008B1E4D"/>
    <w:rsid w:val="008B21A7"/>
    <w:rsid w:val="008B2C05"/>
    <w:rsid w:val="008B32DA"/>
    <w:rsid w:val="008B495F"/>
    <w:rsid w:val="008B5788"/>
    <w:rsid w:val="008B59CD"/>
    <w:rsid w:val="008B7FC0"/>
    <w:rsid w:val="008C0039"/>
    <w:rsid w:val="008C03E3"/>
    <w:rsid w:val="008C4DC2"/>
    <w:rsid w:val="008C5C05"/>
    <w:rsid w:val="008C6001"/>
    <w:rsid w:val="008C6C39"/>
    <w:rsid w:val="008C7631"/>
    <w:rsid w:val="008D19C7"/>
    <w:rsid w:val="008D3375"/>
    <w:rsid w:val="008D3F28"/>
    <w:rsid w:val="008D4846"/>
    <w:rsid w:val="008D74A3"/>
    <w:rsid w:val="008D7BB4"/>
    <w:rsid w:val="008D7CA7"/>
    <w:rsid w:val="008E1063"/>
    <w:rsid w:val="008E1D8D"/>
    <w:rsid w:val="008E355E"/>
    <w:rsid w:val="008E3DC2"/>
    <w:rsid w:val="008E43A8"/>
    <w:rsid w:val="008E4C4E"/>
    <w:rsid w:val="008E5566"/>
    <w:rsid w:val="008E78FD"/>
    <w:rsid w:val="008F23F6"/>
    <w:rsid w:val="008F2485"/>
    <w:rsid w:val="008F39F4"/>
    <w:rsid w:val="008F3ABE"/>
    <w:rsid w:val="008F4E69"/>
    <w:rsid w:val="008F7192"/>
    <w:rsid w:val="009015D6"/>
    <w:rsid w:val="0090178E"/>
    <w:rsid w:val="009025BC"/>
    <w:rsid w:val="009056F4"/>
    <w:rsid w:val="00906302"/>
    <w:rsid w:val="0090699B"/>
    <w:rsid w:val="00907FA2"/>
    <w:rsid w:val="009101BD"/>
    <w:rsid w:val="00911975"/>
    <w:rsid w:val="00912FD1"/>
    <w:rsid w:val="00915549"/>
    <w:rsid w:val="00915570"/>
    <w:rsid w:val="0091676D"/>
    <w:rsid w:val="00920BB1"/>
    <w:rsid w:val="00922C1B"/>
    <w:rsid w:val="009246BC"/>
    <w:rsid w:val="00925363"/>
    <w:rsid w:val="00926A61"/>
    <w:rsid w:val="00931153"/>
    <w:rsid w:val="009319CB"/>
    <w:rsid w:val="00934571"/>
    <w:rsid w:val="00934988"/>
    <w:rsid w:val="00937C5F"/>
    <w:rsid w:val="00940E37"/>
    <w:rsid w:val="00940E4F"/>
    <w:rsid w:val="0094106A"/>
    <w:rsid w:val="009428B4"/>
    <w:rsid w:val="00942AB0"/>
    <w:rsid w:val="00943154"/>
    <w:rsid w:val="00951BD2"/>
    <w:rsid w:val="00951D72"/>
    <w:rsid w:val="00952405"/>
    <w:rsid w:val="00953F9C"/>
    <w:rsid w:val="0095697B"/>
    <w:rsid w:val="00957924"/>
    <w:rsid w:val="009617C0"/>
    <w:rsid w:val="0096184E"/>
    <w:rsid w:val="00961D9F"/>
    <w:rsid w:val="00961E96"/>
    <w:rsid w:val="009628E6"/>
    <w:rsid w:val="00963C5A"/>
    <w:rsid w:val="00967A13"/>
    <w:rsid w:val="00967DE3"/>
    <w:rsid w:val="0097022E"/>
    <w:rsid w:val="00970E27"/>
    <w:rsid w:val="00972EC8"/>
    <w:rsid w:val="009741EE"/>
    <w:rsid w:val="0097735D"/>
    <w:rsid w:val="0098098C"/>
    <w:rsid w:val="009829A6"/>
    <w:rsid w:val="00985FD8"/>
    <w:rsid w:val="00986494"/>
    <w:rsid w:val="009866F5"/>
    <w:rsid w:val="00986F28"/>
    <w:rsid w:val="009914DC"/>
    <w:rsid w:val="009A1155"/>
    <w:rsid w:val="009A23CC"/>
    <w:rsid w:val="009A2B83"/>
    <w:rsid w:val="009A3330"/>
    <w:rsid w:val="009A353E"/>
    <w:rsid w:val="009A3B17"/>
    <w:rsid w:val="009A68E8"/>
    <w:rsid w:val="009A6A79"/>
    <w:rsid w:val="009A7A61"/>
    <w:rsid w:val="009B61FA"/>
    <w:rsid w:val="009B7E4B"/>
    <w:rsid w:val="009C3053"/>
    <w:rsid w:val="009C31C2"/>
    <w:rsid w:val="009C372F"/>
    <w:rsid w:val="009C5A61"/>
    <w:rsid w:val="009C6D41"/>
    <w:rsid w:val="009D113E"/>
    <w:rsid w:val="009D5C38"/>
    <w:rsid w:val="009E682F"/>
    <w:rsid w:val="009E764B"/>
    <w:rsid w:val="009F0DF9"/>
    <w:rsid w:val="009F1762"/>
    <w:rsid w:val="009F5479"/>
    <w:rsid w:val="009F5981"/>
    <w:rsid w:val="00A03B6C"/>
    <w:rsid w:val="00A04FAA"/>
    <w:rsid w:val="00A123DC"/>
    <w:rsid w:val="00A2004E"/>
    <w:rsid w:val="00A21A4C"/>
    <w:rsid w:val="00A22B34"/>
    <w:rsid w:val="00A23340"/>
    <w:rsid w:val="00A24F6E"/>
    <w:rsid w:val="00A25D53"/>
    <w:rsid w:val="00A25D85"/>
    <w:rsid w:val="00A25DF1"/>
    <w:rsid w:val="00A273FE"/>
    <w:rsid w:val="00A27667"/>
    <w:rsid w:val="00A30457"/>
    <w:rsid w:val="00A3196C"/>
    <w:rsid w:val="00A33974"/>
    <w:rsid w:val="00A37C9F"/>
    <w:rsid w:val="00A401DF"/>
    <w:rsid w:val="00A43A47"/>
    <w:rsid w:val="00A44442"/>
    <w:rsid w:val="00A52123"/>
    <w:rsid w:val="00A54769"/>
    <w:rsid w:val="00A556AD"/>
    <w:rsid w:val="00A57066"/>
    <w:rsid w:val="00A57154"/>
    <w:rsid w:val="00A62D83"/>
    <w:rsid w:val="00A6311F"/>
    <w:rsid w:val="00A6479F"/>
    <w:rsid w:val="00A66855"/>
    <w:rsid w:val="00A66F21"/>
    <w:rsid w:val="00A67398"/>
    <w:rsid w:val="00A71A57"/>
    <w:rsid w:val="00A71FA8"/>
    <w:rsid w:val="00A72B40"/>
    <w:rsid w:val="00A801DD"/>
    <w:rsid w:val="00A80535"/>
    <w:rsid w:val="00A8489F"/>
    <w:rsid w:val="00A8656B"/>
    <w:rsid w:val="00A86C87"/>
    <w:rsid w:val="00A870B6"/>
    <w:rsid w:val="00A871DE"/>
    <w:rsid w:val="00A872FC"/>
    <w:rsid w:val="00A90851"/>
    <w:rsid w:val="00A91408"/>
    <w:rsid w:val="00A91E6B"/>
    <w:rsid w:val="00A93310"/>
    <w:rsid w:val="00A94D9C"/>
    <w:rsid w:val="00A94FE5"/>
    <w:rsid w:val="00A97D71"/>
    <w:rsid w:val="00AA0975"/>
    <w:rsid w:val="00AA0C7A"/>
    <w:rsid w:val="00AA243A"/>
    <w:rsid w:val="00AA2559"/>
    <w:rsid w:val="00AA40C5"/>
    <w:rsid w:val="00AA4B50"/>
    <w:rsid w:val="00AA53C4"/>
    <w:rsid w:val="00AA78BB"/>
    <w:rsid w:val="00AB27FF"/>
    <w:rsid w:val="00AB43BF"/>
    <w:rsid w:val="00AB4AB0"/>
    <w:rsid w:val="00AB663C"/>
    <w:rsid w:val="00AC038B"/>
    <w:rsid w:val="00AC34C7"/>
    <w:rsid w:val="00AC474F"/>
    <w:rsid w:val="00AC76EE"/>
    <w:rsid w:val="00AC7EF4"/>
    <w:rsid w:val="00AC7F80"/>
    <w:rsid w:val="00AD1251"/>
    <w:rsid w:val="00AD191E"/>
    <w:rsid w:val="00AD40EB"/>
    <w:rsid w:val="00AD46B7"/>
    <w:rsid w:val="00AD5197"/>
    <w:rsid w:val="00AD54C7"/>
    <w:rsid w:val="00AD5C90"/>
    <w:rsid w:val="00AD70D4"/>
    <w:rsid w:val="00AD76CC"/>
    <w:rsid w:val="00AE0278"/>
    <w:rsid w:val="00AE0312"/>
    <w:rsid w:val="00AE59F6"/>
    <w:rsid w:val="00AE67AE"/>
    <w:rsid w:val="00AE7C47"/>
    <w:rsid w:val="00AF0540"/>
    <w:rsid w:val="00AF0886"/>
    <w:rsid w:val="00AF12C9"/>
    <w:rsid w:val="00AF1AC7"/>
    <w:rsid w:val="00AF3998"/>
    <w:rsid w:val="00AF4210"/>
    <w:rsid w:val="00AF49F2"/>
    <w:rsid w:val="00AF5F72"/>
    <w:rsid w:val="00AF65EA"/>
    <w:rsid w:val="00AF6AE5"/>
    <w:rsid w:val="00B003A4"/>
    <w:rsid w:val="00B00C5B"/>
    <w:rsid w:val="00B013AF"/>
    <w:rsid w:val="00B0200A"/>
    <w:rsid w:val="00B03ABD"/>
    <w:rsid w:val="00B03FA7"/>
    <w:rsid w:val="00B04099"/>
    <w:rsid w:val="00B04853"/>
    <w:rsid w:val="00B04994"/>
    <w:rsid w:val="00B05280"/>
    <w:rsid w:val="00B05442"/>
    <w:rsid w:val="00B06C7E"/>
    <w:rsid w:val="00B070D6"/>
    <w:rsid w:val="00B11561"/>
    <w:rsid w:val="00B13CEE"/>
    <w:rsid w:val="00B165F7"/>
    <w:rsid w:val="00B17045"/>
    <w:rsid w:val="00B20361"/>
    <w:rsid w:val="00B212A0"/>
    <w:rsid w:val="00B22B49"/>
    <w:rsid w:val="00B26967"/>
    <w:rsid w:val="00B26D06"/>
    <w:rsid w:val="00B27C22"/>
    <w:rsid w:val="00B3372D"/>
    <w:rsid w:val="00B33851"/>
    <w:rsid w:val="00B33F20"/>
    <w:rsid w:val="00B34F1E"/>
    <w:rsid w:val="00B351AA"/>
    <w:rsid w:val="00B3701C"/>
    <w:rsid w:val="00B40AFC"/>
    <w:rsid w:val="00B40F16"/>
    <w:rsid w:val="00B41ECA"/>
    <w:rsid w:val="00B43DF3"/>
    <w:rsid w:val="00B44E4C"/>
    <w:rsid w:val="00B458AA"/>
    <w:rsid w:val="00B47215"/>
    <w:rsid w:val="00B47C05"/>
    <w:rsid w:val="00B506DE"/>
    <w:rsid w:val="00B5076D"/>
    <w:rsid w:val="00B50B2A"/>
    <w:rsid w:val="00B516F0"/>
    <w:rsid w:val="00B51BCB"/>
    <w:rsid w:val="00B56797"/>
    <w:rsid w:val="00B569C4"/>
    <w:rsid w:val="00B60C85"/>
    <w:rsid w:val="00B620BE"/>
    <w:rsid w:val="00B620FA"/>
    <w:rsid w:val="00B63ED5"/>
    <w:rsid w:val="00B647EE"/>
    <w:rsid w:val="00B658C2"/>
    <w:rsid w:val="00B66185"/>
    <w:rsid w:val="00B74EF4"/>
    <w:rsid w:val="00B758AE"/>
    <w:rsid w:val="00B76C84"/>
    <w:rsid w:val="00B77048"/>
    <w:rsid w:val="00B77291"/>
    <w:rsid w:val="00B7785D"/>
    <w:rsid w:val="00B84F26"/>
    <w:rsid w:val="00B8520A"/>
    <w:rsid w:val="00B91857"/>
    <w:rsid w:val="00B921AA"/>
    <w:rsid w:val="00B9273D"/>
    <w:rsid w:val="00B936CB"/>
    <w:rsid w:val="00B93D1A"/>
    <w:rsid w:val="00B9506F"/>
    <w:rsid w:val="00B95B6D"/>
    <w:rsid w:val="00B960DC"/>
    <w:rsid w:val="00BA06DA"/>
    <w:rsid w:val="00BA2806"/>
    <w:rsid w:val="00BA5C92"/>
    <w:rsid w:val="00BA65AF"/>
    <w:rsid w:val="00BB1169"/>
    <w:rsid w:val="00BB52F1"/>
    <w:rsid w:val="00BB5A7A"/>
    <w:rsid w:val="00BB6179"/>
    <w:rsid w:val="00BB6450"/>
    <w:rsid w:val="00BB7469"/>
    <w:rsid w:val="00BC06D1"/>
    <w:rsid w:val="00BC0734"/>
    <w:rsid w:val="00BC19E0"/>
    <w:rsid w:val="00BC1F3A"/>
    <w:rsid w:val="00BC20F5"/>
    <w:rsid w:val="00BC3E43"/>
    <w:rsid w:val="00BC42CB"/>
    <w:rsid w:val="00BC51E7"/>
    <w:rsid w:val="00BD0963"/>
    <w:rsid w:val="00BD2A67"/>
    <w:rsid w:val="00BD52AD"/>
    <w:rsid w:val="00BD62DB"/>
    <w:rsid w:val="00BD7978"/>
    <w:rsid w:val="00BE03FA"/>
    <w:rsid w:val="00BE0665"/>
    <w:rsid w:val="00BE0898"/>
    <w:rsid w:val="00BE1B36"/>
    <w:rsid w:val="00BE2EAC"/>
    <w:rsid w:val="00BE3A57"/>
    <w:rsid w:val="00BE41F2"/>
    <w:rsid w:val="00BE50BC"/>
    <w:rsid w:val="00BE63ED"/>
    <w:rsid w:val="00BE7C32"/>
    <w:rsid w:val="00BF1737"/>
    <w:rsid w:val="00C0069F"/>
    <w:rsid w:val="00C011B4"/>
    <w:rsid w:val="00C01882"/>
    <w:rsid w:val="00C01A91"/>
    <w:rsid w:val="00C064B5"/>
    <w:rsid w:val="00C06EB7"/>
    <w:rsid w:val="00C129AD"/>
    <w:rsid w:val="00C13223"/>
    <w:rsid w:val="00C13A02"/>
    <w:rsid w:val="00C20483"/>
    <w:rsid w:val="00C20F88"/>
    <w:rsid w:val="00C221C8"/>
    <w:rsid w:val="00C24813"/>
    <w:rsid w:val="00C24837"/>
    <w:rsid w:val="00C25FA4"/>
    <w:rsid w:val="00C26727"/>
    <w:rsid w:val="00C27283"/>
    <w:rsid w:val="00C34073"/>
    <w:rsid w:val="00C34296"/>
    <w:rsid w:val="00C34860"/>
    <w:rsid w:val="00C3556D"/>
    <w:rsid w:val="00C35A7B"/>
    <w:rsid w:val="00C37AF0"/>
    <w:rsid w:val="00C41E3A"/>
    <w:rsid w:val="00C428CD"/>
    <w:rsid w:val="00C44376"/>
    <w:rsid w:val="00C47038"/>
    <w:rsid w:val="00C50253"/>
    <w:rsid w:val="00C50821"/>
    <w:rsid w:val="00C50F44"/>
    <w:rsid w:val="00C515F0"/>
    <w:rsid w:val="00C5487C"/>
    <w:rsid w:val="00C56DDD"/>
    <w:rsid w:val="00C630DD"/>
    <w:rsid w:val="00C63C9D"/>
    <w:rsid w:val="00C65B19"/>
    <w:rsid w:val="00C701D9"/>
    <w:rsid w:val="00C72DC6"/>
    <w:rsid w:val="00C74CE9"/>
    <w:rsid w:val="00C776CC"/>
    <w:rsid w:val="00C83122"/>
    <w:rsid w:val="00C839AC"/>
    <w:rsid w:val="00C863E3"/>
    <w:rsid w:val="00C86936"/>
    <w:rsid w:val="00C901B6"/>
    <w:rsid w:val="00C92FE8"/>
    <w:rsid w:val="00C94BCB"/>
    <w:rsid w:val="00CB132C"/>
    <w:rsid w:val="00CB4831"/>
    <w:rsid w:val="00CB700B"/>
    <w:rsid w:val="00CC1877"/>
    <w:rsid w:val="00CC5337"/>
    <w:rsid w:val="00CD071F"/>
    <w:rsid w:val="00CD3948"/>
    <w:rsid w:val="00CD4219"/>
    <w:rsid w:val="00CD5B84"/>
    <w:rsid w:val="00CD60D7"/>
    <w:rsid w:val="00CD60FF"/>
    <w:rsid w:val="00CD73E3"/>
    <w:rsid w:val="00CE05FB"/>
    <w:rsid w:val="00CE266E"/>
    <w:rsid w:val="00CE3D8A"/>
    <w:rsid w:val="00CE7A4F"/>
    <w:rsid w:val="00CF1D67"/>
    <w:rsid w:val="00CF3449"/>
    <w:rsid w:val="00CF370F"/>
    <w:rsid w:val="00CF51FA"/>
    <w:rsid w:val="00D0004E"/>
    <w:rsid w:val="00D0173A"/>
    <w:rsid w:val="00D0239D"/>
    <w:rsid w:val="00D03EA2"/>
    <w:rsid w:val="00D05E08"/>
    <w:rsid w:val="00D0620C"/>
    <w:rsid w:val="00D066A8"/>
    <w:rsid w:val="00D07D92"/>
    <w:rsid w:val="00D10F2D"/>
    <w:rsid w:val="00D21446"/>
    <w:rsid w:val="00D22DDB"/>
    <w:rsid w:val="00D244DF"/>
    <w:rsid w:val="00D25109"/>
    <w:rsid w:val="00D26E30"/>
    <w:rsid w:val="00D31D44"/>
    <w:rsid w:val="00D4212F"/>
    <w:rsid w:val="00D431D5"/>
    <w:rsid w:val="00D43D09"/>
    <w:rsid w:val="00D516B0"/>
    <w:rsid w:val="00D52F41"/>
    <w:rsid w:val="00D530D2"/>
    <w:rsid w:val="00D53A4F"/>
    <w:rsid w:val="00D564C2"/>
    <w:rsid w:val="00D5708D"/>
    <w:rsid w:val="00D61237"/>
    <w:rsid w:val="00D61BD6"/>
    <w:rsid w:val="00D6394C"/>
    <w:rsid w:val="00D63F33"/>
    <w:rsid w:val="00D65BDC"/>
    <w:rsid w:val="00D65FAD"/>
    <w:rsid w:val="00D70ECF"/>
    <w:rsid w:val="00D72D1E"/>
    <w:rsid w:val="00D734CA"/>
    <w:rsid w:val="00D734CF"/>
    <w:rsid w:val="00D73D05"/>
    <w:rsid w:val="00D7539C"/>
    <w:rsid w:val="00D76152"/>
    <w:rsid w:val="00D76667"/>
    <w:rsid w:val="00D77AFE"/>
    <w:rsid w:val="00D80A38"/>
    <w:rsid w:val="00D82B49"/>
    <w:rsid w:val="00D84A07"/>
    <w:rsid w:val="00D85323"/>
    <w:rsid w:val="00D85363"/>
    <w:rsid w:val="00D85AFD"/>
    <w:rsid w:val="00D86193"/>
    <w:rsid w:val="00D87D08"/>
    <w:rsid w:val="00D91A3B"/>
    <w:rsid w:val="00D94289"/>
    <w:rsid w:val="00D94695"/>
    <w:rsid w:val="00D94F84"/>
    <w:rsid w:val="00D9585B"/>
    <w:rsid w:val="00D95D85"/>
    <w:rsid w:val="00DA2999"/>
    <w:rsid w:val="00DA48C9"/>
    <w:rsid w:val="00DA495A"/>
    <w:rsid w:val="00DA6191"/>
    <w:rsid w:val="00DA6B9B"/>
    <w:rsid w:val="00DA7C9E"/>
    <w:rsid w:val="00DB0528"/>
    <w:rsid w:val="00DB20E3"/>
    <w:rsid w:val="00DB24D4"/>
    <w:rsid w:val="00DB2977"/>
    <w:rsid w:val="00DB2CAB"/>
    <w:rsid w:val="00DB3B7A"/>
    <w:rsid w:val="00DB3D8C"/>
    <w:rsid w:val="00DB4A19"/>
    <w:rsid w:val="00DB5B11"/>
    <w:rsid w:val="00DB689F"/>
    <w:rsid w:val="00DC0C32"/>
    <w:rsid w:val="00DC1369"/>
    <w:rsid w:val="00DC1C21"/>
    <w:rsid w:val="00DC263B"/>
    <w:rsid w:val="00DC3E06"/>
    <w:rsid w:val="00DC4984"/>
    <w:rsid w:val="00DC4B85"/>
    <w:rsid w:val="00DC4CA9"/>
    <w:rsid w:val="00DC5199"/>
    <w:rsid w:val="00DC7B97"/>
    <w:rsid w:val="00DD2049"/>
    <w:rsid w:val="00DD23F3"/>
    <w:rsid w:val="00DD3408"/>
    <w:rsid w:val="00DD383A"/>
    <w:rsid w:val="00DD39EA"/>
    <w:rsid w:val="00DD5C06"/>
    <w:rsid w:val="00DE0FB7"/>
    <w:rsid w:val="00DE1E76"/>
    <w:rsid w:val="00DE3DE8"/>
    <w:rsid w:val="00DE4CDB"/>
    <w:rsid w:val="00DF10C6"/>
    <w:rsid w:val="00DF4A36"/>
    <w:rsid w:val="00DF562A"/>
    <w:rsid w:val="00DF5FE9"/>
    <w:rsid w:val="00DF6983"/>
    <w:rsid w:val="00E00C49"/>
    <w:rsid w:val="00E03487"/>
    <w:rsid w:val="00E042C9"/>
    <w:rsid w:val="00E05610"/>
    <w:rsid w:val="00E06F8D"/>
    <w:rsid w:val="00E16AE8"/>
    <w:rsid w:val="00E16CCB"/>
    <w:rsid w:val="00E20B75"/>
    <w:rsid w:val="00E230D0"/>
    <w:rsid w:val="00E237B4"/>
    <w:rsid w:val="00E2533D"/>
    <w:rsid w:val="00E27D3A"/>
    <w:rsid w:val="00E30E91"/>
    <w:rsid w:val="00E31322"/>
    <w:rsid w:val="00E31783"/>
    <w:rsid w:val="00E31A81"/>
    <w:rsid w:val="00E31D93"/>
    <w:rsid w:val="00E352BE"/>
    <w:rsid w:val="00E35449"/>
    <w:rsid w:val="00E3616E"/>
    <w:rsid w:val="00E45C8A"/>
    <w:rsid w:val="00E45CE3"/>
    <w:rsid w:val="00E474CF"/>
    <w:rsid w:val="00E47603"/>
    <w:rsid w:val="00E5044A"/>
    <w:rsid w:val="00E534CB"/>
    <w:rsid w:val="00E53EBC"/>
    <w:rsid w:val="00E57B13"/>
    <w:rsid w:val="00E61CCF"/>
    <w:rsid w:val="00E62BE1"/>
    <w:rsid w:val="00E64DFC"/>
    <w:rsid w:val="00E64E5A"/>
    <w:rsid w:val="00E66F57"/>
    <w:rsid w:val="00E67B72"/>
    <w:rsid w:val="00E70133"/>
    <w:rsid w:val="00E73959"/>
    <w:rsid w:val="00E73AFA"/>
    <w:rsid w:val="00E77C46"/>
    <w:rsid w:val="00E80B9B"/>
    <w:rsid w:val="00E80C5F"/>
    <w:rsid w:val="00E80E9C"/>
    <w:rsid w:val="00E81DC9"/>
    <w:rsid w:val="00E81ED2"/>
    <w:rsid w:val="00E8565F"/>
    <w:rsid w:val="00E8578B"/>
    <w:rsid w:val="00E85B35"/>
    <w:rsid w:val="00E875FC"/>
    <w:rsid w:val="00E927A7"/>
    <w:rsid w:val="00E95139"/>
    <w:rsid w:val="00E9562A"/>
    <w:rsid w:val="00E95AE0"/>
    <w:rsid w:val="00E95B20"/>
    <w:rsid w:val="00E961F6"/>
    <w:rsid w:val="00EA0188"/>
    <w:rsid w:val="00EA09B9"/>
    <w:rsid w:val="00EA11E4"/>
    <w:rsid w:val="00EA30AA"/>
    <w:rsid w:val="00EA32DC"/>
    <w:rsid w:val="00EA3338"/>
    <w:rsid w:val="00EA5E8B"/>
    <w:rsid w:val="00EB0167"/>
    <w:rsid w:val="00EB0C01"/>
    <w:rsid w:val="00EB1718"/>
    <w:rsid w:val="00EB2E9C"/>
    <w:rsid w:val="00EB347E"/>
    <w:rsid w:val="00EB6ED0"/>
    <w:rsid w:val="00EC07AA"/>
    <w:rsid w:val="00EC254E"/>
    <w:rsid w:val="00EC2D88"/>
    <w:rsid w:val="00EC2D8D"/>
    <w:rsid w:val="00ED11F8"/>
    <w:rsid w:val="00ED1886"/>
    <w:rsid w:val="00ED1C97"/>
    <w:rsid w:val="00ED2DD7"/>
    <w:rsid w:val="00ED605E"/>
    <w:rsid w:val="00EE1A8A"/>
    <w:rsid w:val="00EE3336"/>
    <w:rsid w:val="00EE3D2D"/>
    <w:rsid w:val="00EE5C9F"/>
    <w:rsid w:val="00EE65E7"/>
    <w:rsid w:val="00EE6730"/>
    <w:rsid w:val="00EE7CF8"/>
    <w:rsid w:val="00EF04E4"/>
    <w:rsid w:val="00EF3137"/>
    <w:rsid w:val="00EF49FE"/>
    <w:rsid w:val="00F00717"/>
    <w:rsid w:val="00F009F8"/>
    <w:rsid w:val="00F00C63"/>
    <w:rsid w:val="00F040B8"/>
    <w:rsid w:val="00F04F21"/>
    <w:rsid w:val="00F052B8"/>
    <w:rsid w:val="00F0628B"/>
    <w:rsid w:val="00F102E0"/>
    <w:rsid w:val="00F103C3"/>
    <w:rsid w:val="00F1160E"/>
    <w:rsid w:val="00F11C14"/>
    <w:rsid w:val="00F1269C"/>
    <w:rsid w:val="00F12AB1"/>
    <w:rsid w:val="00F13547"/>
    <w:rsid w:val="00F1601D"/>
    <w:rsid w:val="00F20812"/>
    <w:rsid w:val="00F215D2"/>
    <w:rsid w:val="00F3226B"/>
    <w:rsid w:val="00F35407"/>
    <w:rsid w:val="00F35A7E"/>
    <w:rsid w:val="00F3667E"/>
    <w:rsid w:val="00F4019F"/>
    <w:rsid w:val="00F46537"/>
    <w:rsid w:val="00F50911"/>
    <w:rsid w:val="00F51301"/>
    <w:rsid w:val="00F51813"/>
    <w:rsid w:val="00F54B47"/>
    <w:rsid w:val="00F61EC0"/>
    <w:rsid w:val="00F62C47"/>
    <w:rsid w:val="00F707B3"/>
    <w:rsid w:val="00F725E3"/>
    <w:rsid w:val="00F72CB8"/>
    <w:rsid w:val="00F74D81"/>
    <w:rsid w:val="00F76324"/>
    <w:rsid w:val="00F77F43"/>
    <w:rsid w:val="00F80445"/>
    <w:rsid w:val="00F81F5D"/>
    <w:rsid w:val="00F8234E"/>
    <w:rsid w:val="00F82563"/>
    <w:rsid w:val="00F83DB5"/>
    <w:rsid w:val="00F8417D"/>
    <w:rsid w:val="00F86990"/>
    <w:rsid w:val="00F92A9D"/>
    <w:rsid w:val="00F92BC7"/>
    <w:rsid w:val="00F92E68"/>
    <w:rsid w:val="00F943A5"/>
    <w:rsid w:val="00F94645"/>
    <w:rsid w:val="00F95095"/>
    <w:rsid w:val="00F95886"/>
    <w:rsid w:val="00F9751D"/>
    <w:rsid w:val="00FA1691"/>
    <w:rsid w:val="00FA43F1"/>
    <w:rsid w:val="00FA48BC"/>
    <w:rsid w:val="00FA602A"/>
    <w:rsid w:val="00FA6C49"/>
    <w:rsid w:val="00FA6CB6"/>
    <w:rsid w:val="00FA7738"/>
    <w:rsid w:val="00FA7ECB"/>
    <w:rsid w:val="00FB08F7"/>
    <w:rsid w:val="00FB0E3C"/>
    <w:rsid w:val="00FB49DB"/>
    <w:rsid w:val="00FB4BEC"/>
    <w:rsid w:val="00FB739E"/>
    <w:rsid w:val="00FB7AC9"/>
    <w:rsid w:val="00FC08DF"/>
    <w:rsid w:val="00FC09E1"/>
    <w:rsid w:val="00FC0F6A"/>
    <w:rsid w:val="00FC157A"/>
    <w:rsid w:val="00FC3C61"/>
    <w:rsid w:val="00FC558C"/>
    <w:rsid w:val="00FC6A2A"/>
    <w:rsid w:val="00FC71BF"/>
    <w:rsid w:val="00FD08DF"/>
    <w:rsid w:val="00FD25B9"/>
    <w:rsid w:val="00FD41AC"/>
    <w:rsid w:val="00FD43E9"/>
    <w:rsid w:val="00FD4A7A"/>
    <w:rsid w:val="00FE1E88"/>
    <w:rsid w:val="00FE1FBC"/>
    <w:rsid w:val="00FE3863"/>
    <w:rsid w:val="00FE46E1"/>
    <w:rsid w:val="00FE6524"/>
    <w:rsid w:val="00FE69C9"/>
    <w:rsid w:val="00FE7C84"/>
    <w:rsid w:val="00FF0D94"/>
    <w:rsid w:val="00FF1D9B"/>
    <w:rsid w:val="00FF3563"/>
    <w:rsid w:val="00FF3989"/>
    <w:rsid w:val="00FF5B60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0B63"/>
  </w:style>
  <w:style w:type="paragraph" w:styleId="1">
    <w:name w:val="heading 1"/>
    <w:basedOn w:val="a0"/>
    <w:next w:val="a0"/>
    <w:link w:val="10"/>
    <w:qFormat/>
    <w:rsid w:val="003A3B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A3BD5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3A3BD5"/>
    <w:pPr>
      <w:keepNext/>
      <w:spacing w:after="0" w:line="240" w:lineRule="auto"/>
      <w:ind w:right="-97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3BD5"/>
    <w:pPr>
      <w:keepNext/>
      <w:spacing w:after="0" w:line="240" w:lineRule="auto"/>
      <w:ind w:right="-222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3B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A3B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3B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A3BD5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A3BD5"/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A3BD5"/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A3B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3A3B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3A3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3A3BD5"/>
  </w:style>
  <w:style w:type="table" w:styleId="a7">
    <w:name w:val="Table Grid"/>
    <w:basedOn w:val="a2"/>
    <w:rsid w:val="003A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3A3B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A3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3A3B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3A3B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Document Map"/>
    <w:basedOn w:val="a0"/>
    <w:link w:val="ad"/>
    <w:rsid w:val="003A3B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1"/>
    <w:link w:val="ac"/>
    <w:rsid w:val="003A3B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Title"/>
    <w:basedOn w:val="a0"/>
    <w:link w:val="11"/>
    <w:uiPriority w:val="10"/>
    <w:qFormat/>
    <w:rsid w:val="003A3BD5"/>
    <w:pPr>
      <w:spacing w:after="0" w:line="240" w:lineRule="exact"/>
      <w:ind w:leftChars="2186" w:left="5246" w:firstLine="32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Знак1"/>
    <w:basedOn w:val="a1"/>
    <w:link w:val="ae"/>
    <w:uiPriority w:val="10"/>
    <w:rsid w:val="003A3B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A3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3A3BD5"/>
    <w:pPr>
      <w:spacing w:after="0" w:line="240" w:lineRule="auto"/>
      <w:ind w:right="-3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4">
    <w:name w:val="xl44"/>
    <w:basedOn w:val="a0"/>
    <w:rsid w:val="003A3BD5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">
    <w:name w:val="Balloon Text"/>
    <w:basedOn w:val="a0"/>
    <w:link w:val="af0"/>
    <w:rsid w:val="003A3B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rsid w:val="003A3B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2">
    <w:name w:val="xl32"/>
    <w:basedOn w:val="a0"/>
    <w:rsid w:val="003A3BD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aliases w:val="Основной текст без отступа,Основной текст 1,Îñíîâíîé òåêñò 1"/>
    <w:basedOn w:val="a0"/>
    <w:link w:val="af2"/>
    <w:rsid w:val="003A3BD5"/>
    <w:pPr>
      <w:spacing w:after="0" w:line="240" w:lineRule="exact"/>
      <w:ind w:left="52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aliases w:val="Основной текст без отступа Знак,Основной текст 1 Знак,Îñíîâíîé òåêñò 1 Знак"/>
    <w:basedOn w:val="a1"/>
    <w:link w:val="af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rsid w:val="003A3B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A3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A3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3B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A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0"/>
    <w:link w:val="34"/>
    <w:rsid w:val="003A3B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A3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A3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0"/>
    <w:rsid w:val="003A3BD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">
    <w:name w:val="Нумерованный абзац"/>
    <w:rsid w:val="003A3BD5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3">
    <w:name w:val="Маркер"/>
    <w:basedOn w:val="a0"/>
    <w:autoRedefine/>
    <w:rsid w:val="003A3B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0"/>
    <w:rsid w:val="003A3BD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Знак Знак"/>
    <w:basedOn w:val="a1"/>
    <w:locked/>
    <w:rsid w:val="003A3BD5"/>
    <w:rPr>
      <w:sz w:val="28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A3B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List Paragraph"/>
    <w:basedOn w:val="a0"/>
    <w:uiPriority w:val="34"/>
    <w:qFormat/>
    <w:rsid w:val="00C25FA4"/>
    <w:pPr>
      <w:ind w:left="720"/>
      <w:contextualSpacing/>
    </w:pPr>
  </w:style>
  <w:style w:type="numbering" w:customStyle="1" w:styleId="13">
    <w:name w:val="Нет списка1"/>
    <w:next w:val="a3"/>
    <w:semiHidden/>
    <w:unhideWhenUsed/>
    <w:rsid w:val="00C20F88"/>
  </w:style>
  <w:style w:type="paragraph" w:styleId="HTML">
    <w:name w:val="HTML Preformatted"/>
    <w:basedOn w:val="a0"/>
    <w:link w:val="HTML0"/>
    <w:rsid w:val="00C20F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rsid w:val="00C20F88"/>
    <w:rPr>
      <w:rFonts w:ascii="Courier New" w:eastAsia="Times New Roman" w:hAnsi="Courier New" w:cs="Times New Roman"/>
      <w:sz w:val="20"/>
      <w:szCs w:val="20"/>
      <w:lang/>
    </w:rPr>
  </w:style>
  <w:style w:type="numbering" w:customStyle="1" w:styleId="110">
    <w:name w:val="Нет списка11"/>
    <w:next w:val="a3"/>
    <w:uiPriority w:val="99"/>
    <w:semiHidden/>
    <w:unhideWhenUsed/>
    <w:rsid w:val="00C20F88"/>
  </w:style>
  <w:style w:type="table" w:customStyle="1" w:styleId="14">
    <w:name w:val="Сетка таблицы1"/>
    <w:basedOn w:val="a2"/>
    <w:next w:val="a7"/>
    <w:rsid w:val="00C2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basedOn w:val="a0"/>
    <w:next w:val="ae"/>
    <w:link w:val="af7"/>
    <w:qFormat/>
    <w:rsid w:val="00C20F88"/>
    <w:pPr>
      <w:spacing w:after="0" w:line="240" w:lineRule="exact"/>
      <w:ind w:leftChars="2186" w:left="5246" w:firstLine="32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азвание Знак"/>
    <w:link w:val="af6"/>
    <w:rsid w:val="00C20F88"/>
    <w:rPr>
      <w:sz w:val="28"/>
      <w:szCs w:val="28"/>
    </w:rPr>
  </w:style>
  <w:style w:type="numbering" w:customStyle="1" w:styleId="25">
    <w:name w:val="Нет списка2"/>
    <w:next w:val="a3"/>
    <w:uiPriority w:val="99"/>
    <w:semiHidden/>
    <w:unhideWhenUsed/>
    <w:rsid w:val="00150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A3B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A3BD5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3A3BD5"/>
    <w:pPr>
      <w:keepNext/>
      <w:spacing w:after="0" w:line="240" w:lineRule="auto"/>
      <w:ind w:right="-97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3BD5"/>
    <w:pPr>
      <w:keepNext/>
      <w:spacing w:after="0" w:line="240" w:lineRule="auto"/>
      <w:ind w:right="-222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3B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A3BD5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A3B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3B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A3BD5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A3BD5"/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A3BD5"/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A3B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3A3B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3A3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3A3BD5"/>
  </w:style>
  <w:style w:type="table" w:styleId="a7">
    <w:name w:val="Table Grid"/>
    <w:basedOn w:val="a2"/>
    <w:rsid w:val="003A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3A3B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A3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3A3B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3A3B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Document Map"/>
    <w:basedOn w:val="a0"/>
    <w:link w:val="ad"/>
    <w:rsid w:val="003A3B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1"/>
    <w:link w:val="ac"/>
    <w:rsid w:val="003A3B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Title"/>
    <w:basedOn w:val="a0"/>
    <w:link w:val="11"/>
    <w:uiPriority w:val="10"/>
    <w:qFormat/>
    <w:rsid w:val="003A3BD5"/>
    <w:pPr>
      <w:spacing w:after="0" w:line="240" w:lineRule="exact"/>
      <w:ind w:leftChars="2186" w:left="5246" w:firstLine="32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Знак1"/>
    <w:basedOn w:val="a1"/>
    <w:link w:val="ae"/>
    <w:uiPriority w:val="10"/>
    <w:rsid w:val="003A3B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A3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3A3BD5"/>
    <w:pPr>
      <w:spacing w:after="0" w:line="240" w:lineRule="auto"/>
      <w:ind w:right="-3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4">
    <w:name w:val="xl44"/>
    <w:basedOn w:val="a0"/>
    <w:rsid w:val="003A3BD5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">
    <w:name w:val="Balloon Text"/>
    <w:basedOn w:val="a0"/>
    <w:link w:val="af0"/>
    <w:rsid w:val="003A3B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rsid w:val="003A3B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2">
    <w:name w:val="xl32"/>
    <w:basedOn w:val="a0"/>
    <w:rsid w:val="003A3BD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aliases w:val="Основной текст без отступа,Основной текст 1,Îñíîâíîé òåêñò 1"/>
    <w:basedOn w:val="a0"/>
    <w:link w:val="af2"/>
    <w:rsid w:val="003A3BD5"/>
    <w:pPr>
      <w:spacing w:after="0" w:line="240" w:lineRule="exact"/>
      <w:ind w:left="52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aliases w:val="Основной текст без отступа Знак,Основной текст 1 Знак,Îñíîâíîé òåêñò 1 Знак"/>
    <w:basedOn w:val="a1"/>
    <w:link w:val="af1"/>
    <w:rsid w:val="003A3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rsid w:val="003A3B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A3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A3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3B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A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0"/>
    <w:link w:val="34"/>
    <w:rsid w:val="003A3B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A3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A3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0"/>
    <w:rsid w:val="003A3BD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">
    <w:name w:val="Нумерованный абзац"/>
    <w:rsid w:val="003A3BD5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3">
    <w:name w:val="Маркер"/>
    <w:basedOn w:val="a0"/>
    <w:autoRedefine/>
    <w:rsid w:val="003A3B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0"/>
    <w:rsid w:val="003A3BD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Знак Знак"/>
    <w:basedOn w:val="a1"/>
    <w:locked/>
    <w:rsid w:val="003A3BD5"/>
    <w:rPr>
      <w:sz w:val="28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A3B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List Paragraph"/>
    <w:basedOn w:val="a0"/>
    <w:uiPriority w:val="34"/>
    <w:qFormat/>
    <w:rsid w:val="00C25FA4"/>
    <w:pPr>
      <w:ind w:left="720"/>
      <w:contextualSpacing/>
    </w:pPr>
  </w:style>
  <w:style w:type="numbering" w:customStyle="1" w:styleId="13">
    <w:name w:val="Нет списка1"/>
    <w:next w:val="a3"/>
    <w:semiHidden/>
    <w:unhideWhenUsed/>
    <w:rsid w:val="00C20F88"/>
  </w:style>
  <w:style w:type="paragraph" w:styleId="HTML">
    <w:name w:val="HTML Preformatted"/>
    <w:basedOn w:val="a0"/>
    <w:link w:val="HTML0"/>
    <w:rsid w:val="00C20F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C20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C20F88"/>
  </w:style>
  <w:style w:type="table" w:customStyle="1" w:styleId="14">
    <w:name w:val="Сетка таблицы1"/>
    <w:basedOn w:val="a2"/>
    <w:next w:val="a7"/>
    <w:rsid w:val="00C2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basedOn w:val="a0"/>
    <w:next w:val="ae"/>
    <w:link w:val="af7"/>
    <w:qFormat/>
    <w:rsid w:val="00C20F88"/>
    <w:pPr>
      <w:spacing w:after="0" w:line="240" w:lineRule="exact"/>
      <w:ind w:leftChars="2186" w:left="5246" w:firstLine="32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азвание Знак"/>
    <w:link w:val="af6"/>
    <w:rsid w:val="00C20F88"/>
    <w:rPr>
      <w:sz w:val="28"/>
      <w:szCs w:val="28"/>
    </w:rPr>
  </w:style>
  <w:style w:type="numbering" w:customStyle="1" w:styleId="25">
    <w:name w:val="Нет списка2"/>
    <w:next w:val="a3"/>
    <w:uiPriority w:val="99"/>
    <w:semiHidden/>
    <w:unhideWhenUsed/>
    <w:rsid w:val="00150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D611-D316-47BE-A055-A4285BB7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14</cp:revision>
  <cp:lastPrinted>2024-08-12T09:46:00Z</cp:lastPrinted>
  <dcterms:created xsi:type="dcterms:W3CDTF">2024-08-12T09:22:00Z</dcterms:created>
  <dcterms:modified xsi:type="dcterms:W3CDTF">2024-10-29T05:48:00Z</dcterms:modified>
</cp:coreProperties>
</file>